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A0" w:rsidRPr="008F10F3" w:rsidRDefault="001F1DB8" w:rsidP="002230A0">
      <w:pPr>
        <w:jc w:val="center"/>
        <w:rPr>
          <w:rFonts w:ascii="仿宋_GB2312" w:eastAsia="仿宋_GB2312"/>
          <w:b/>
          <w:sz w:val="44"/>
        </w:rPr>
      </w:pPr>
      <w:r w:rsidRPr="008F10F3">
        <w:rPr>
          <w:rFonts w:ascii="仿宋_GB2312" w:eastAsia="仿宋_GB2312" w:hint="eastAsia"/>
          <w:b/>
          <w:bCs/>
          <w:spacing w:val="20"/>
          <w:sz w:val="36"/>
        </w:rPr>
        <w:t xml:space="preserve">  </w:t>
      </w:r>
    </w:p>
    <w:p w:rsidR="002230A0" w:rsidRPr="008F10F3" w:rsidRDefault="002230A0" w:rsidP="002230A0">
      <w:pPr>
        <w:jc w:val="center"/>
        <w:rPr>
          <w:rFonts w:ascii="仿宋_GB2312" w:eastAsia="仿宋_GB2312"/>
          <w:b/>
          <w:sz w:val="44"/>
        </w:rPr>
      </w:pPr>
    </w:p>
    <w:p w:rsidR="00CA4427" w:rsidRPr="008F10F3" w:rsidRDefault="00CA4427" w:rsidP="002230A0">
      <w:pPr>
        <w:jc w:val="center"/>
        <w:rPr>
          <w:rFonts w:ascii="仿宋_GB2312" w:eastAsia="仿宋_GB2312"/>
          <w:sz w:val="28"/>
          <w:szCs w:val="28"/>
        </w:rPr>
      </w:pPr>
    </w:p>
    <w:p w:rsidR="00FC1C7A" w:rsidRPr="008F10F3" w:rsidRDefault="00FC1C7A" w:rsidP="00FC1C7A">
      <w:pPr>
        <w:jc w:val="center"/>
        <w:rPr>
          <w:rFonts w:ascii="仿宋_GB2312" w:eastAsia="仿宋_GB2312"/>
          <w:b/>
          <w:sz w:val="44"/>
        </w:rPr>
      </w:pPr>
    </w:p>
    <w:p w:rsidR="001C64E8" w:rsidRDefault="001C64E8" w:rsidP="00FC1C7A">
      <w:pPr>
        <w:jc w:val="center"/>
        <w:rPr>
          <w:rFonts w:ascii="仿宋_GB2312" w:eastAsia="仿宋_GB2312"/>
          <w:b/>
          <w:sz w:val="44"/>
        </w:rPr>
      </w:pPr>
    </w:p>
    <w:p w:rsidR="00CF2DE1" w:rsidRPr="00CF2DE1" w:rsidRDefault="00CF2DE1" w:rsidP="00FC1C7A">
      <w:pPr>
        <w:jc w:val="center"/>
        <w:rPr>
          <w:rFonts w:ascii="仿宋_GB2312" w:eastAsia="仿宋_GB2312"/>
          <w:b/>
          <w:sz w:val="44"/>
        </w:rPr>
      </w:pPr>
    </w:p>
    <w:p w:rsidR="00FC1C7A" w:rsidRPr="008F10F3" w:rsidRDefault="00FC1C7A" w:rsidP="00FC1C7A">
      <w:pPr>
        <w:jc w:val="center"/>
        <w:rPr>
          <w:rFonts w:ascii="仿宋_GB2312" w:eastAsia="仿宋_GB2312" w:hAnsi="宋体"/>
          <w:b/>
          <w:sz w:val="44"/>
          <w:szCs w:val="44"/>
        </w:rPr>
      </w:pPr>
      <w:r w:rsidRPr="008F10F3">
        <w:rPr>
          <w:rFonts w:ascii="仿宋_GB2312" w:eastAsia="仿宋_GB2312" w:hAnsi="宋体" w:hint="eastAsia"/>
          <w:b/>
          <w:sz w:val="44"/>
          <w:szCs w:val="44"/>
        </w:rPr>
        <w:t>房地产估价报告</w:t>
      </w:r>
    </w:p>
    <w:p w:rsidR="00FC1C7A" w:rsidRPr="008F10F3" w:rsidRDefault="00FC1C7A" w:rsidP="00FC1C7A">
      <w:pPr>
        <w:jc w:val="center"/>
        <w:rPr>
          <w:rFonts w:ascii="仿宋_GB2312" w:eastAsia="仿宋_GB2312"/>
          <w:b/>
          <w:sz w:val="44"/>
        </w:rPr>
      </w:pPr>
    </w:p>
    <w:p w:rsidR="00924B1A" w:rsidRPr="008F10F3" w:rsidRDefault="00924B1A" w:rsidP="001C64E8">
      <w:pPr>
        <w:rPr>
          <w:rFonts w:ascii="仿宋_GB2312" w:eastAsia="仿宋_GB2312"/>
          <w:b/>
          <w:sz w:val="44"/>
        </w:rPr>
      </w:pPr>
    </w:p>
    <w:p w:rsidR="005A70C4" w:rsidRPr="00724FAA" w:rsidRDefault="004A5B9F" w:rsidP="005A70C4">
      <w:pPr>
        <w:ind w:firstLineChars="200" w:firstLine="640"/>
        <w:rPr>
          <w:rFonts w:ascii="仿宋_GB2312" w:eastAsia="仿宋_GB2312" w:hAnsi="楷体"/>
          <w:sz w:val="32"/>
          <w:szCs w:val="32"/>
        </w:rPr>
      </w:pPr>
      <w:r w:rsidRPr="008F10F3">
        <w:rPr>
          <w:rFonts w:ascii="仿宋_GB2312" w:eastAsia="仿宋_GB2312" w:hAnsi="楷体" w:hint="eastAsia"/>
          <w:sz w:val="32"/>
          <w:szCs w:val="32"/>
        </w:rPr>
        <w:t>估价</w:t>
      </w:r>
      <w:r w:rsidR="00FC1C7A" w:rsidRPr="00724FAA">
        <w:rPr>
          <w:rFonts w:ascii="仿宋_GB2312" w:eastAsia="仿宋_GB2312" w:hAnsi="楷体" w:hint="eastAsia"/>
          <w:sz w:val="32"/>
          <w:szCs w:val="32"/>
        </w:rPr>
        <w:t>项目名称：</w:t>
      </w:r>
      <w:r w:rsidR="001B2C54" w:rsidRPr="00724FAA">
        <w:rPr>
          <w:rFonts w:ascii="仿宋_GB2312" w:eastAsia="仿宋_GB2312" w:hAnsi="楷体" w:hint="eastAsia"/>
          <w:sz w:val="32"/>
          <w:szCs w:val="32"/>
        </w:rPr>
        <w:t>开发区刘公岛路150号楼2单元201室</w:t>
      </w:r>
    </w:p>
    <w:p w:rsidR="00FC1C7A" w:rsidRPr="00724FAA" w:rsidRDefault="00FC1C7A" w:rsidP="005A70C4">
      <w:pPr>
        <w:ind w:firstLineChars="900" w:firstLine="2880"/>
        <w:rPr>
          <w:rFonts w:ascii="仿宋_GB2312" w:eastAsia="仿宋_GB2312" w:hAnsi="楷体"/>
          <w:sz w:val="32"/>
          <w:szCs w:val="32"/>
        </w:rPr>
      </w:pPr>
      <w:r w:rsidRPr="00724FAA">
        <w:rPr>
          <w:rFonts w:ascii="仿宋_GB2312" w:eastAsia="仿宋_GB2312" w:hAnsi="楷体" w:hint="eastAsia"/>
          <w:sz w:val="32"/>
          <w:szCs w:val="32"/>
        </w:rPr>
        <w:t>房地产</w:t>
      </w:r>
      <w:r w:rsidR="002B3780" w:rsidRPr="00724FAA">
        <w:rPr>
          <w:rFonts w:ascii="仿宋_GB2312" w:eastAsia="仿宋_GB2312" w:hAnsi="楷体" w:hint="eastAsia"/>
          <w:sz w:val="32"/>
          <w:szCs w:val="32"/>
        </w:rPr>
        <w:t>市场</w:t>
      </w:r>
      <w:r w:rsidR="0051589E" w:rsidRPr="00724FAA">
        <w:rPr>
          <w:rFonts w:ascii="仿宋_GB2312" w:eastAsia="仿宋_GB2312" w:hAnsi="楷体" w:hint="eastAsia"/>
          <w:sz w:val="32"/>
          <w:szCs w:val="32"/>
        </w:rPr>
        <w:t>价值</w:t>
      </w:r>
      <w:r w:rsidRPr="00724FAA">
        <w:rPr>
          <w:rFonts w:ascii="仿宋_GB2312" w:eastAsia="仿宋_GB2312" w:hAnsi="楷体" w:hint="eastAsia"/>
          <w:sz w:val="32"/>
          <w:szCs w:val="32"/>
        </w:rPr>
        <w:t>评估</w:t>
      </w:r>
    </w:p>
    <w:p w:rsidR="00FC1C7A" w:rsidRPr="00724FAA" w:rsidRDefault="00AC01A6" w:rsidP="0051589E">
      <w:pPr>
        <w:ind w:firstLineChars="200" w:firstLine="640"/>
        <w:rPr>
          <w:rFonts w:ascii="仿宋_GB2312" w:eastAsia="仿宋_GB2312" w:hAnsi="楷体"/>
          <w:bCs/>
          <w:sz w:val="32"/>
          <w:szCs w:val="32"/>
        </w:rPr>
      </w:pPr>
      <w:r w:rsidRPr="00724FAA">
        <w:rPr>
          <w:rFonts w:ascii="仿宋_GB2312" w:eastAsia="仿宋_GB2312" w:hAnsi="楷体" w:hint="eastAsia"/>
          <w:sz w:val="32"/>
          <w:szCs w:val="32"/>
        </w:rPr>
        <w:t>估价委托人</w:t>
      </w:r>
      <w:r w:rsidR="00FC1C7A" w:rsidRPr="00724FAA">
        <w:rPr>
          <w:rFonts w:ascii="仿宋_GB2312" w:eastAsia="仿宋_GB2312" w:hAnsi="楷体" w:hint="eastAsia"/>
          <w:sz w:val="32"/>
          <w:szCs w:val="32"/>
        </w:rPr>
        <w:t>：</w:t>
      </w:r>
      <w:r w:rsidR="00601631" w:rsidRPr="00724FAA">
        <w:rPr>
          <w:rFonts w:ascii="仿宋_GB2312" w:eastAsia="仿宋_GB2312" w:hAnsi="楷体" w:hint="eastAsia"/>
          <w:bCs/>
          <w:sz w:val="32"/>
          <w:szCs w:val="32"/>
        </w:rPr>
        <w:t>青岛市</w:t>
      </w:r>
      <w:r w:rsidR="001B2C54" w:rsidRPr="00724FAA">
        <w:rPr>
          <w:rFonts w:ascii="仿宋_GB2312" w:eastAsia="仿宋_GB2312" w:hAnsi="楷体" w:hint="eastAsia"/>
          <w:bCs/>
          <w:sz w:val="32"/>
          <w:szCs w:val="32"/>
        </w:rPr>
        <w:t>黄岛区人民法院</w:t>
      </w:r>
    </w:p>
    <w:p w:rsidR="00FC1C7A" w:rsidRPr="00724FAA" w:rsidRDefault="00645003" w:rsidP="0051589E">
      <w:pPr>
        <w:ind w:firstLineChars="200" w:firstLine="640"/>
        <w:rPr>
          <w:rFonts w:ascii="仿宋_GB2312" w:eastAsia="仿宋_GB2312" w:hAnsi="楷体"/>
          <w:sz w:val="32"/>
          <w:szCs w:val="32"/>
        </w:rPr>
      </w:pPr>
      <w:r w:rsidRPr="00724FAA">
        <w:rPr>
          <w:rFonts w:ascii="仿宋_GB2312" w:eastAsia="仿宋_GB2312" w:hAnsi="楷体" w:hint="eastAsia"/>
          <w:sz w:val="32"/>
          <w:szCs w:val="32"/>
        </w:rPr>
        <w:t>房地产估价机构</w:t>
      </w:r>
      <w:r w:rsidR="00FC1C7A" w:rsidRPr="00724FAA">
        <w:rPr>
          <w:rFonts w:ascii="仿宋_GB2312" w:eastAsia="仿宋_GB2312" w:hAnsi="楷体" w:hint="eastAsia"/>
          <w:sz w:val="32"/>
          <w:szCs w:val="32"/>
        </w:rPr>
        <w:t>：青岛天荣土地房地产评估有限公司</w:t>
      </w:r>
    </w:p>
    <w:p w:rsidR="00A5219F" w:rsidRPr="00724FAA" w:rsidRDefault="00645003" w:rsidP="0051589E">
      <w:pPr>
        <w:ind w:firstLineChars="200" w:firstLine="640"/>
        <w:rPr>
          <w:rFonts w:ascii="仿宋_GB2312" w:eastAsia="仿宋_GB2312" w:hAnsi="楷体"/>
          <w:sz w:val="32"/>
          <w:szCs w:val="32"/>
        </w:rPr>
      </w:pPr>
      <w:r w:rsidRPr="00724FAA">
        <w:rPr>
          <w:rFonts w:ascii="仿宋_GB2312" w:eastAsia="仿宋_GB2312" w:hAnsi="楷体" w:hint="eastAsia"/>
          <w:sz w:val="32"/>
          <w:szCs w:val="32"/>
        </w:rPr>
        <w:t>注册房地产估价师</w:t>
      </w:r>
      <w:r w:rsidR="00FF4C15" w:rsidRPr="00724FAA">
        <w:rPr>
          <w:rFonts w:ascii="仿宋_GB2312" w:eastAsia="仿宋_GB2312" w:hAnsi="楷体" w:hint="eastAsia"/>
          <w:sz w:val="32"/>
          <w:szCs w:val="32"/>
        </w:rPr>
        <w:t>:</w:t>
      </w:r>
      <w:r w:rsidR="00A5219F" w:rsidRPr="00724FAA">
        <w:rPr>
          <w:rFonts w:ascii="仿宋_GB2312" w:eastAsia="仿宋_GB2312" w:hAnsi="楷体" w:hint="eastAsia"/>
          <w:sz w:val="32"/>
          <w:szCs w:val="32"/>
        </w:rPr>
        <w:t xml:space="preserve"> 彭海军（注册号：</w:t>
      </w:r>
      <w:r w:rsidR="00A5219F" w:rsidRPr="00724FAA">
        <w:rPr>
          <w:rFonts w:ascii="仿宋_GB2312" w:eastAsia="仿宋_GB2312" w:hAnsi="楷体" w:hint="eastAsia"/>
          <w:spacing w:val="20"/>
          <w:sz w:val="32"/>
          <w:szCs w:val="32"/>
        </w:rPr>
        <w:t>3720170202</w:t>
      </w:r>
      <w:r w:rsidR="00A5219F" w:rsidRPr="00724FAA">
        <w:rPr>
          <w:rFonts w:ascii="仿宋_GB2312" w:eastAsia="仿宋_GB2312" w:hAnsi="楷体" w:hint="eastAsia"/>
          <w:sz w:val="32"/>
          <w:szCs w:val="32"/>
        </w:rPr>
        <w:t>）</w:t>
      </w:r>
    </w:p>
    <w:p w:rsidR="004B0700" w:rsidRPr="00724FAA" w:rsidRDefault="006B470D" w:rsidP="0051589E">
      <w:pPr>
        <w:ind w:firstLineChars="200" w:firstLine="640"/>
        <w:rPr>
          <w:rFonts w:ascii="仿宋_GB2312" w:eastAsia="仿宋_GB2312" w:hAnsi="楷体"/>
          <w:sz w:val="32"/>
          <w:szCs w:val="32"/>
        </w:rPr>
      </w:pPr>
      <w:r w:rsidRPr="00724FAA">
        <w:rPr>
          <w:rFonts w:ascii="仿宋_GB2312" w:eastAsia="仿宋_GB2312" w:hAnsi="楷体" w:hint="eastAsia"/>
          <w:sz w:val="32"/>
          <w:szCs w:val="32"/>
        </w:rPr>
        <w:t xml:space="preserve">                  </w:t>
      </w:r>
      <w:r w:rsidR="004B0700" w:rsidRPr="00724FAA">
        <w:rPr>
          <w:rFonts w:ascii="仿宋_GB2312" w:eastAsia="仿宋_GB2312" w:hAnsi="楷体" w:hint="eastAsia"/>
          <w:sz w:val="32"/>
          <w:szCs w:val="32"/>
        </w:rPr>
        <w:t>王  斌（注册号：</w:t>
      </w:r>
      <w:r w:rsidR="004B0700" w:rsidRPr="00724FAA">
        <w:rPr>
          <w:rFonts w:ascii="仿宋_GB2312" w:eastAsia="仿宋_GB2312" w:hAnsi="楷体" w:hint="eastAsia"/>
          <w:spacing w:val="20"/>
          <w:sz w:val="32"/>
          <w:szCs w:val="32"/>
        </w:rPr>
        <w:t>3720120056</w:t>
      </w:r>
      <w:r w:rsidR="004B0700" w:rsidRPr="00724FAA">
        <w:rPr>
          <w:rFonts w:ascii="仿宋_GB2312" w:eastAsia="仿宋_GB2312" w:hAnsi="楷体" w:hint="eastAsia"/>
          <w:sz w:val="32"/>
          <w:szCs w:val="32"/>
        </w:rPr>
        <w:t>）</w:t>
      </w:r>
    </w:p>
    <w:p w:rsidR="005865FF" w:rsidRPr="00724FAA" w:rsidRDefault="00321ED7" w:rsidP="000A6B8C">
      <w:pPr>
        <w:ind w:firstLineChars="200" w:firstLine="640"/>
        <w:rPr>
          <w:rFonts w:ascii="仿宋_GB2312" w:eastAsia="仿宋_GB2312" w:hAnsi="楷体"/>
          <w:sz w:val="32"/>
          <w:szCs w:val="32"/>
        </w:rPr>
      </w:pPr>
      <w:r w:rsidRPr="00724FAA">
        <w:rPr>
          <w:rFonts w:ascii="仿宋_GB2312" w:eastAsia="仿宋_GB2312" w:hAnsi="楷体" w:hint="eastAsia"/>
          <w:sz w:val="32"/>
          <w:szCs w:val="32"/>
        </w:rPr>
        <w:t>估价作业</w:t>
      </w:r>
      <w:r w:rsidR="00FC1C7A" w:rsidRPr="00724FAA">
        <w:rPr>
          <w:rFonts w:ascii="仿宋_GB2312" w:eastAsia="仿宋_GB2312" w:hAnsi="楷体" w:hint="eastAsia"/>
          <w:sz w:val="32"/>
          <w:szCs w:val="32"/>
        </w:rPr>
        <w:t>期：</w:t>
      </w:r>
      <w:r w:rsidR="007A7F88" w:rsidRPr="00724FAA">
        <w:rPr>
          <w:rFonts w:ascii="仿宋_GB2312" w:eastAsia="仿宋_GB2312" w:hAnsi="楷体" w:hint="eastAsia"/>
          <w:sz w:val="32"/>
          <w:szCs w:val="32"/>
        </w:rPr>
        <w:t>2019</w:t>
      </w:r>
      <w:r w:rsidR="005F7C5D" w:rsidRPr="00724FAA">
        <w:rPr>
          <w:rFonts w:ascii="仿宋_GB2312" w:eastAsia="仿宋_GB2312" w:hAnsi="楷体" w:hint="eastAsia"/>
          <w:sz w:val="32"/>
          <w:szCs w:val="32"/>
        </w:rPr>
        <w:t>年</w:t>
      </w:r>
      <w:r w:rsidR="00C458AF" w:rsidRPr="00724FAA">
        <w:rPr>
          <w:rFonts w:ascii="仿宋_GB2312" w:eastAsia="仿宋_GB2312" w:hAnsi="楷体" w:hint="eastAsia"/>
          <w:sz w:val="32"/>
          <w:szCs w:val="32"/>
        </w:rPr>
        <w:t>5月21日</w:t>
      </w:r>
      <w:r w:rsidR="00FC1C7A" w:rsidRPr="00724FAA">
        <w:rPr>
          <w:rFonts w:ascii="仿宋_GB2312" w:eastAsia="仿宋_GB2312" w:hAnsi="楷体" w:hint="eastAsia"/>
          <w:sz w:val="32"/>
          <w:szCs w:val="32"/>
        </w:rPr>
        <w:t>至</w:t>
      </w:r>
      <w:r w:rsidR="007A7F88" w:rsidRPr="00724FAA">
        <w:rPr>
          <w:rFonts w:ascii="仿宋_GB2312" w:eastAsia="仿宋_GB2312" w:hAnsi="楷体" w:hint="eastAsia"/>
          <w:sz w:val="32"/>
          <w:szCs w:val="32"/>
        </w:rPr>
        <w:t>2019</w:t>
      </w:r>
      <w:r w:rsidR="005F7C5D" w:rsidRPr="00724FAA">
        <w:rPr>
          <w:rFonts w:ascii="仿宋_GB2312" w:eastAsia="仿宋_GB2312" w:hAnsi="楷体" w:hint="eastAsia"/>
          <w:sz w:val="32"/>
          <w:szCs w:val="32"/>
        </w:rPr>
        <w:t>年</w:t>
      </w:r>
      <w:r w:rsidR="00724FAA" w:rsidRPr="00724FAA">
        <w:rPr>
          <w:rFonts w:ascii="仿宋_GB2312" w:eastAsia="仿宋_GB2312" w:hAnsi="楷体" w:hint="eastAsia"/>
          <w:sz w:val="32"/>
          <w:szCs w:val="32"/>
        </w:rPr>
        <w:t>6月13日</w:t>
      </w:r>
    </w:p>
    <w:p w:rsidR="00CA4427" w:rsidRPr="00724FAA" w:rsidRDefault="00FC1C7A" w:rsidP="00924B1A">
      <w:pPr>
        <w:ind w:firstLineChars="200" w:firstLine="640"/>
        <w:rPr>
          <w:rFonts w:ascii="仿宋_GB2312" w:eastAsia="仿宋_GB2312" w:hAnsi="楷体"/>
          <w:sz w:val="32"/>
          <w:szCs w:val="32"/>
        </w:rPr>
      </w:pPr>
      <w:r w:rsidRPr="00724FAA">
        <w:rPr>
          <w:rFonts w:ascii="仿宋_GB2312" w:eastAsia="仿宋_GB2312" w:hAnsi="楷体" w:hint="eastAsia"/>
          <w:sz w:val="32"/>
          <w:szCs w:val="32"/>
        </w:rPr>
        <w:t>估价报告编号：青天荣房评字</w:t>
      </w:r>
      <w:r w:rsidR="00BF2BD9" w:rsidRPr="00724FAA">
        <w:rPr>
          <w:rFonts w:ascii="仿宋_GB2312" w:eastAsia="仿宋_GB2312" w:hAnsi="楷体" w:hint="eastAsia"/>
          <w:sz w:val="32"/>
          <w:szCs w:val="32"/>
        </w:rPr>
        <w:t>（</w:t>
      </w:r>
      <w:r w:rsidR="007A7F88" w:rsidRPr="00724FAA">
        <w:rPr>
          <w:rFonts w:ascii="仿宋_GB2312" w:eastAsia="仿宋_GB2312" w:hAnsi="楷体" w:hint="eastAsia"/>
          <w:sz w:val="32"/>
          <w:szCs w:val="32"/>
        </w:rPr>
        <w:t>2019</w:t>
      </w:r>
      <w:r w:rsidR="00BF2BD9" w:rsidRPr="00724FAA">
        <w:rPr>
          <w:rFonts w:ascii="仿宋_GB2312" w:eastAsia="仿宋_GB2312" w:hAnsi="楷体" w:hint="eastAsia"/>
          <w:sz w:val="32"/>
          <w:szCs w:val="32"/>
        </w:rPr>
        <w:t>）</w:t>
      </w:r>
      <w:r w:rsidR="00724FAA" w:rsidRPr="00724FAA">
        <w:rPr>
          <w:rFonts w:ascii="仿宋_GB2312" w:eastAsia="仿宋_GB2312" w:hAnsi="楷体" w:hint="eastAsia"/>
          <w:sz w:val="32"/>
          <w:szCs w:val="32"/>
        </w:rPr>
        <w:t>第127号</w:t>
      </w:r>
    </w:p>
    <w:p w:rsidR="002A410C" w:rsidRPr="002A410C" w:rsidRDefault="002A410C" w:rsidP="00924B1A">
      <w:pPr>
        <w:ind w:firstLineChars="200" w:firstLine="640"/>
        <w:rPr>
          <w:rFonts w:ascii="仿宋_GB2312" w:eastAsia="仿宋_GB2312" w:hAnsi="楷体"/>
          <w:sz w:val="32"/>
          <w:szCs w:val="32"/>
        </w:rPr>
      </w:pPr>
    </w:p>
    <w:p w:rsidR="002317D6" w:rsidRPr="008F10F3" w:rsidRDefault="002317D6" w:rsidP="00982AE3">
      <w:pPr>
        <w:snapToGrid w:val="0"/>
        <w:spacing w:line="500" w:lineRule="exact"/>
        <w:jc w:val="center"/>
        <w:rPr>
          <w:rFonts w:ascii="仿宋_GB2312" w:eastAsia="仿宋_GB2312" w:hAnsi="宋体"/>
          <w:b/>
          <w:bCs/>
          <w:spacing w:val="20"/>
          <w:sz w:val="32"/>
          <w:szCs w:val="32"/>
        </w:rPr>
      </w:pPr>
      <w:r w:rsidRPr="008F10F3">
        <w:rPr>
          <w:rFonts w:ascii="仿宋_GB2312" w:eastAsia="仿宋_GB2312" w:hAnsi="宋体" w:hint="eastAsia"/>
          <w:b/>
          <w:bCs/>
          <w:spacing w:val="20"/>
          <w:sz w:val="32"/>
          <w:szCs w:val="32"/>
        </w:rPr>
        <w:lastRenderedPageBreak/>
        <w:t>致</w:t>
      </w:r>
      <w:r w:rsidR="002B3780" w:rsidRPr="008F10F3">
        <w:rPr>
          <w:rFonts w:ascii="仿宋_GB2312" w:eastAsia="仿宋_GB2312" w:hAnsi="宋体" w:hint="eastAsia"/>
          <w:b/>
          <w:bCs/>
          <w:spacing w:val="20"/>
          <w:sz w:val="32"/>
          <w:szCs w:val="32"/>
        </w:rPr>
        <w:t>估价委托人</w:t>
      </w:r>
      <w:r w:rsidRPr="008F10F3">
        <w:rPr>
          <w:rFonts w:ascii="仿宋_GB2312" w:eastAsia="仿宋_GB2312" w:hAnsi="宋体" w:hint="eastAsia"/>
          <w:b/>
          <w:bCs/>
          <w:spacing w:val="20"/>
          <w:sz w:val="32"/>
          <w:szCs w:val="32"/>
        </w:rPr>
        <w:t>函</w:t>
      </w:r>
    </w:p>
    <w:p w:rsidR="002317D6" w:rsidRPr="00724FAA" w:rsidRDefault="002317D6" w:rsidP="00982AE3">
      <w:pPr>
        <w:adjustRightInd w:val="0"/>
        <w:snapToGrid w:val="0"/>
        <w:spacing w:line="500" w:lineRule="exact"/>
        <w:rPr>
          <w:rFonts w:ascii="仿宋_GB2312" w:eastAsia="仿宋_GB2312" w:hAnsi="仿宋"/>
          <w:sz w:val="28"/>
          <w:szCs w:val="28"/>
        </w:rPr>
      </w:pPr>
      <w:r w:rsidRPr="00724FAA">
        <w:rPr>
          <w:rFonts w:ascii="仿宋_GB2312" w:eastAsia="仿宋_GB2312" w:hAnsi="仿宋" w:hint="eastAsia"/>
          <w:sz w:val="28"/>
          <w:szCs w:val="28"/>
        </w:rPr>
        <w:t>青岛市</w:t>
      </w:r>
      <w:r w:rsidR="001B2C54" w:rsidRPr="00724FAA">
        <w:rPr>
          <w:rFonts w:ascii="仿宋_GB2312" w:eastAsia="仿宋_GB2312" w:hAnsi="仿宋" w:hint="eastAsia"/>
          <w:sz w:val="28"/>
          <w:szCs w:val="28"/>
        </w:rPr>
        <w:t>黄岛区人民法院</w:t>
      </w:r>
      <w:r w:rsidRPr="00724FAA">
        <w:rPr>
          <w:rFonts w:ascii="仿宋_GB2312" w:eastAsia="仿宋_GB2312" w:hAnsi="仿宋" w:hint="eastAsia"/>
          <w:sz w:val="28"/>
          <w:szCs w:val="28"/>
        </w:rPr>
        <w:t>：</w:t>
      </w:r>
    </w:p>
    <w:p w:rsidR="004C7395" w:rsidRPr="00724FAA" w:rsidRDefault="004C7395" w:rsidP="007C5F6E">
      <w:pPr>
        <w:adjustRightInd w:val="0"/>
        <w:snapToGrid w:val="0"/>
        <w:spacing w:line="500" w:lineRule="exact"/>
        <w:ind w:firstLineChars="200" w:firstLine="560"/>
        <w:rPr>
          <w:rFonts w:ascii="仿宋_GB2312" w:eastAsia="仿宋_GB2312" w:hAnsi="仿宋"/>
          <w:sz w:val="28"/>
          <w:szCs w:val="28"/>
        </w:rPr>
      </w:pPr>
      <w:r w:rsidRPr="00724FAA">
        <w:rPr>
          <w:rFonts w:ascii="仿宋_GB2312" w:eastAsia="仿宋_GB2312" w:hAnsi="仿宋" w:hint="eastAsia"/>
          <w:sz w:val="28"/>
          <w:szCs w:val="28"/>
        </w:rPr>
        <w:t>受贵院的委托，依据</w:t>
      </w:r>
      <w:r w:rsidR="00931BF2" w:rsidRPr="00724FAA">
        <w:rPr>
          <w:rFonts w:ascii="仿宋_GB2312" w:eastAsia="仿宋_GB2312" w:hAnsi="仿宋" w:hint="eastAsia"/>
          <w:sz w:val="28"/>
          <w:szCs w:val="28"/>
        </w:rPr>
        <w:t>（2019）黄鉴字第219号</w:t>
      </w:r>
      <w:r w:rsidR="00F42B07" w:rsidRPr="00724FAA">
        <w:rPr>
          <w:rFonts w:ascii="仿宋_GB2312" w:eastAsia="仿宋_GB2312" w:hAnsi="仿宋" w:hint="eastAsia"/>
          <w:sz w:val="28"/>
          <w:szCs w:val="28"/>
        </w:rPr>
        <w:t>《司法鉴定委托书》</w:t>
      </w:r>
      <w:r w:rsidRPr="00724FAA">
        <w:rPr>
          <w:rFonts w:ascii="仿宋_GB2312" w:eastAsia="仿宋_GB2312" w:hAnsi="仿宋" w:hint="eastAsia"/>
          <w:sz w:val="28"/>
          <w:szCs w:val="28"/>
        </w:rPr>
        <w:t>，我公司对位于</w:t>
      </w:r>
      <w:r w:rsidR="001B2C54" w:rsidRPr="00724FAA">
        <w:rPr>
          <w:rFonts w:ascii="仿宋_GB2312" w:eastAsia="仿宋_GB2312" w:hAnsi="仿宋" w:hint="eastAsia"/>
          <w:sz w:val="28"/>
          <w:szCs w:val="28"/>
        </w:rPr>
        <w:t>开发区刘公岛路150号楼2单元201室</w:t>
      </w:r>
      <w:r w:rsidR="007C5F6E" w:rsidRPr="00724FAA">
        <w:rPr>
          <w:rFonts w:ascii="仿宋_GB2312" w:eastAsia="仿宋_GB2312" w:hAnsi="仿宋" w:hint="eastAsia"/>
          <w:sz w:val="28"/>
          <w:szCs w:val="28"/>
        </w:rPr>
        <w:t>房地产的市场价值进行了评估。本次评估的估价目的是评估房地产的市场价值，为估价委托人办理案件提供价值参考依据；价值时点是</w:t>
      </w:r>
      <w:r w:rsidR="007A7F88" w:rsidRPr="00724FAA">
        <w:rPr>
          <w:rFonts w:ascii="仿宋_GB2312" w:eastAsia="仿宋_GB2312" w:hAnsi="仿宋" w:hint="eastAsia"/>
          <w:sz w:val="28"/>
          <w:szCs w:val="28"/>
        </w:rPr>
        <w:t>2019</w:t>
      </w:r>
      <w:r w:rsidR="007C5F6E" w:rsidRPr="00724FAA">
        <w:rPr>
          <w:rFonts w:ascii="仿宋_GB2312" w:eastAsia="仿宋_GB2312" w:hAnsi="仿宋" w:hint="eastAsia"/>
          <w:sz w:val="28"/>
          <w:szCs w:val="28"/>
        </w:rPr>
        <w:t>年</w:t>
      </w:r>
      <w:r w:rsidR="00006014" w:rsidRPr="00724FAA">
        <w:rPr>
          <w:rFonts w:ascii="仿宋_GB2312" w:eastAsia="仿宋_GB2312" w:hAnsi="仿宋" w:hint="eastAsia"/>
          <w:sz w:val="28"/>
          <w:szCs w:val="28"/>
        </w:rPr>
        <w:t>6月4日</w:t>
      </w:r>
      <w:r w:rsidR="007C5F6E" w:rsidRPr="00724FAA">
        <w:rPr>
          <w:rFonts w:ascii="仿宋_GB2312" w:eastAsia="仿宋_GB2312" w:hAnsi="仿宋" w:hint="eastAsia"/>
          <w:sz w:val="28"/>
          <w:szCs w:val="28"/>
        </w:rPr>
        <w:t>；价值类型是估价对象的市场价值。</w:t>
      </w:r>
    </w:p>
    <w:p w:rsidR="002317D6" w:rsidRPr="00724FAA" w:rsidRDefault="009225AE" w:rsidP="00982AE3">
      <w:pPr>
        <w:adjustRightInd w:val="0"/>
        <w:snapToGrid w:val="0"/>
        <w:spacing w:line="500" w:lineRule="exact"/>
        <w:ind w:firstLineChars="200" w:firstLine="560"/>
        <w:rPr>
          <w:rFonts w:ascii="仿宋_GB2312" w:eastAsia="仿宋_GB2312" w:hAnsi="仿宋"/>
          <w:sz w:val="28"/>
          <w:szCs w:val="28"/>
        </w:rPr>
      </w:pPr>
      <w:r w:rsidRPr="00724FAA">
        <w:rPr>
          <w:rFonts w:ascii="仿宋_GB2312" w:eastAsia="仿宋_GB2312" w:hAnsi="仿宋" w:hint="eastAsia"/>
          <w:sz w:val="28"/>
          <w:szCs w:val="28"/>
        </w:rPr>
        <w:t>根据估价委托人提供的</w:t>
      </w:r>
      <w:r w:rsidR="004035B5">
        <w:rPr>
          <w:rFonts w:ascii="仿宋_GB2312" w:eastAsia="仿宋_GB2312" w:hint="eastAsia"/>
          <w:sz w:val="28"/>
          <w:szCs w:val="28"/>
        </w:rPr>
        <w:t>《青岛市不动产登记信息》复印件</w:t>
      </w:r>
      <w:r w:rsidRPr="00724FAA">
        <w:rPr>
          <w:rFonts w:ascii="仿宋_GB2312" w:eastAsia="仿宋_GB2312" w:hint="eastAsia"/>
          <w:sz w:val="28"/>
          <w:szCs w:val="28"/>
        </w:rPr>
        <w:t>，</w:t>
      </w:r>
      <w:r w:rsidRPr="004D0F78">
        <w:rPr>
          <w:rFonts w:ascii="仿宋_GB2312" w:eastAsia="仿宋_GB2312" w:hAnsi="仿宋" w:hint="eastAsia"/>
          <w:sz w:val="28"/>
          <w:szCs w:val="28"/>
        </w:rPr>
        <w:t>估价对象</w:t>
      </w:r>
      <w:r w:rsidR="00ED3967" w:rsidRPr="004D0F78">
        <w:rPr>
          <w:rFonts w:ascii="仿宋_GB2312" w:eastAsia="仿宋_GB2312" w:hAnsi="仿宋" w:hint="eastAsia"/>
          <w:sz w:val="28"/>
          <w:szCs w:val="28"/>
        </w:rPr>
        <w:t>权利人</w:t>
      </w:r>
      <w:r w:rsidR="00BF62B6" w:rsidRPr="004D0F78">
        <w:rPr>
          <w:rFonts w:ascii="仿宋_GB2312" w:eastAsia="仿宋_GB2312" w:hAnsi="仿宋" w:hint="eastAsia"/>
          <w:sz w:val="28"/>
          <w:szCs w:val="28"/>
        </w:rPr>
        <w:t>为</w:t>
      </w:r>
      <w:r w:rsidR="00B272AC" w:rsidRPr="004D0F78">
        <w:rPr>
          <w:rFonts w:ascii="仿宋_GB2312" w:eastAsia="仿宋_GB2312" w:hAnsi="仿宋" w:hint="eastAsia"/>
          <w:sz w:val="28"/>
          <w:szCs w:val="28"/>
        </w:rPr>
        <w:t>冯永梅</w:t>
      </w:r>
      <w:r w:rsidR="00BF62B6" w:rsidRPr="004D0F78">
        <w:rPr>
          <w:rFonts w:ascii="仿宋_GB2312" w:eastAsia="仿宋_GB2312" w:hAnsi="仿宋" w:hint="eastAsia"/>
          <w:sz w:val="28"/>
          <w:szCs w:val="28"/>
        </w:rPr>
        <w:t>，</w:t>
      </w:r>
      <w:r w:rsidR="00724FAA" w:rsidRPr="004D0F78">
        <w:rPr>
          <w:rFonts w:ascii="仿宋_GB2312" w:eastAsia="仿宋_GB2312" w:hAnsi="仿宋" w:hint="eastAsia"/>
          <w:sz w:val="28"/>
          <w:szCs w:val="28"/>
        </w:rPr>
        <w:t>共有人与共有情况为单独所有，权证或证明号为市2012116722，</w:t>
      </w:r>
      <w:r w:rsidR="00ED3967" w:rsidRPr="00724FAA">
        <w:rPr>
          <w:rFonts w:ascii="仿宋_GB2312" w:eastAsia="仿宋_GB2312" w:hAnsi="仿宋" w:hint="eastAsia"/>
          <w:sz w:val="28"/>
          <w:szCs w:val="28"/>
        </w:rPr>
        <w:t>坐落</w:t>
      </w:r>
      <w:r w:rsidR="00BF62B6" w:rsidRPr="00724FAA">
        <w:rPr>
          <w:rFonts w:ascii="仿宋_GB2312" w:eastAsia="仿宋_GB2312" w:hAnsi="仿宋" w:hint="eastAsia"/>
          <w:sz w:val="28"/>
          <w:szCs w:val="28"/>
        </w:rPr>
        <w:t>为</w:t>
      </w:r>
      <w:r w:rsidR="00B272AC" w:rsidRPr="00724FAA">
        <w:rPr>
          <w:rFonts w:ascii="仿宋_GB2312" w:eastAsia="仿宋_GB2312" w:hAnsi="仿宋" w:hint="eastAsia"/>
          <w:sz w:val="28"/>
          <w:szCs w:val="28"/>
        </w:rPr>
        <w:t>开发区刘公岛路150号楼2单元201室</w:t>
      </w:r>
      <w:r w:rsidR="00BF62B6" w:rsidRPr="00724FAA">
        <w:rPr>
          <w:rFonts w:ascii="仿宋_GB2312" w:eastAsia="仿宋_GB2312" w:hAnsi="仿宋" w:hint="eastAsia"/>
          <w:sz w:val="28"/>
          <w:szCs w:val="28"/>
        </w:rPr>
        <w:t>，</w:t>
      </w:r>
      <w:r w:rsidR="00ED3967" w:rsidRPr="00724FAA">
        <w:rPr>
          <w:rFonts w:ascii="仿宋_GB2312" w:eastAsia="仿宋_GB2312" w:hAnsi="仿宋" w:hint="eastAsia"/>
          <w:sz w:val="28"/>
          <w:szCs w:val="28"/>
        </w:rPr>
        <w:t>房屋</w:t>
      </w:r>
      <w:r w:rsidR="00E1585B" w:rsidRPr="00724FAA">
        <w:rPr>
          <w:rFonts w:ascii="仿宋_GB2312" w:eastAsia="仿宋_GB2312" w:hAnsi="仿宋" w:hint="eastAsia"/>
          <w:sz w:val="28"/>
          <w:szCs w:val="28"/>
        </w:rPr>
        <w:t>类型</w:t>
      </w:r>
      <w:r w:rsidR="00030C78" w:rsidRPr="00724FAA">
        <w:rPr>
          <w:rFonts w:ascii="仿宋_GB2312" w:eastAsia="仿宋_GB2312" w:hAnsi="仿宋" w:hint="eastAsia"/>
          <w:sz w:val="28"/>
          <w:szCs w:val="28"/>
        </w:rPr>
        <w:t>为</w:t>
      </w:r>
      <w:r w:rsidR="00E1585B" w:rsidRPr="00724FAA">
        <w:rPr>
          <w:rFonts w:ascii="仿宋_GB2312" w:eastAsia="仿宋_GB2312" w:hAnsi="仿宋" w:hint="eastAsia"/>
          <w:sz w:val="28"/>
          <w:szCs w:val="28"/>
        </w:rPr>
        <w:t>成套住宅</w:t>
      </w:r>
      <w:r w:rsidR="00BF62B6" w:rsidRPr="00724FAA">
        <w:rPr>
          <w:rFonts w:ascii="仿宋_GB2312" w:eastAsia="仿宋_GB2312" w:hint="eastAsia"/>
          <w:sz w:val="28"/>
          <w:szCs w:val="28"/>
        </w:rPr>
        <w:t>，</w:t>
      </w:r>
      <w:r w:rsidR="009B662C" w:rsidRPr="00724FAA">
        <w:rPr>
          <w:rFonts w:ascii="仿宋_GB2312" w:eastAsia="仿宋_GB2312" w:hAnsi="仿宋" w:hint="eastAsia"/>
          <w:sz w:val="28"/>
          <w:szCs w:val="28"/>
        </w:rPr>
        <w:t>房屋</w:t>
      </w:r>
      <w:r w:rsidR="00BF62B6" w:rsidRPr="00724FAA">
        <w:rPr>
          <w:rFonts w:ascii="仿宋_GB2312" w:eastAsia="仿宋_GB2312" w:hAnsi="仿宋" w:hint="eastAsia"/>
          <w:sz w:val="28"/>
          <w:szCs w:val="28"/>
        </w:rPr>
        <w:t>建筑面积为</w:t>
      </w:r>
      <w:r w:rsidR="00E1585B" w:rsidRPr="00724FAA">
        <w:rPr>
          <w:rFonts w:ascii="仿宋_GB2312" w:eastAsia="仿宋_GB2312" w:hAnsi="仿宋" w:hint="eastAsia"/>
          <w:sz w:val="28"/>
          <w:szCs w:val="28"/>
        </w:rPr>
        <w:t>97.52</w:t>
      </w:r>
      <w:r w:rsidR="00BF62B6" w:rsidRPr="00724FAA">
        <w:rPr>
          <w:rFonts w:ascii="仿宋_GB2312" w:eastAsia="仿宋_GB2312" w:hAnsi="仿宋" w:hint="eastAsia"/>
          <w:sz w:val="28"/>
          <w:szCs w:val="28"/>
        </w:rPr>
        <w:t>平方米</w:t>
      </w:r>
      <w:r w:rsidR="00BF62B6" w:rsidRPr="00724FAA">
        <w:rPr>
          <w:rFonts w:ascii="仿宋_GB2312" w:eastAsia="仿宋_GB2312" w:hint="eastAsia"/>
          <w:sz w:val="28"/>
          <w:szCs w:val="28"/>
        </w:rPr>
        <w:t>；</w:t>
      </w:r>
      <w:r w:rsidR="0065477A" w:rsidRPr="00724FAA">
        <w:rPr>
          <w:rFonts w:ascii="仿宋_GB2312" w:eastAsia="仿宋_GB2312" w:hAnsi="仿宋" w:hint="eastAsia"/>
          <w:sz w:val="28"/>
          <w:szCs w:val="28"/>
        </w:rPr>
        <w:t>土地</w:t>
      </w:r>
      <w:r w:rsidR="00E1585B" w:rsidRPr="00724FAA">
        <w:rPr>
          <w:rFonts w:ascii="仿宋_GB2312" w:eastAsia="仿宋_GB2312" w:hAnsi="仿宋" w:hint="eastAsia"/>
          <w:sz w:val="28"/>
          <w:szCs w:val="28"/>
        </w:rPr>
        <w:t>使用权来源为出让</w:t>
      </w:r>
      <w:r w:rsidR="00BF62B6" w:rsidRPr="00724FAA">
        <w:rPr>
          <w:rFonts w:ascii="仿宋_GB2312" w:eastAsia="仿宋_GB2312" w:hAnsi="仿宋" w:hint="eastAsia"/>
          <w:sz w:val="28"/>
          <w:szCs w:val="28"/>
        </w:rPr>
        <w:t>，</w:t>
      </w:r>
      <w:r w:rsidR="00FC3BD2" w:rsidRPr="00724FAA">
        <w:rPr>
          <w:rFonts w:ascii="仿宋_GB2312" w:eastAsia="仿宋_GB2312" w:hint="eastAsia"/>
          <w:sz w:val="28"/>
          <w:szCs w:val="28"/>
        </w:rPr>
        <w:t>土地</w:t>
      </w:r>
      <w:r w:rsidR="00E1585B" w:rsidRPr="00724FAA">
        <w:rPr>
          <w:rFonts w:ascii="仿宋_GB2312" w:eastAsia="仿宋_GB2312" w:hint="eastAsia"/>
          <w:sz w:val="28"/>
          <w:szCs w:val="28"/>
        </w:rPr>
        <w:t>批准用途为城镇住宅</w:t>
      </w:r>
      <w:r w:rsidR="00BF62B6" w:rsidRPr="00724FAA">
        <w:rPr>
          <w:rFonts w:ascii="仿宋_GB2312" w:eastAsia="仿宋_GB2312" w:hint="eastAsia"/>
          <w:sz w:val="28"/>
          <w:szCs w:val="28"/>
        </w:rPr>
        <w:t>，</w:t>
      </w:r>
      <w:r w:rsidR="0065477A" w:rsidRPr="00724FAA">
        <w:rPr>
          <w:rFonts w:ascii="仿宋_GB2312" w:eastAsia="仿宋_GB2312" w:hint="eastAsia"/>
          <w:sz w:val="28"/>
          <w:szCs w:val="28"/>
        </w:rPr>
        <w:t>土地使用期限</w:t>
      </w:r>
      <w:r w:rsidR="00BF62B6" w:rsidRPr="00724FAA">
        <w:rPr>
          <w:rFonts w:ascii="仿宋_GB2312" w:eastAsia="仿宋_GB2312" w:hint="eastAsia"/>
          <w:sz w:val="28"/>
          <w:szCs w:val="28"/>
        </w:rPr>
        <w:t>为</w:t>
      </w:r>
      <w:r w:rsidR="00FC3BD2" w:rsidRPr="00724FAA">
        <w:rPr>
          <w:rFonts w:ascii="仿宋_GB2312" w:eastAsia="仿宋_GB2312" w:hint="eastAsia"/>
          <w:sz w:val="28"/>
          <w:szCs w:val="28"/>
        </w:rPr>
        <w:t>至</w:t>
      </w:r>
      <w:r w:rsidR="00E1585B" w:rsidRPr="00724FAA">
        <w:rPr>
          <w:rFonts w:ascii="仿宋_GB2312" w:eastAsia="仿宋_GB2312" w:hint="eastAsia"/>
          <w:sz w:val="28"/>
          <w:szCs w:val="28"/>
        </w:rPr>
        <w:t>2057年1月19日止</w:t>
      </w:r>
      <w:r w:rsidR="002317D6" w:rsidRPr="00724FAA">
        <w:rPr>
          <w:rFonts w:ascii="仿宋_GB2312" w:eastAsia="仿宋_GB2312" w:hint="eastAsia"/>
          <w:sz w:val="28"/>
          <w:szCs w:val="28"/>
        </w:rPr>
        <w:t>。</w:t>
      </w:r>
      <w:r w:rsidR="002317D6" w:rsidRPr="00724FAA">
        <w:rPr>
          <w:rFonts w:ascii="仿宋_GB2312" w:eastAsia="仿宋_GB2312" w:hAnsi="仿宋" w:hint="eastAsia"/>
          <w:sz w:val="28"/>
          <w:szCs w:val="28"/>
        </w:rPr>
        <w:t xml:space="preserve"> </w:t>
      </w:r>
    </w:p>
    <w:p w:rsidR="00FB4052" w:rsidRPr="00724FAA" w:rsidRDefault="002317D6" w:rsidP="00FB4052">
      <w:pPr>
        <w:adjustRightInd w:val="0"/>
        <w:snapToGrid w:val="0"/>
        <w:spacing w:line="500" w:lineRule="exact"/>
        <w:ind w:firstLineChars="200" w:firstLine="560"/>
        <w:rPr>
          <w:rFonts w:ascii="仿宋_GB2312" w:eastAsia="仿宋_GB2312"/>
          <w:spacing w:val="20"/>
          <w:sz w:val="28"/>
          <w:szCs w:val="28"/>
        </w:rPr>
      </w:pPr>
      <w:r w:rsidRPr="00724FAA">
        <w:rPr>
          <w:rFonts w:ascii="仿宋_GB2312" w:eastAsia="仿宋_GB2312" w:hint="eastAsia"/>
          <w:sz w:val="28"/>
          <w:szCs w:val="28"/>
        </w:rPr>
        <w:t>估价人员根据估价目的，遵循估价原则，按照估价程序，选用</w:t>
      </w:r>
      <w:r w:rsidR="00A04C93" w:rsidRPr="00724FAA">
        <w:rPr>
          <w:rFonts w:ascii="仿宋_GB2312" w:eastAsia="仿宋_GB2312" w:hint="eastAsia"/>
          <w:sz w:val="28"/>
          <w:szCs w:val="28"/>
        </w:rPr>
        <w:t>比较法及收益法进行评估</w:t>
      </w:r>
      <w:r w:rsidRPr="00724FAA">
        <w:rPr>
          <w:rFonts w:ascii="仿宋_GB2312" w:eastAsia="仿宋_GB2312" w:hint="eastAsia"/>
          <w:sz w:val="28"/>
          <w:szCs w:val="28"/>
        </w:rPr>
        <w:t>，并在综合分析影响房地产价格因素的基础上，最终确定估价对象于</w:t>
      </w:r>
      <w:r w:rsidR="007A7F88" w:rsidRPr="00724FAA">
        <w:rPr>
          <w:rFonts w:ascii="仿宋_GB2312" w:eastAsia="仿宋_GB2312" w:hAnsi="仿宋" w:hint="eastAsia"/>
          <w:sz w:val="28"/>
          <w:szCs w:val="28"/>
        </w:rPr>
        <w:t>2019</w:t>
      </w:r>
      <w:r w:rsidR="00BF2BD9" w:rsidRPr="00724FAA">
        <w:rPr>
          <w:rFonts w:ascii="仿宋_GB2312" w:eastAsia="仿宋_GB2312" w:hAnsi="仿宋" w:hint="eastAsia"/>
          <w:sz w:val="28"/>
          <w:szCs w:val="28"/>
        </w:rPr>
        <w:t>年</w:t>
      </w:r>
      <w:r w:rsidR="00006014" w:rsidRPr="00724FAA">
        <w:rPr>
          <w:rFonts w:ascii="仿宋_GB2312" w:eastAsia="仿宋_GB2312" w:hAnsi="仿宋" w:hint="eastAsia"/>
          <w:sz w:val="28"/>
          <w:szCs w:val="28"/>
        </w:rPr>
        <w:t>6月4日</w:t>
      </w:r>
      <w:r w:rsidRPr="00724FAA">
        <w:rPr>
          <w:rFonts w:ascii="仿宋_GB2312" w:eastAsia="仿宋_GB2312" w:hint="eastAsia"/>
          <w:sz w:val="28"/>
          <w:szCs w:val="28"/>
        </w:rPr>
        <w:t>的</w:t>
      </w:r>
      <w:r w:rsidRPr="00724FAA">
        <w:rPr>
          <w:rFonts w:ascii="仿宋_GB2312" w:eastAsia="仿宋_GB2312" w:hAnsi="仿宋" w:hint="eastAsia"/>
          <w:sz w:val="28"/>
          <w:szCs w:val="28"/>
        </w:rPr>
        <w:t>市场价值</w:t>
      </w:r>
      <w:r w:rsidR="00142D8C" w:rsidRPr="00724FAA">
        <w:rPr>
          <w:rFonts w:ascii="仿宋_GB2312" w:eastAsia="仿宋_GB2312" w:hAnsi="仿宋" w:hint="eastAsia"/>
          <w:sz w:val="28"/>
          <w:szCs w:val="28"/>
        </w:rPr>
        <w:t>为：</w:t>
      </w:r>
      <w:r w:rsidRPr="00724FAA">
        <w:rPr>
          <w:rFonts w:ascii="仿宋_GB2312" w:eastAsia="仿宋_GB2312" w:hint="eastAsia"/>
          <w:spacing w:val="20"/>
          <w:sz w:val="28"/>
          <w:szCs w:val="28"/>
        </w:rPr>
        <w:t xml:space="preserve">单价RMB </w:t>
      </w:r>
      <w:r w:rsidR="004E65EB" w:rsidRPr="00724FAA">
        <w:rPr>
          <w:rFonts w:ascii="仿宋_GB2312" w:eastAsia="仿宋_GB2312" w:hint="eastAsia"/>
          <w:spacing w:val="20"/>
          <w:sz w:val="28"/>
          <w:szCs w:val="28"/>
        </w:rPr>
        <w:t>9440</w:t>
      </w:r>
      <w:r w:rsidRPr="00724FAA">
        <w:rPr>
          <w:rFonts w:ascii="仿宋_GB2312" w:eastAsia="仿宋_GB2312" w:hint="eastAsia"/>
          <w:spacing w:val="20"/>
          <w:sz w:val="28"/>
          <w:szCs w:val="28"/>
        </w:rPr>
        <w:t xml:space="preserve">元/平方米，总价RMB </w:t>
      </w:r>
      <w:r w:rsidR="00481BDB" w:rsidRPr="00724FAA">
        <w:rPr>
          <w:rFonts w:ascii="仿宋_GB2312" w:eastAsia="仿宋_GB2312" w:hint="eastAsia"/>
          <w:spacing w:val="20"/>
          <w:sz w:val="28"/>
          <w:szCs w:val="28"/>
        </w:rPr>
        <w:t>92.06</w:t>
      </w:r>
      <w:r w:rsidRPr="00724FAA">
        <w:rPr>
          <w:rFonts w:ascii="仿宋_GB2312" w:eastAsia="仿宋_GB2312" w:hint="eastAsia"/>
          <w:spacing w:val="20"/>
          <w:sz w:val="28"/>
          <w:szCs w:val="28"/>
        </w:rPr>
        <w:t>万元，大写人民币</w:t>
      </w:r>
      <w:r w:rsidR="00481BDB" w:rsidRPr="00724FAA">
        <w:rPr>
          <w:rFonts w:ascii="仿宋_GB2312" w:eastAsia="仿宋_GB2312" w:hint="eastAsia"/>
          <w:spacing w:val="20"/>
          <w:sz w:val="28"/>
          <w:szCs w:val="28"/>
        </w:rPr>
        <w:t>玖拾贰万零陆佰</w:t>
      </w:r>
      <w:r w:rsidRPr="00724FAA">
        <w:rPr>
          <w:rFonts w:ascii="仿宋_GB2312" w:eastAsia="仿宋_GB2312" w:hint="eastAsia"/>
          <w:spacing w:val="20"/>
          <w:sz w:val="28"/>
          <w:szCs w:val="28"/>
        </w:rPr>
        <w:t>元整。</w:t>
      </w:r>
    </w:p>
    <w:p w:rsidR="002317D6" w:rsidRPr="00724FAA" w:rsidRDefault="002317D6" w:rsidP="00FB4052">
      <w:pPr>
        <w:adjustRightInd w:val="0"/>
        <w:snapToGrid w:val="0"/>
        <w:spacing w:line="500" w:lineRule="exact"/>
        <w:ind w:firstLineChars="200" w:firstLine="560"/>
        <w:rPr>
          <w:rFonts w:ascii="仿宋_GB2312" w:eastAsia="仿宋_GB2312"/>
          <w:sz w:val="28"/>
          <w:szCs w:val="28"/>
        </w:rPr>
      </w:pPr>
      <w:r w:rsidRPr="00724FAA">
        <w:rPr>
          <w:rFonts w:ascii="仿宋_GB2312" w:eastAsia="仿宋_GB2312" w:hint="eastAsia"/>
          <w:sz w:val="28"/>
          <w:szCs w:val="28"/>
        </w:rPr>
        <w:t>此致</w:t>
      </w:r>
    </w:p>
    <w:p w:rsidR="00664A53" w:rsidRPr="00724FAA" w:rsidRDefault="00664A53" w:rsidP="00982AE3">
      <w:pPr>
        <w:snapToGrid w:val="0"/>
        <w:spacing w:line="500" w:lineRule="exact"/>
        <w:ind w:firstLineChars="1450" w:firstLine="4060"/>
        <w:rPr>
          <w:rFonts w:ascii="仿宋_GB2312" w:eastAsia="仿宋_GB2312"/>
          <w:sz w:val="28"/>
          <w:szCs w:val="28"/>
        </w:rPr>
      </w:pPr>
    </w:p>
    <w:p w:rsidR="00664A53" w:rsidRPr="00724FAA" w:rsidRDefault="00664A53" w:rsidP="00982AE3">
      <w:pPr>
        <w:snapToGrid w:val="0"/>
        <w:spacing w:line="500" w:lineRule="exact"/>
        <w:ind w:firstLineChars="1450" w:firstLine="4060"/>
        <w:rPr>
          <w:rFonts w:ascii="仿宋_GB2312" w:eastAsia="仿宋_GB2312"/>
          <w:sz w:val="28"/>
          <w:szCs w:val="28"/>
        </w:rPr>
      </w:pPr>
    </w:p>
    <w:p w:rsidR="002317D6" w:rsidRPr="00724FAA" w:rsidRDefault="002317D6" w:rsidP="00982AE3">
      <w:pPr>
        <w:snapToGrid w:val="0"/>
        <w:spacing w:line="500" w:lineRule="exact"/>
        <w:ind w:firstLineChars="1450" w:firstLine="4060"/>
        <w:rPr>
          <w:rFonts w:ascii="仿宋_GB2312" w:eastAsia="仿宋_GB2312"/>
          <w:sz w:val="28"/>
          <w:szCs w:val="28"/>
        </w:rPr>
      </w:pPr>
      <w:r w:rsidRPr="00724FAA">
        <w:rPr>
          <w:rFonts w:ascii="仿宋_GB2312" w:eastAsia="仿宋_GB2312" w:hint="eastAsia"/>
          <w:sz w:val="28"/>
          <w:szCs w:val="28"/>
        </w:rPr>
        <w:t>青岛天荣土地房地产评估有限公司</w:t>
      </w:r>
    </w:p>
    <w:p w:rsidR="00664A53" w:rsidRPr="00724FAA" w:rsidRDefault="002317D6" w:rsidP="004C7395">
      <w:pPr>
        <w:snapToGrid w:val="0"/>
        <w:spacing w:line="500" w:lineRule="exact"/>
        <w:ind w:right="1920"/>
        <w:rPr>
          <w:rFonts w:ascii="仿宋_GB2312" w:eastAsia="仿宋_GB2312"/>
          <w:sz w:val="28"/>
          <w:szCs w:val="28"/>
        </w:rPr>
      </w:pPr>
      <w:r w:rsidRPr="00724FAA">
        <w:rPr>
          <w:rFonts w:ascii="仿宋_GB2312" w:eastAsia="仿宋_GB2312" w:hint="eastAsia"/>
          <w:sz w:val="28"/>
          <w:szCs w:val="28"/>
        </w:rPr>
        <w:t xml:space="preserve">                           </w:t>
      </w:r>
    </w:p>
    <w:p w:rsidR="002317D6" w:rsidRPr="00724FAA" w:rsidRDefault="002317D6" w:rsidP="00664A53">
      <w:pPr>
        <w:snapToGrid w:val="0"/>
        <w:spacing w:line="500" w:lineRule="exact"/>
        <w:ind w:right="1920" w:firstLineChars="1400" w:firstLine="3920"/>
        <w:rPr>
          <w:rFonts w:ascii="仿宋_GB2312" w:eastAsia="仿宋_GB2312"/>
          <w:sz w:val="28"/>
          <w:szCs w:val="28"/>
        </w:rPr>
      </w:pPr>
      <w:r w:rsidRPr="00724FAA">
        <w:rPr>
          <w:rFonts w:ascii="仿宋_GB2312" w:eastAsia="仿宋_GB2312" w:hint="eastAsia"/>
          <w:sz w:val="28"/>
          <w:szCs w:val="28"/>
        </w:rPr>
        <w:t xml:space="preserve"> 法定代表人：</w:t>
      </w:r>
    </w:p>
    <w:p w:rsidR="002317D6" w:rsidRPr="00724FAA" w:rsidRDefault="002317D6" w:rsidP="00982AE3">
      <w:pPr>
        <w:snapToGrid w:val="0"/>
        <w:spacing w:line="500" w:lineRule="exact"/>
        <w:ind w:right="1920"/>
        <w:rPr>
          <w:rFonts w:ascii="仿宋_GB2312" w:eastAsia="仿宋_GB2312"/>
          <w:spacing w:val="20"/>
          <w:sz w:val="28"/>
          <w:szCs w:val="28"/>
        </w:rPr>
      </w:pPr>
      <w:r w:rsidRPr="00724FAA">
        <w:rPr>
          <w:rFonts w:ascii="仿宋_GB2312" w:eastAsia="仿宋_GB2312" w:hint="eastAsia"/>
          <w:spacing w:val="20"/>
          <w:sz w:val="28"/>
          <w:szCs w:val="28"/>
        </w:rPr>
        <w:t xml:space="preserve">          </w:t>
      </w:r>
    </w:p>
    <w:p w:rsidR="002317D6" w:rsidRPr="00724FAA" w:rsidRDefault="002317D6" w:rsidP="00982AE3">
      <w:pPr>
        <w:spacing w:line="500" w:lineRule="exact"/>
        <w:rPr>
          <w:rFonts w:ascii="仿宋_GB2312" w:eastAsia="仿宋_GB2312" w:hAnsi="宋体"/>
          <w:b/>
          <w:sz w:val="32"/>
          <w:szCs w:val="32"/>
        </w:rPr>
      </w:pPr>
      <w:r w:rsidRPr="00724FAA">
        <w:rPr>
          <w:rFonts w:ascii="仿宋_GB2312" w:eastAsia="仿宋_GB2312" w:hint="eastAsia"/>
          <w:spacing w:val="20"/>
          <w:sz w:val="28"/>
          <w:szCs w:val="28"/>
        </w:rPr>
        <w:t xml:space="preserve">                </w:t>
      </w:r>
      <w:r w:rsidR="00142D8C" w:rsidRPr="00724FAA">
        <w:rPr>
          <w:rFonts w:ascii="仿宋_GB2312" w:eastAsia="仿宋_GB2312" w:hint="eastAsia"/>
          <w:spacing w:val="20"/>
          <w:sz w:val="28"/>
          <w:szCs w:val="28"/>
        </w:rPr>
        <w:t xml:space="preserve">              </w:t>
      </w:r>
      <w:r w:rsidRPr="00724FAA">
        <w:rPr>
          <w:rFonts w:ascii="仿宋_GB2312" w:eastAsia="仿宋_GB2312" w:hint="eastAsia"/>
          <w:spacing w:val="20"/>
          <w:sz w:val="28"/>
          <w:szCs w:val="28"/>
        </w:rPr>
        <w:t xml:space="preserve"> </w:t>
      </w:r>
      <w:r w:rsidR="007A7F88" w:rsidRPr="00724FAA">
        <w:rPr>
          <w:rFonts w:ascii="仿宋_GB2312" w:eastAsia="仿宋_GB2312" w:hint="eastAsia"/>
          <w:spacing w:val="20"/>
          <w:sz w:val="28"/>
          <w:szCs w:val="28"/>
        </w:rPr>
        <w:t>2019</w:t>
      </w:r>
      <w:r w:rsidR="005F7C5D" w:rsidRPr="00724FAA">
        <w:rPr>
          <w:rFonts w:ascii="仿宋_GB2312" w:eastAsia="仿宋_GB2312" w:hint="eastAsia"/>
          <w:spacing w:val="20"/>
          <w:sz w:val="28"/>
          <w:szCs w:val="28"/>
        </w:rPr>
        <w:t>年</w:t>
      </w:r>
      <w:r w:rsidR="00724FAA" w:rsidRPr="00724FAA">
        <w:rPr>
          <w:rFonts w:ascii="仿宋_GB2312" w:eastAsia="仿宋_GB2312" w:hint="eastAsia"/>
          <w:spacing w:val="20"/>
          <w:sz w:val="28"/>
          <w:szCs w:val="28"/>
        </w:rPr>
        <w:t>6月13日</w:t>
      </w:r>
    </w:p>
    <w:p w:rsidR="00A04C93" w:rsidRDefault="00A04C93" w:rsidP="00982AE3">
      <w:pPr>
        <w:spacing w:line="500" w:lineRule="exact"/>
        <w:jc w:val="center"/>
        <w:rPr>
          <w:rFonts w:ascii="仿宋_GB2312" w:eastAsia="仿宋_GB2312"/>
          <w:sz w:val="32"/>
          <w:szCs w:val="32"/>
        </w:rPr>
      </w:pPr>
    </w:p>
    <w:p w:rsidR="001E6518" w:rsidRDefault="001E6518" w:rsidP="00982AE3">
      <w:pPr>
        <w:spacing w:line="500" w:lineRule="exact"/>
        <w:jc w:val="center"/>
        <w:rPr>
          <w:rFonts w:ascii="仿宋_GB2312" w:eastAsia="仿宋_GB2312"/>
          <w:sz w:val="32"/>
          <w:szCs w:val="32"/>
        </w:rPr>
      </w:pPr>
    </w:p>
    <w:p w:rsidR="001E6518" w:rsidRDefault="001E6518" w:rsidP="00982AE3">
      <w:pPr>
        <w:spacing w:line="500" w:lineRule="exact"/>
        <w:jc w:val="center"/>
        <w:rPr>
          <w:rFonts w:ascii="仿宋_GB2312" w:eastAsia="仿宋_GB2312"/>
          <w:sz w:val="32"/>
          <w:szCs w:val="32"/>
        </w:rPr>
      </w:pPr>
    </w:p>
    <w:p w:rsidR="004035B5" w:rsidRDefault="004035B5" w:rsidP="00982AE3">
      <w:pPr>
        <w:spacing w:line="500" w:lineRule="exact"/>
        <w:jc w:val="center"/>
        <w:rPr>
          <w:rFonts w:ascii="仿宋_GB2312" w:eastAsia="仿宋_GB2312"/>
          <w:sz w:val="32"/>
          <w:szCs w:val="32"/>
        </w:rPr>
      </w:pPr>
    </w:p>
    <w:p w:rsidR="001E6518" w:rsidRDefault="001E6518" w:rsidP="00982AE3">
      <w:pPr>
        <w:spacing w:line="500" w:lineRule="exact"/>
        <w:jc w:val="center"/>
        <w:rPr>
          <w:rFonts w:ascii="仿宋_GB2312" w:eastAsia="仿宋_GB2312"/>
          <w:sz w:val="32"/>
          <w:szCs w:val="32"/>
        </w:rPr>
      </w:pPr>
    </w:p>
    <w:p w:rsidR="00142D8C" w:rsidRPr="00134B0D" w:rsidRDefault="00142D8C" w:rsidP="00142D8C">
      <w:pPr>
        <w:jc w:val="center"/>
        <w:rPr>
          <w:rFonts w:ascii="仿宋_GB2312" w:eastAsia="仿宋_GB2312"/>
          <w:b/>
          <w:sz w:val="32"/>
          <w:szCs w:val="32"/>
        </w:rPr>
      </w:pPr>
      <w:r w:rsidRPr="00134B0D">
        <w:rPr>
          <w:rFonts w:ascii="仿宋_GB2312" w:eastAsia="仿宋_GB2312" w:hint="eastAsia"/>
          <w:b/>
          <w:sz w:val="32"/>
          <w:szCs w:val="32"/>
        </w:rPr>
        <w:lastRenderedPageBreak/>
        <w:t>目   　录</w:t>
      </w:r>
    </w:p>
    <w:p w:rsidR="00142D8C" w:rsidRPr="008F10F3" w:rsidRDefault="00142D8C" w:rsidP="001233CF">
      <w:pPr>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一、估价师声明</w:t>
      </w:r>
      <w:r w:rsidRPr="008F10F3">
        <w:rPr>
          <w:rFonts w:ascii="仿宋_GB2312" w:eastAsia="仿宋_GB2312" w:hint="eastAsia"/>
          <w:color w:val="000000"/>
          <w:sz w:val="28"/>
          <w:szCs w:val="28"/>
        </w:rPr>
        <w:t>----------------------------------</w:t>
      </w:r>
      <w:r w:rsidRPr="008F10F3">
        <w:rPr>
          <w:rFonts w:ascii="仿宋_GB2312" w:eastAsia="仿宋_GB2312" w:hint="eastAsia"/>
          <w:sz w:val="28"/>
          <w:szCs w:val="28"/>
        </w:rPr>
        <w:t>3</w:t>
      </w:r>
    </w:p>
    <w:p w:rsidR="00142D8C" w:rsidRPr="008F10F3" w:rsidRDefault="00142D8C" w:rsidP="001233CF">
      <w:pPr>
        <w:tabs>
          <w:tab w:val="left" w:pos="7980"/>
        </w:tabs>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二、估价假设和限制条件</w:t>
      </w:r>
      <w:r w:rsidRPr="008F10F3">
        <w:rPr>
          <w:rFonts w:ascii="仿宋_GB2312" w:eastAsia="仿宋_GB2312" w:hint="eastAsia"/>
          <w:color w:val="000000"/>
          <w:sz w:val="28"/>
          <w:szCs w:val="28"/>
        </w:rPr>
        <w:t>---------------</w:t>
      </w:r>
      <w:r w:rsidR="006B1C6D" w:rsidRPr="008F10F3">
        <w:rPr>
          <w:rFonts w:ascii="仿宋_GB2312" w:eastAsia="仿宋_GB2312" w:hint="eastAsia"/>
          <w:color w:val="000000"/>
          <w:sz w:val="28"/>
          <w:szCs w:val="28"/>
        </w:rPr>
        <w:t>---</w:t>
      </w:r>
      <w:r w:rsidRPr="008F10F3">
        <w:rPr>
          <w:rFonts w:ascii="仿宋_GB2312" w:eastAsia="仿宋_GB2312" w:hint="eastAsia"/>
          <w:color w:val="000000"/>
          <w:sz w:val="28"/>
          <w:szCs w:val="28"/>
        </w:rPr>
        <w:t>--------</w:t>
      </w:r>
      <w:r w:rsidRPr="008F10F3">
        <w:rPr>
          <w:rFonts w:ascii="仿宋_GB2312" w:eastAsia="仿宋_GB2312" w:hint="eastAsia"/>
          <w:sz w:val="28"/>
          <w:szCs w:val="28"/>
        </w:rPr>
        <w:t>4</w:t>
      </w:r>
    </w:p>
    <w:p w:rsidR="00142D8C" w:rsidRPr="008F10F3" w:rsidRDefault="00142D8C" w:rsidP="001233CF">
      <w:pPr>
        <w:tabs>
          <w:tab w:val="left" w:pos="945"/>
          <w:tab w:val="left" w:pos="1260"/>
        </w:tabs>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三、估价结果报告---------------</w:t>
      </w:r>
      <w:r w:rsidRPr="008F10F3">
        <w:rPr>
          <w:rFonts w:ascii="仿宋_GB2312" w:eastAsia="仿宋_GB2312" w:hint="eastAsia"/>
          <w:color w:val="000000"/>
          <w:sz w:val="28"/>
          <w:szCs w:val="28"/>
        </w:rPr>
        <w:t>---</w:t>
      </w:r>
      <w:r w:rsidRPr="008F10F3">
        <w:rPr>
          <w:rFonts w:ascii="仿宋_GB2312" w:eastAsia="仿宋_GB2312" w:hint="eastAsia"/>
          <w:sz w:val="28"/>
          <w:szCs w:val="28"/>
        </w:rPr>
        <w:t>--------------6</w:t>
      </w:r>
    </w:p>
    <w:p w:rsidR="00142D8C" w:rsidRPr="008F10F3" w:rsidRDefault="00142D8C" w:rsidP="001233CF">
      <w:pPr>
        <w:tabs>
          <w:tab w:val="left" w:pos="945"/>
          <w:tab w:val="left" w:pos="1260"/>
        </w:tabs>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（一）估价委托人</w:t>
      </w:r>
    </w:p>
    <w:p w:rsidR="00142D8C" w:rsidRPr="008F10F3" w:rsidRDefault="00142D8C" w:rsidP="001233CF">
      <w:pPr>
        <w:tabs>
          <w:tab w:val="left" w:pos="945"/>
          <w:tab w:val="left" w:pos="1260"/>
        </w:tabs>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（二）</w:t>
      </w:r>
      <w:r w:rsidR="00290F2F" w:rsidRPr="008F10F3">
        <w:rPr>
          <w:rFonts w:ascii="仿宋_GB2312" w:eastAsia="仿宋_GB2312" w:hint="eastAsia"/>
          <w:sz w:val="28"/>
          <w:szCs w:val="28"/>
        </w:rPr>
        <w:t>房地产</w:t>
      </w:r>
      <w:r w:rsidRPr="008F10F3">
        <w:rPr>
          <w:rFonts w:ascii="仿宋_GB2312" w:eastAsia="仿宋_GB2312" w:hint="eastAsia"/>
          <w:sz w:val="28"/>
          <w:szCs w:val="28"/>
        </w:rPr>
        <w:t>估价机构</w:t>
      </w:r>
    </w:p>
    <w:p w:rsidR="00142D8C" w:rsidRPr="008F10F3" w:rsidRDefault="00142D8C" w:rsidP="001233CF">
      <w:pPr>
        <w:tabs>
          <w:tab w:val="left" w:pos="945"/>
          <w:tab w:val="left" w:pos="1260"/>
        </w:tabs>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（三）估价目的</w:t>
      </w:r>
    </w:p>
    <w:p w:rsidR="00142D8C" w:rsidRPr="008F10F3" w:rsidRDefault="00142D8C" w:rsidP="001233CF">
      <w:pPr>
        <w:tabs>
          <w:tab w:val="left" w:pos="945"/>
          <w:tab w:val="left" w:pos="1260"/>
        </w:tabs>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（四）估价对象</w:t>
      </w:r>
    </w:p>
    <w:p w:rsidR="00142D8C" w:rsidRPr="008F10F3" w:rsidRDefault="00142D8C" w:rsidP="001233CF">
      <w:pPr>
        <w:tabs>
          <w:tab w:val="left" w:pos="945"/>
          <w:tab w:val="left" w:pos="1260"/>
        </w:tabs>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（五）价值时点</w:t>
      </w:r>
    </w:p>
    <w:p w:rsidR="00142D8C" w:rsidRPr="008F10F3" w:rsidRDefault="00142D8C" w:rsidP="001233CF">
      <w:pPr>
        <w:tabs>
          <w:tab w:val="left" w:pos="945"/>
          <w:tab w:val="left" w:pos="1260"/>
        </w:tabs>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（六）价值类型</w:t>
      </w:r>
    </w:p>
    <w:p w:rsidR="00142D8C" w:rsidRPr="008F10F3" w:rsidRDefault="00142D8C" w:rsidP="001233CF">
      <w:pPr>
        <w:tabs>
          <w:tab w:val="left" w:pos="945"/>
          <w:tab w:val="left" w:pos="1260"/>
        </w:tabs>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（七）</w:t>
      </w:r>
      <w:r w:rsidR="00B57672" w:rsidRPr="008F10F3">
        <w:rPr>
          <w:rFonts w:ascii="仿宋_GB2312" w:eastAsia="仿宋_GB2312" w:hint="eastAsia"/>
          <w:sz w:val="28"/>
          <w:szCs w:val="28"/>
        </w:rPr>
        <w:t>估价原则</w:t>
      </w:r>
    </w:p>
    <w:p w:rsidR="00142D8C" w:rsidRPr="008F10F3" w:rsidRDefault="00142D8C" w:rsidP="001233CF">
      <w:pPr>
        <w:tabs>
          <w:tab w:val="left" w:pos="945"/>
          <w:tab w:val="left" w:pos="1260"/>
        </w:tabs>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（八）</w:t>
      </w:r>
      <w:r w:rsidR="00B57672" w:rsidRPr="008F10F3">
        <w:rPr>
          <w:rFonts w:ascii="仿宋_GB2312" w:eastAsia="仿宋_GB2312" w:hint="eastAsia"/>
          <w:sz w:val="28"/>
          <w:szCs w:val="28"/>
        </w:rPr>
        <w:t>估价依据</w:t>
      </w:r>
    </w:p>
    <w:p w:rsidR="00142D8C" w:rsidRPr="008F10F3" w:rsidRDefault="00142D8C" w:rsidP="001233CF">
      <w:pPr>
        <w:tabs>
          <w:tab w:val="left" w:pos="945"/>
          <w:tab w:val="left" w:pos="1260"/>
        </w:tabs>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（九）估价方法</w:t>
      </w:r>
    </w:p>
    <w:p w:rsidR="00142D8C" w:rsidRPr="008F10F3" w:rsidRDefault="00142D8C" w:rsidP="001233CF">
      <w:pPr>
        <w:tabs>
          <w:tab w:val="left" w:pos="945"/>
          <w:tab w:val="left" w:pos="1260"/>
        </w:tabs>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（十）估价结果</w:t>
      </w:r>
    </w:p>
    <w:p w:rsidR="00142D8C" w:rsidRPr="008F10F3" w:rsidRDefault="00142D8C" w:rsidP="001233CF">
      <w:pPr>
        <w:tabs>
          <w:tab w:val="left" w:pos="945"/>
          <w:tab w:val="left" w:pos="1260"/>
        </w:tabs>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（十一）</w:t>
      </w:r>
      <w:r w:rsidR="006A24C1" w:rsidRPr="008F10F3">
        <w:rPr>
          <w:rFonts w:ascii="仿宋_GB2312" w:eastAsia="仿宋_GB2312" w:hint="eastAsia"/>
          <w:sz w:val="28"/>
          <w:szCs w:val="28"/>
        </w:rPr>
        <w:t>注册房地产估价师</w:t>
      </w:r>
    </w:p>
    <w:p w:rsidR="006A24C1" w:rsidRPr="008F10F3" w:rsidRDefault="006A24C1" w:rsidP="001233CF">
      <w:pPr>
        <w:tabs>
          <w:tab w:val="left" w:pos="945"/>
          <w:tab w:val="left" w:pos="1260"/>
        </w:tabs>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（十二）实地</w:t>
      </w:r>
      <w:r w:rsidR="00290F2F" w:rsidRPr="008F10F3">
        <w:rPr>
          <w:rFonts w:ascii="仿宋_GB2312" w:eastAsia="仿宋_GB2312" w:hint="eastAsia"/>
          <w:sz w:val="28"/>
          <w:szCs w:val="28"/>
        </w:rPr>
        <w:t>查勘期</w:t>
      </w:r>
    </w:p>
    <w:p w:rsidR="00142D8C" w:rsidRPr="008F10F3" w:rsidRDefault="00142D8C" w:rsidP="001233CF">
      <w:pPr>
        <w:tabs>
          <w:tab w:val="left" w:pos="945"/>
          <w:tab w:val="left" w:pos="1260"/>
        </w:tabs>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（十</w:t>
      </w:r>
      <w:r w:rsidR="00290F2F" w:rsidRPr="008F10F3">
        <w:rPr>
          <w:rFonts w:ascii="仿宋_GB2312" w:eastAsia="仿宋_GB2312" w:hint="eastAsia"/>
          <w:sz w:val="28"/>
          <w:szCs w:val="28"/>
        </w:rPr>
        <w:t>三</w:t>
      </w:r>
      <w:r w:rsidRPr="008F10F3">
        <w:rPr>
          <w:rFonts w:ascii="仿宋_GB2312" w:eastAsia="仿宋_GB2312" w:hint="eastAsia"/>
          <w:sz w:val="28"/>
          <w:szCs w:val="28"/>
        </w:rPr>
        <w:t>）估价报告作业期</w:t>
      </w:r>
    </w:p>
    <w:p w:rsidR="00142D8C" w:rsidRPr="008F10F3" w:rsidRDefault="00142D8C" w:rsidP="001233CF">
      <w:pPr>
        <w:tabs>
          <w:tab w:val="left" w:pos="945"/>
          <w:tab w:val="left" w:pos="1260"/>
        </w:tabs>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（十</w:t>
      </w:r>
      <w:r w:rsidR="00290F2F" w:rsidRPr="008F10F3">
        <w:rPr>
          <w:rFonts w:ascii="仿宋_GB2312" w:eastAsia="仿宋_GB2312" w:hint="eastAsia"/>
          <w:sz w:val="28"/>
          <w:szCs w:val="28"/>
        </w:rPr>
        <w:t>四</w:t>
      </w:r>
      <w:r w:rsidRPr="008F10F3">
        <w:rPr>
          <w:rFonts w:ascii="仿宋_GB2312" w:eastAsia="仿宋_GB2312" w:hint="eastAsia"/>
          <w:sz w:val="28"/>
          <w:szCs w:val="28"/>
        </w:rPr>
        <w:t>）估价报告使用期限</w:t>
      </w:r>
    </w:p>
    <w:p w:rsidR="00FF3E30" w:rsidRPr="008F10F3" w:rsidRDefault="00290F2F" w:rsidP="007D0C8C">
      <w:pPr>
        <w:spacing w:line="460" w:lineRule="exact"/>
        <w:ind w:firstLineChars="450" w:firstLine="1260"/>
        <w:rPr>
          <w:rFonts w:ascii="仿宋_GB2312" w:eastAsia="仿宋_GB2312"/>
          <w:sz w:val="28"/>
          <w:szCs w:val="28"/>
        </w:rPr>
      </w:pPr>
      <w:r w:rsidRPr="008F10F3">
        <w:rPr>
          <w:rFonts w:ascii="仿宋_GB2312" w:eastAsia="仿宋_GB2312" w:hint="eastAsia"/>
          <w:sz w:val="28"/>
          <w:szCs w:val="28"/>
        </w:rPr>
        <w:t>四</w:t>
      </w:r>
      <w:r w:rsidR="00FF3E30" w:rsidRPr="008F10F3">
        <w:rPr>
          <w:rFonts w:ascii="仿宋_GB2312" w:eastAsia="仿宋_GB2312" w:hint="eastAsia"/>
          <w:sz w:val="28"/>
          <w:szCs w:val="28"/>
        </w:rPr>
        <w:t>、附件------------------------------------</w:t>
      </w:r>
      <w:r w:rsidR="006B1C6D" w:rsidRPr="008F10F3">
        <w:rPr>
          <w:rFonts w:ascii="仿宋_GB2312" w:eastAsia="仿宋_GB2312" w:hint="eastAsia"/>
          <w:color w:val="000000"/>
          <w:sz w:val="28"/>
          <w:szCs w:val="28"/>
        </w:rPr>
        <w:t>--</w:t>
      </w:r>
      <w:r w:rsidR="0099513F" w:rsidRPr="008F10F3">
        <w:rPr>
          <w:rFonts w:ascii="仿宋_GB2312" w:eastAsia="仿宋_GB2312" w:hint="eastAsia"/>
          <w:color w:val="000000"/>
          <w:sz w:val="28"/>
          <w:szCs w:val="28"/>
        </w:rPr>
        <w:t>-</w:t>
      </w:r>
      <w:r w:rsidR="007D0C8C">
        <w:rPr>
          <w:rFonts w:ascii="仿宋_GB2312" w:eastAsia="仿宋_GB2312" w:hint="eastAsia"/>
          <w:sz w:val="28"/>
          <w:szCs w:val="28"/>
        </w:rPr>
        <w:t>10</w:t>
      </w:r>
    </w:p>
    <w:p w:rsidR="00FF3E30" w:rsidRDefault="00FF3E30" w:rsidP="001233CF">
      <w:pPr>
        <w:snapToGrid w:val="0"/>
        <w:spacing w:line="500" w:lineRule="exact"/>
        <w:rPr>
          <w:rFonts w:ascii="仿宋_GB2312" w:eastAsia="仿宋_GB2312"/>
          <w:b/>
          <w:bCs/>
          <w:spacing w:val="20"/>
          <w:sz w:val="36"/>
        </w:rPr>
      </w:pPr>
    </w:p>
    <w:p w:rsidR="001E6518" w:rsidRDefault="001E6518" w:rsidP="001233CF">
      <w:pPr>
        <w:snapToGrid w:val="0"/>
        <w:spacing w:line="500" w:lineRule="exact"/>
        <w:rPr>
          <w:rFonts w:ascii="仿宋_GB2312" w:eastAsia="仿宋_GB2312"/>
          <w:b/>
          <w:bCs/>
          <w:spacing w:val="20"/>
          <w:sz w:val="36"/>
        </w:rPr>
      </w:pPr>
    </w:p>
    <w:p w:rsidR="001E6518" w:rsidRDefault="001E6518" w:rsidP="001233CF">
      <w:pPr>
        <w:snapToGrid w:val="0"/>
        <w:spacing w:line="500" w:lineRule="exact"/>
        <w:rPr>
          <w:rFonts w:ascii="仿宋_GB2312" w:eastAsia="仿宋_GB2312" w:hint="eastAsia"/>
          <w:b/>
          <w:bCs/>
          <w:spacing w:val="20"/>
          <w:sz w:val="36"/>
        </w:rPr>
      </w:pPr>
    </w:p>
    <w:p w:rsidR="007D0C8C" w:rsidRDefault="007D0C8C" w:rsidP="001233CF">
      <w:pPr>
        <w:snapToGrid w:val="0"/>
        <w:spacing w:line="500" w:lineRule="exact"/>
        <w:rPr>
          <w:rFonts w:ascii="仿宋_GB2312" w:eastAsia="仿宋_GB2312" w:hint="eastAsia"/>
          <w:b/>
          <w:bCs/>
          <w:spacing w:val="20"/>
          <w:sz w:val="36"/>
        </w:rPr>
      </w:pPr>
    </w:p>
    <w:p w:rsidR="007D0C8C" w:rsidRDefault="007D0C8C" w:rsidP="001233CF">
      <w:pPr>
        <w:snapToGrid w:val="0"/>
        <w:spacing w:line="500" w:lineRule="exact"/>
        <w:rPr>
          <w:rFonts w:ascii="仿宋_GB2312" w:eastAsia="仿宋_GB2312" w:hint="eastAsia"/>
          <w:b/>
          <w:bCs/>
          <w:spacing w:val="20"/>
          <w:sz w:val="36"/>
        </w:rPr>
      </w:pPr>
    </w:p>
    <w:p w:rsidR="007D0C8C" w:rsidRDefault="007D0C8C" w:rsidP="001233CF">
      <w:pPr>
        <w:snapToGrid w:val="0"/>
        <w:spacing w:line="500" w:lineRule="exact"/>
        <w:rPr>
          <w:rFonts w:ascii="仿宋_GB2312" w:eastAsia="仿宋_GB2312" w:hint="eastAsia"/>
          <w:b/>
          <w:bCs/>
          <w:spacing w:val="20"/>
          <w:sz w:val="36"/>
        </w:rPr>
      </w:pPr>
    </w:p>
    <w:p w:rsidR="007D0C8C" w:rsidRDefault="007D0C8C" w:rsidP="001233CF">
      <w:pPr>
        <w:snapToGrid w:val="0"/>
        <w:spacing w:line="500" w:lineRule="exact"/>
        <w:rPr>
          <w:rFonts w:ascii="仿宋_GB2312" w:eastAsia="仿宋_GB2312" w:hint="eastAsia"/>
          <w:b/>
          <w:bCs/>
          <w:spacing w:val="20"/>
          <w:sz w:val="36"/>
        </w:rPr>
      </w:pPr>
    </w:p>
    <w:p w:rsidR="007D0C8C" w:rsidRDefault="007D0C8C" w:rsidP="001233CF">
      <w:pPr>
        <w:snapToGrid w:val="0"/>
        <w:spacing w:line="500" w:lineRule="exact"/>
        <w:rPr>
          <w:rFonts w:ascii="仿宋_GB2312" w:eastAsia="仿宋_GB2312" w:hint="eastAsia"/>
          <w:b/>
          <w:bCs/>
          <w:spacing w:val="20"/>
          <w:sz w:val="36"/>
        </w:rPr>
      </w:pPr>
    </w:p>
    <w:p w:rsidR="007D0C8C" w:rsidRDefault="007D0C8C" w:rsidP="001233CF">
      <w:pPr>
        <w:snapToGrid w:val="0"/>
        <w:spacing w:line="500" w:lineRule="exact"/>
        <w:rPr>
          <w:rFonts w:ascii="仿宋_GB2312" w:eastAsia="仿宋_GB2312" w:hint="eastAsia"/>
          <w:b/>
          <w:bCs/>
          <w:spacing w:val="20"/>
          <w:sz w:val="36"/>
        </w:rPr>
      </w:pPr>
    </w:p>
    <w:p w:rsidR="007D0C8C" w:rsidRDefault="007D0C8C" w:rsidP="001233CF">
      <w:pPr>
        <w:snapToGrid w:val="0"/>
        <w:spacing w:line="500" w:lineRule="exact"/>
        <w:rPr>
          <w:rFonts w:ascii="仿宋_GB2312" w:eastAsia="仿宋_GB2312"/>
          <w:b/>
          <w:bCs/>
          <w:spacing w:val="20"/>
          <w:sz w:val="36"/>
        </w:rPr>
      </w:pPr>
    </w:p>
    <w:p w:rsidR="001F1DB8" w:rsidRPr="008F10F3" w:rsidRDefault="001F1DB8" w:rsidP="00982AE3">
      <w:pPr>
        <w:snapToGrid w:val="0"/>
        <w:spacing w:line="500" w:lineRule="exact"/>
        <w:jc w:val="center"/>
        <w:rPr>
          <w:rFonts w:ascii="仿宋_GB2312" w:eastAsia="仿宋_GB2312" w:hAnsi="宋体"/>
          <w:b/>
          <w:bCs/>
          <w:spacing w:val="20"/>
          <w:sz w:val="32"/>
          <w:szCs w:val="32"/>
        </w:rPr>
      </w:pPr>
      <w:r w:rsidRPr="008F10F3">
        <w:rPr>
          <w:rFonts w:ascii="仿宋_GB2312" w:eastAsia="仿宋_GB2312" w:hAnsi="宋体" w:hint="eastAsia"/>
          <w:b/>
          <w:bCs/>
          <w:spacing w:val="20"/>
          <w:sz w:val="32"/>
          <w:szCs w:val="32"/>
        </w:rPr>
        <w:lastRenderedPageBreak/>
        <w:t>估价师声明</w:t>
      </w:r>
    </w:p>
    <w:p w:rsidR="004C7395" w:rsidRPr="008F10F3" w:rsidRDefault="00871BD6" w:rsidP="00871BD6">
      <w:pPr>
        <w:pStyle w:val="a3"/>
        <w:snapToGrid w:val="0"/>
        <w:spacing w:line="500" w:lineRule="exact"/>
        <w:ind w:leftChars="-478" w:left="-1004"/>
        <w:rPr>
          <w:rFonts w:ascii="仿宋_GB2312"/>
          <w:spacing w:val="0"/>
          <w:szCs w:val="28"/>
        </w:rPr>
      </w:pPr>
      <w:r>
        <w:rPr>
          <w:rFonts w:ascii="仿宋_GB2312" w:hint="eastAsia"/>
          <w:spacing w:val="0"/>
          <w:szCs w:val="28"/>
        </w:rPr>
        <w:t xml:space="preserve">        </w:t>
      </w:r>
      <w:r w:rsidR="004C7395" w:rsidRPr="008F10F3">
        <w:rPr>
          <w:rFonts w:ascii="仿宋_GB2312" w:hint="eastAsia"/>
          <w:spacing w:val="0"/>
          <w:szCs w:val="28"/>
        </w:rPr>
        <w:t>我们郑重声明：</w:t>
      </w:r>
    </w:p>
    <w:p w:rsidR="006B1C6D" w:rsidRPr="006C588C" w:rsidRDefault="006B1C6D" w:rsidP="006B1C6D">
      <w:pPr>
        <w:snapToGrid w:val="0"/>
        <w:spacing w:line="500" w:lineRule="exact"/>
        <w:ind w:firstLine="754"/>
        <w:rPr>
          <w:rFonts w:ascii="仿宋_GB2312" w:eastAsia="仿宋_GB2312"/>
          <w:sz w:val="28"/>
          <w:szCs w:val="28"/>
        </w:rPr>
      </w:pPr>
      <w:r w:rsidRPr="006C588C">
        <w:rPr>
          <w:rFonts w:ascii="仿宋_GB2312" w:eastAsia="仿宋_GB2312" w:hint="eastAsia"/>
          <w:sz w:val="28"/>
          <w:szCs w:val="28"/>
        </w:rPr>
        <w:t>1、我们在本估价报告中对事实的说明是真实的和准确的，</w:t>
      </w:r>
      <w:r w:rsidRPr="006C588C">
        <w:rPr>
          <w:rFonts w:eastAsia="仿宋_GB2312" w:hint="eastAsia"/>
          <w:sz w:val="28"/>
          <w:szCs w:val="28"/>
        </w:rPr>
        <w:t>没有虚假记载、误导性陈述和重大遗漏</w:t>
      </w:r>
      <w:r w:rsidRPr="006C588C">
        <w:rPr>
          <w:rFonts w:ascii="仿宋_GB2312" w:eastAsia="仿宋_GB2312" w:hint="eastAsia"/>
          <w:sz w:val="28"/>
          <w:szCs w:val="28"/>
        </w:rPr>
        <w:t>。</w:t>
      </w:r>
    </w:p>
    <w:p w:rsidR="006B1C6D" w:rsidRPr="006C588C" w:rsidRDefault="006B1C6D" w:rsidP="006B1C6D">
      <w:pPr>
        <w:snapToGrid w:val="0"/>
        <w:spacing w:line="500" w:lineRule="exact"/>
        <w:ind w:firstLine="754"/>
        <w:rPr>
          <w:rFonts w:ascii="仿宋_GB2312" w:eastAsia="仿宋_GB2312"/>
          <w:sz w:val="28"/>
          <w:szCs w:val="28"/>
        </w:rPr>
      </w:pPr>
      <w:r w:rsidRPr="006C588C">
        <w:rPr>
          <w:rFonts w:ascii="仿宋_GB2312" w:eastAsia="仿宋_GB2312" w:hint="eastAsia"/>
          <w:sz w:val="28"/>
          <w:szCs w:val="28"/>
        </w:rPr>
        <w:t>2、估价报告中的分析、意见和结论是我们独立、客观、公正的专业分析、意见和结论，但受到本估价报告中已说明的估价假设和限制条件的限制。</w:t>
      </w:r>
    </w:p>
    <w:p w:rsidR="006B1C6D" w:rsidRPr="004035B5" w:rsidRDefault="006B1C6D" w:rsidP="006B1C6D">
      <w:pPr>
        <w:snapToGrid w:val="0"/>
        <w:spacing w:line="500" w:lineRule="exact"/>
        <w:ind w:firstLine="754"/>
        <w:rPr>
          <w:rFonts w:ascii="仿宋_GB2312" w:eastAsia="仿宋_GB2312"/>
          <w:sz w:val="28"/>
          <w:szCs w:val="28"/>
        </w:rPr>
      </w:pPr>
      <w:r w:rsidRPr="004035B5">
        <w:rPr>
          <w:rFonts w:ascii="仿宋_GB2312" w:eastAsia="仿宋_GB2312" w:hint="eastAsia"/>
          <w:sz w:val="28"/>
          <w:szCs w:val="28"/>
        </w:rPr>
        <w:t>3、我们与本估价报告中的估价对象没有现实或潜在的利益，与估价委托人及估价利害关系人没有利害关系，也对估价对象、估价委托人及估价利害关系人没有偏见。</w:t>
      </w:r>
    </w:p>
    <w:p w:rsidR="004C7395" w:rsidRPr="004035B5" w:rsidRDefault="004C7395" w:rsidP="004C7395">
      <w:pPr>
        <w:snapToGrid w:val="0"/>
        <w:spacing w:line="500" w:lineRule="exact"/>
        <w:ind w:firstLine="754"/>
        <w:rPr>
          <w:rFonts w:ascii="仿宋_GB2312" w:eastAsia="仿宋_GB2312"/>
          <w:sz w:val="28"/>
          <w:szCs w:val="28"/>
        </w:rPr>
      </w:pPr>
      <w:r w:rsidRPr="004035B5">
        <w:rPr>
          <w:rFonts w:ascii="仿宋_GB2312" w:eastAsia="仿宋_GB2312" w:hint="eastAsia"/>
          <w:sz w:val="28"/>
          <w:szCs w:val="28"/>
        </w:rPr>
        <w:t>4、我们依照中华人民共和国国家标准GB/T50291—2015《房地产估价规范》、GB/T 50899—2013《房地产估价基本术语标准》</w:t>
      </w:r>
      <w:r w:rsidR="001A44E0" w:rsidRPr="004035B5">
        <w:rPr>
          <w:rFonts w:ascii="仿宋_GB2312" w:eastAsia="仿宋_GB2312" w:hint="eastAsia"/>
          <w:sz w:val="28"/>
          <w:szCs w:val="28"/>
        </w:rPr>
        <w:t>的有关规定进行估价工作</w:t>
      </w:r>
      <w:r w:rsidRPr="004035B5">
        <w:rPr>
          <w:rFonts w:ascii="仿宋_GB2312" w:eastAsia="仿宋_GB2312" w:hint="eastAsia"/>
          <w:sz w:val="28"/>
          <w:szCs w:val="28"/>
        </w:rPr>
        <w:t>，撰写本估价报告。</w:t>
      </w:r>
    </w:p>
    <w:p w:rsidR="00940CAA" w:rsidRPr="004035B5" w:rsidRDefault="004C7395" w:rsidP="004C7395">
      <w:pPr>
        <w:snapToGrid w:val="0"/>
        <w:spacing w:line="500" w:lineRule="exact"/>
        <w:ind w:firstLine="754"/>
        <w:rPr>
          <w:rFonts w:ascii="仿宋_GB2312" w:eastAsia="仿宋_GB2312"/>
          <w:b/>
          <w:sz w:val="32"/>
          <w:szCs w:val="32"/>
        </w:rPr>
      </w:pPr>
      <w:r w:rsidRPr="004035B5">
        <w:rPr>
          <w:rFonts w:ascii="仿宋_GB2312" w:eastAsia="仿宋_GB2312" w:hint="eastAsia"/>
          <w:sz w:val="28"/>
          <w:szCs w:val="28"/>
        </w:rPr>
        <w:t>5、我们已对本估价报告中的估价对象进行了实地查勘，查勘日期为</w:t>
      </w:r>
      <w:r w:rsidR="007A7F88" w:rsidRPr="004035B5">
        <w:rPr>
          <w:rFonts w:ascii="仿宋_GB2312" w:eastAsia="仿宋_GB2312" w:hint="eastAsia"/>
          <w:sz w:val="28"/>
          <w:szCs w:val="28"/>
        </w:rPr>
        <w:t>2019</w:t>
      </w:r>
      <w:r w:rsidR="00BF2BD9" w:rsidRPr="004035B5">
        <w:rPr>
          <w:rFonts w:ascii="仿宋_GB2312" w:eastAsia="仿宋_GB2312" w:hint="eastAsia"/>
          <w:sz w:val="28"/>
          <w:szCs w:val="28"/>
        </w:rPr>
        <w:t>年</w:t>
      </w:r>
      <w:r w:rsidR="00006014" w:rsidRPr="004035B5">
        <w:rPr>
          <w:rFonts w:ascii="仿宋_GB2312" w:eastAsia="仿宋_GB2312" w:hint="eastAsia"/>
          <w:sz w:val="28"/>
          <w:szCs w:val="28"/>
        </w:rPr>
        <w:t>6月4日</w:t>
      </w:r>
      <w:r w:rsidRPr="004035B5">
        <w:rPr>
          <w:rFonts w:ascii="仿宋_GB2312" w:eastAsia="仿宋_GB2312" w:hint="eastAsia"/>
          <w:sz w:val="28"/>
          <w:szCs w:val="28"/>
        </w:rPr>
        <w:t>，但仅限于估价对象</w:t>
      </w:r>
      <w:r w:rsidR="006B1C6D" w:rsidRPr="004035B5">
        <w:rPr>
          <w:rFonts w:ascii="仿宋_GB2312" w:eastAsia="仿宋_GB2312" w:hint="eastAsia"/>
          <w:sz w:val="28"/>
          <w:szCs w:val="28"/>
        </w:rPr>
        <w:t>的</w:t>
      </w:r>
      <w:r w:rsidRPr="004035B5">
        <w:rPr>
          <w:rFonts w:ascii="仿宋_GB2312" w:eastAsia="仿宋_GB2312" w:hint="eastAsia"/>
          <w:sz w:val="28"/>
          <w:szCs w:val="28"/>
        </w:rPr>
        <w:t>外观和使用状况。估价人员不承担对估价对象建筑结构及质量进行调查的责任，也不承担对其它被遮盖、未暴露及难于接触到的部分进行勘验的责任。</w:t>
      </w:r>
    </w:p>
    <w:p w:rsidR="004C7395" w:rsidRPr="004035B5" w:rsidRDefault="004C7395" w:rsidP="004C7395">
      <w:pPr>
        <w:snapToGrid w:val="0"/>
        <w:spacing w:line="500" w:lineRule="exact"/>
        <w:ind w:firstLine="754"/>
        <w:rPr>
          <w:rFonts w:ascii="仿宋_GB2312" w:eastAsia="仿宋_GB2312"/>
          <w:sz w:val="28"/>
          <w:szCs w:val="28"/>
        </w:rPr>
      </w:pPr>
      <w:r w:rsidRPr="004035B5">
        <w:rPr>
          <w:rFonts w:ascii="仿宋_GB2312" w:eastAsia="仿宋_GB2312" w:hint="eastAsia"/>
          <w:sz w:val="28"/>
          <w:szCs w:val="28"/>
        </w:rPr>
        <w:t>6、无其他人对本估价报告提供了重要专业帮助。</w:t>
      </w:r>
    </w:p>
    <w:p w:rsidR="004C7395" w:rsidRPr="004035B5" w:rsidRDefault="004C7395" w:rsidP="004C7395">
      <w:pPr>
        <w:snapToGrid w:val="0"/>
        <w:spacing w:line="500" w:lineRule="exact"/>
        <w:ind w:firstLine="754"/>
        <w:rPr>
          <w:rFonts w:ascii="仿宋_GB2312" w:eastAsia="仿宋_GB2312"/>
          <w:sz w:val="28"/>
          <w:szCs w:val="28"/>
        </w:rPr>
      </w:pPr>
      <w:r w:rsidRPr="004035B5">
        <w:rPr>
          <w:rFonts w:ascii="仿宋_GB2312" w:eastAsia="仿宋_GB2312" w:hint="eastAsia"/>
          <w:sz w:val="28"/>
          <w:szCs w:val="28"/>
        </w:rPr>
        <w:t>7、本估价报告需经注册房地产估价师</w:t>
      </w:r>
      <w:r w:rsidR="006B1C6D" w:rsidRPr="004035B5">
        <w:rPr>
          <w:rFonts w:ascii="仿宋_GB2312" w:eastAsia="仿宋_GB2312" w:hint="eastAsia"/>
          <w:sz w:val="28"/>
          <w:szCs w:val="28"/>
        </w:rPr>
        <w:t>签字</w:t>
      </w:r>
      <w:r w:rsidRPr="004035B5">
        <w:rPr>
          <w:rFonts w:ascii="仿宋_GB2312" w:eastAsia="仿宋_GB2312" w:hint="eastAsia"/>
          <w:sz w:val="28"/>
          <w:szCs w:val="28"/>
        </w:rPr>
        <w:t>盖章并加盖估价机构公章，作为一个整体时有效，复印件无效。</w:t>
      </w:r>
    </w:p>
    <w:p w:rsidR="004C7395" w:rsidRPr="008F10F3" w:rsidRDefault="004C7395" w:rsidP="004C7395">
      <w:pPr>
        <w:snapToGrid w:val="0"/>
        <w:spacing w:line="500" w:lineRule="exact"/>
        <w:ind w:firstLine="754"/>
        <w:rPr>
          <w:rFonts w:ascii="仿宋_GB2312" w:eastAsia="仿宋_GB2312"/>
          <w:sz w:val="28"/>
          <w:szCs w:val="28"/>
        </w:rPr>
      </w:pPr>
      <w:r w:rsidRPr="004035B5">
        <w:rPr>
          <w:rFonts w:ascii="仿宋_GB2312" w:eastAsia="仿宋_GB2312" w:hint="eastAsia"/>
          <w:sz w:val="28"/>
          <w:szCs w:val="28"/>
        </w:rPr>
        <w:t>8、本估价报告所依据的</w:t>
      </w:r>
      <w:r w:rsidR="004035B5" w:rsidRPr="004035B5">
        <w:rPr>
          <w:rFonts w:ascii="仿宋_GB2312" w:eastAsia="仿宋_GB2312" w:hint="eastAsia"/>
          <w:sz w:val="28"/>
          <w:szCs w:val="28"/>
        </w:rPr>
        <w:t>《青岛市不动产登记信息》复印件</w:t>
      </w:r>
      <w:r w:rsidRPr="004035B5">
        <w:rPr>
          <w:rFonts w:ascii="仿宋_GB2312" w:eastAsia="仿宋_GB2312" w:hint="eastAsia"/>
          <w:sz w:val="28"/>
          <w:szCs w:val="28"/>
        </w:rPr>
        <w:t>由估价委托人</w:t>
      </w:r>
      <w:r w:rsidR="00BF2BD9" w:rsidRPr="004035B5">
        <w:rPr>
          <w:rFonts w:ascii="仿宋_GB2312" w:eastAsia="仿宋_GB2312" w:hint="eastAsia"/>
          <w:sz w:val="28"/>
          <w:szCs w:val="28"/>
        </w:rPr>
        <w:t>提供</w:t>
      </w:r>
      <w:r w:rsidR="002F7A08" w:rsidRPr="004035B5">
        <w:rPr>
          <w:rFonts w:ascii="仿宋_GB2312" w:eastAsia="仿宋_GB2312" w:hint="eastAsia"/>
          <w:sz w:val="28"/>
          <w:szCs w:val="28"/>
        </w:rPr>
        <w:t>，估价委托人</w:t>
      </w:r>
      <w:r w:rsidRPr="004035B5">
        <w:rPr>
          <w:rFonts w:ascii="仿宋_GB2312" w:eastAsia="仿宋_GB2312" w:hint="eastAsia"/>
          <w:sz w:val="28"/>
          <w:szCs w:val="28"/>
        </w:rPr>
        <w:t>对其真实性负责。因资料失实造成评估结果有误差的，估价机构和估价人员不承担相应的责任</w:t>
      </w:r>
      <w:r w:rsidRPr="008F10F3">
        <w:rPr>
          <w:rFonts w:ascii="仿宋_GB2312" w:eastAsia="仿宋_GB2312" w:hint="eastAsia"/>
          <w:sz w:val="28"/>
          <w:szCs w:val="28"/>
        </w:rPr>
        <w:t>。</w:t>
      </w:r>
    </w:p>
    <w:p w:rsidR="00BA495D" w:rsidRDefault="00BA495D" w:rsidP="001233CF">
      <w:pPr>
        <w:snapToGrid w:val="0"/>
        <w:spacing w:line="500" w:lineRule="exact"/>
        <w:jc w:val="center"/>
        <w:rPr>
          <w:rFonts w:ascii="仿宋_GB2312" w:eastAsia="仿宋_GB2312" w:hAnsi="宋体"/>
          <w:b/>
          <w:bCs/>
          <w:spacing w:val="20"/>
          <w:sz w:val="32"/>
          <w:szCs w:val="32"/>
        </w:rPr>
      </w:pPr>
    </w:p>
    <w:p w:rsidR="007A2F84" w:rsidRDefault="007A2F84" w:rsidP="001233CF">
      <w:pPr>
        <w:snapToGrid w:val="0"/>
        <w:spacing w:line="500" w:lineRule="exact"/>
        <w:jc w:val="center"/>
        <w:rPr>
          <w:rFonts w:ascii="仿宋_GB2312" w:eastAsia="仿宋_GB2312" w:hAnsi="宋体"/>
          <w:b/>
          <w:bCs/>
          <w:spacing w:val="20"/>
          <w:sz w:val="32"/>
          <w:szCs w:val="32"/>
        </w:rPr>
      </w:pPr>
    </w:p>
    <w:p w:rsidR="006C6720" w:rsidRDefault="006C6720" w:rsidP="001233CF">
      <w:pPr>
        <w:snapToGrid w:val="0"/>
        <w:spacing w:line="500" w:lineRule="exact"/>
        <w:jc w:val="center"/>
        <w:rPr>
          <w:rFonts w:ascii="仿宋_GB2312" w:eastAsia="仿宋_GB2312" w:hAnsi="宋体"/>
          <w:b/>
          <w:bCs/>
          <w:spacing w:val="20"/>
          <w:sz w:val="32"/>
          <w:szCs w:val="32"/>
        </w:rPr>
      </w:pPr>
    </w:p>
    <w:p w:rsidR="006C6720" w:rsidRDefault="006C6720" w:rsidP="001233CF">
      <w:pPr>
        <w:snapToGrid w:val="0"/>
        <w:spacing w:line="500" w:lineRule="exact"/>
        <w:jc w:val="center"/>
        <w:rPr>
          <w:rFonts w:ascii="仿宋_GB2312" w:eastAsia="仿宋_GB2312" w:hAnsi="宋体"/>
          <w:b/>
          <w:bCs/>
          <w:spacing w:val="20"/>
          <w:sz w:val="32"/>
          <w:szCs w:val="32"/>
        </w:rPr>
      </w:pPr>
    </w:p>
    <w:p w:rsidR="006C6720" w:rsidRDefault="006C6720" w:rsidP="001233CF">
      <w:pPr>
        <w:snapToGrid w:val="0"/>
        <w:spacing w:line="500" w:lineRule="exact"/>
        <w:jc w:val="center"/>
        <w:rPr>
          <w:rFonts w:ascii="仿宋_GB2312" w:eastAsia="仿宋_GB2312" w:hAnsi="宋体"/>
          <w:b/>
          <w:bCs/>
          <w:spacing w:val="20"/>
          <w:sz w:val="32"/>
          <w:szCs w:val="32"/>
        </w:rPr>
      </w:pPr>
    </w:p>
    <w:p w:rsidR="006C6720" w:rsidRPr="007A2F84" w:rsidRDefault="006C6720" w:rsidP="001233CF">
      <w:pPr>
        <w:snapToGrid w:val="0"/>
        <w:spacing w:line="500" w:lineRule="exact"/>
        <w:jc w:val="center"/>
        <w:rPr>
          <w:rFonts w:ascii="仿宋_GB2312" w:eastAsia="仿宋_GB2312" w:hAnsi="宋体"/>
          <w:b/>
          <w:bCs/>
          <w:spacing w:val="20"/>
          <w:sz w:val="32"/>
          <w:szCs w:val="32"/>
        </w:rPr>
      </w:pPr>
    </w:p>
    <w:p w:rsidR="001F1DB8" w:rsidRDefault="001F1DB8" w:rsidP="00982AE3">
      <w:pPr>
        <w:snapToGrid w:val="0"/>
        <w:spacing w:line="500" w:lineRule="exact"/>
        <w:jc w:val="center"/>
        <w:rPr>
          <w:rFonts w:ascii="仿宋_GB2312" w:eastAsia="仿宋_GB2312" w:hAnsi="宋体"/>
          <w:b/>
          <w:bCs/>
          <w:spacing w:val="20"/>
          <w:sz w:val="32"/>
          <w:szCs w:val="32"/>
        </w:rPr>
      </w:pPr>
      <w:r w:rsidRPr="00193B85">
        <w:rPr>
          <w:rFonts w:ascii="仿宋_GB2312" w:eastAsia="仿宋_GB2312" w:hAnsi="宋体" w:hint="eastAsia"/>
          <w:b/>
          <w:bCs/>
          <w:spacing w:val="20"/>
          <w:sz w:val="32"/>
          <w:szCs w:val="32"/>
        </w:rPr>
        <w:lastRenderedPageBreak/>
        <w:t>估价假设和限制条件</w:t>
      </w:r>
    </w:p>
    <w:p w:rsidR="00BC0AC6" w:rsidRPr="00D7170C" w:rsidRDefault="00BC0AC6" w:rsidP="00BC0AC6">
      <w:pPr>
        <w:snapToGrid w:val="0"/>
        <w:spacing w:line="500" w:lineRule="exact"/>
        <w:jc w:val="left"/>
        <w:rPr>
          <w:rFonts w:ascii="仿宋_GB2312" w:eastAsia="仿宋_GB2312"/>
          <w:sz w:val="28"/>
          <w:szCs w:val="28"/>
        </w:rPr>
      </w:pPr>
      <w:r w:rsidRPr="00D7170C">
        <w:rPr>
          <w:rFonts w:ascii="仿宋_GB2312" w:eastAsia="仿宋_GB2312" w:hint="eastAsia"/>
          <w:sz w:val="28"/>
          <w:szCs w:val="28"/>
        </w:rPr>
        <w:t>一、一般假设</w:t>
      </w:r>
    </w:p>
    <w:p w:rsidR="00193B85" w:rsidRPr="004035B5" w:rsidRDefault="00193B85" w:rsidP="00193B85">
      <w:pPr>
        <w:pStyle w:val="a6"/>
        <w:adjustRightInd w:val="0"/>
        <w:snapToGrid w:val="0"/>
        <w:spacing w:line="480" w:lineRule="exact"/>
        <w:ind w:firstLineChars="200" w:firstLine="560"/>
        <w:rPr>
          <w:rFonts w:ascii="仿宋_GB2312" w:eastAsia="仿宋_GB2312"/>
          <w:color w:val="000000"/>
          <w:sz w:val="28"/>
          <w:szCs w:val="28"/>
        </w:rPr>
      </w:pPr>
      <w:r w:rsidRPr="004035B5">
        <w:rPr>
          <w:rFonts w:ascii="仿宋_GB2312" w:eastAsia="仿宋_GB2312" w:hint="eastAsia"/>
          <w:color w:val="000000"/>
          <w:sz w:val="28"/>
          <w:szCs w:val="28"/>
        </w:rPr>
        <w:t>1、估价对象产权明晰，手续齐全，可在公开市场上自由转让。</w:t>
      </w:r>
    </w:p>
    <w:p w:rsidR="00193B85" w:rsidRPr="004035B5" w:rsidRDefault="00193B85" w:rsidP="00193B85">
      <w:pPr>
        <w:pStyle w:val="a6"/>
        <w:adjustRightInd w:val="0"/>
        <w:snapToGrid w:val="0"/>
        <w:spacing w:line="480" w:lineRule="exact"/>
        <w:ind w:firstLineChars="200" w:firstLine="560"/>
        <w:rPr>
          <w:rFonts w:ascii="仿宋_GB2312" w:eastAsia="仿宋_GB2312"/>
          <w:color w:val="000000"/>
          <w:sz w:val="28"/>
          <w:szCs w:val="28"/>
        </w:rPr>
      </w:pPr>
      <w:r w:rsidRPr="004035B5">
        <w:rPr>
          <w:rFonts w:ascii="仿宋_GB2312" w:eastAsia="仿宋_GB2312" w:hint="eastAsia"/>
          <w:color w:val="000000"/>
          <w:sz w:val="28"/>
          <w:szCs w:val="28"/>
        </w:rPr>
        <w:t>2、估价委托人提供了估价对</w:t>
      </w:r>
      <w:r w:rsidRPr="00667ABE">
        <w:rPr>
          <w:rFonts w:ascii="仿宋_GB2312" w:eastAsia="仿宋_GB2312" w:hint="eastAsia"/>
          <w:sz w:val="28"/>
          <w:szCs w:val="28"/>
        </w:rPr>
        <w:t>象的</w:t>
      </w:r>
      <w:r w:rsidR="004035B5" w:rsidRPr="00667ABE">
        <w:rPr>
          <w:rFonts w:ascii="仿宋_GB2312" w:eastAsia="仿宋_GB2312" w:hint="eastAsia"/>
          <w:sz w:val="28"/>
          <w:szCs w:val="28"/>
        </w:rPr>
        <w:t>《青岛市不动产登记信息》复印件</w:t>
      </w:r>
      <w:r w:rsidRPr="00667ABE">
        <w:rPr>
          <w:rFonts w:ascii="仿宋_GB2312" w:eastAsia="仿宋_GB2312" w:hint="eastAsia"/>
          <w:sz w:val="28"/>
          <w:szCs w:val="28"/>
        </w:rPr>
        <w:t>，</w:t>
      </w:r>
      <w:r w:rsidRPr="004035B5">
        <w:rPr>
          <w:rFonts w:ascii="仿宋_GB2312" w:eastAsia="仿宋_GB2312" w:hint="eastAsia"/>
          <w:color w:val="000000"/>
          <w:sz w:val="28"/>
          <w:szCs w:val="28"/>
        </w:rPr>
        <w:t>我们对权属资料上记载的权属、面积、用途等资料进行了审慎检查，但未予以核实，在无理由怀疑其合法性、真实性、准确性和完整性的情况下，假定估价委托人提供的资料合法、真实、准确、完整。</w:t>
      </w:r>
    </w:p>
    <w:p w:rsidR="00193B85" w:rsidRPr="004035B5" w:rsidRDefault="00716B0E" w:rsidP="00193B85">
      <w:pPr>
        <w:pStyle w:val="a6"/>
        <w:adjustRightInd w:val="0"/>
        <w:snapToGrid w:val="0"/>
        <w:spacing w:line="480" w:lineRule="exact"/>
        <w:ind w:firstLineChars="200" w:firstLine="560"/>
        <w:rPr>
          <w:rFonts w:ascii="仿宋_GB2312" w:eastAsia="仿宋_GB2312"/>
          <w:color w:val="000000"/>
          <w:sz w:val="28"/>
          <w:szCs w:val="28"/>
        </w:rPr>
      </w:pPr>
      <w:r w:rsidRPr="004035B5">
        <w:rPr>
          <w:rFonts w:ascii="仿宋_GB2312" w:eastAsia="仿宋_GB2312" w:hint="eastAsia"/>
          <w:color w:val="000000"/>
          <w:sz w:val="28"/>
          <w:szCs w:val="28"/>
        </w:rPr>
        <w:t>3</w:t>
      </w:r>
      <w:r w:rsidR="00193B85" w:rsidRPr="004035B5">
        <w:rPr>
          <w:rFonts w:ascii="仿宋_GB2312" w:eastAsia="仿宋_GB2312" w:hint="eastAsia"/>
          <w:color w:val="000000"/>
          <w:sz w:val="28"/>
          <w:szCs w:val="28"/>
        </w:rPr>
        <w:t>、</w:t>
      </w:r>
      <w:r w:rsidR="00DE0A6C" w:rsidRPr="004035B5">
        <w:rPr>
          <w:rFonts w:ascii="仿宋_GB2312" w:eastAsia="仿宋_GB2312" w:hint="eastAsia"/>
          <w:color w:val="000000"/>
          <w:sz w:val="28"/>
          <w:szCs w:val="28"/>
        </w:rPr>
        <w:t>估价人员</w:t>
      </w:r>
      <w:r w:rsidR="00193B85" w:rsidRPr="004035B5">
        <w:rPr>
          <w:rFonts w:ascii="仿宋_GB2312" w:eastAsia="仿宋_GB2312" w:hint="eastAsia"/>
          <w:color w:val="000000"/>
          <w:sz w:val="28"/>
          <w:szCs w:val="28"/>
        </w:rPr>
        <w:t>已对房屋安全、环境污染等影响估价对象价值的重大因素给予了关注，在无理由怀疑估价对象存在隐患且无相应的专业机构进行鉴定、检测的情况下，假定估价对象能正常安全使用。</w:t>
      </w:r>
    </w:p>
    <w:p w:rsidR="00193B85" w:rsidRPr="004035B5" w:rsidRDefault="00716B0E" w:rsidP="00193B85">
      <w:pPr>
        <w:pStyle w:val="a6"/>
        <w:adjustRightInd w:val="0"/>
        <w:snapToGrid w:val="0"/>
        <w:spacing w:line="480" w:lineRule="exact"/>
        <w:ind w:firstLineChars="200" w:firstLine="560"/>
        <w:rPr>
          <w:rFonts w:ascii="仿宋_GB2312" w:eastAsia="仿宋_GB2312"/>
          <w:color w:val="000000"/>
          <w:sz w:val="28"/>
          <w:szCs w:val="28"/>
        </w:rPr>
      </w:pPr>
      <w:r w:rsidRPr="004035B5">
        <w:rPr>
          <w:rFonts w:ascii="仿宋_GB2312" w:eastAsia="仿宋_GB2312" w:hint="eastAsia"/>
          <w:color w:val="000000"/>
          <w:sz w:val="28"/>
          <w:szCs w:val="28"/>
        </w:rPr>
        <w:t>4</w:t>
      </w:r>
      <w:r w:rsidR="00193B85" w:rsidRPr="004035B5">
        <w:rPr>
          <w:rFonts w:ascii="仿宋_GB2312" w:eastAsia="仿宋_GB2312" w:hint="eastAsia"/>
          <w:color w:val="000000"/>
          <w:sz w:val="28"/>
          <w:szCs w:val="28"/>
        </w:rPr>
        <w:t>、估价对象在价值时点的房地产市场为公开、平等、自愿的交易市场，即能满足以下条件：①自愿销售的卖方及自愿购买的买方；②交易双方无任何利害关系；③交易双方了解交易对象、知晓市场行情；④交易双方有较充裕的时间进行交易；⑤不存在特殊买者的附加出价。</w:t>
      </w:r>
    </w:p>
    <w:p w:rsidR="00193B85" w:rsidRDefault="00716B0E" w:rsidP="00193B85">
      <w:pPr>
        <w:pStyle w:val="a6"/>
        <w:adjustRightInd w:val="0"/>
        <w:snapToGrid w:val="0"/>
        <w:spacing w:line="500" w:lineRule="exact"/>
        <w:ind w:firstLineChars="200" w:firstLine="560"/>
        <w:rPr>
          <w:rFonts w:ascii="仿宋_GB2312" w:eastAsia="仿宋_GB2312"/>
          <w:color w:val="000000"/>
          <w:sz w:val="28"/>
          <w:szCs w:val="28"/>
        </w:rPr>
      </w:pPr>
      <w:r w:rsidRPr="004035B5">
        <w:rPr>
          <w:rFonts w:ascii="仿宋_GB2312" w:eastAsia="仿宋_GB2312" w:hint="eastAsia"/>
          <w:color w:val="000000"/>
          <w:sz w:val="28"/>
          <w:szCs w:val="28"/>
        </w:rPr>
        <w:t>5</w:t>
      </w:r>
      <w:r w:rsidR="00193B85" w:rsidRPr="004035B5">
        <w:rPr>
          <w:rFonts w:ascii="仿宋_GB2312" w:eastAsia="仿宋_GB2312" w:hint="eastAsia"/>
          <w:color w:val="000000"/>
          <w:sz w:val="28"/>
          <w:szCs w:val="28"/>
        </w:rPr>
        <w:t>、本次估价以估价对象没有他项权利限制、不存在未被估价人员发现的法定优先受偿款为假设前提。</w:t>
      </w:r>
    </w:p>
    <w:p w:rsidR="00BC0AC6" w:rsidRDefault="00BC0AC6" w:rsidP="00BC0AC6">
      <w:pPr>
        <w:pStyle w:val="a6"/>
        <w:adjustRightInd w:val="0"/>
        <w:snapToGrid w:val="0"/>
        <w:spacing w:line="480" w:lineRule="exact"/>
        <w:jc w:val="left"/>
        <w:rPr>
          <w:rFonts w:ascii="仿宋_GB2312" w:eastAsia="仿宋_GB2312"/>
          <w:sz w:val="28"/>
          <w:szCs w:val="28"/>
        </w:rPr>
      </w:pPr>
      <w:r>
        <w:rPr>
          <w:rFonts w:ascii="仿宋_GB2312" w:eastAsia="仿宋_GB2312" w:hint="eastAsia"/>
          <w:sz w:val="28"/>
          <w:szCs w:val="28"/>
        </w:rPr>
        <w:t>二、未定事项假设</w:t>
      </w:r>
    </w:p>
    <w:p w:rsidR="00BC0AC6" w:rsidRPr="00BC0AC6" w:rsidRDefault="00BC0AC6" w:rsidP="00FE5265">
      <w:pPr>
        <w:adjustRightInd w:val="0"/>
        <w:snapToGrid w:val="0"/>
        <w:spacing w:line="500" w:lineRule="exact"/>
        <w:ind w:firstLineChars="200" w:firstLine="560"/>
        <w:rPr>
          <w:rFonts w:ascii="仿宋_GB2312" w:eastAsia="仿宋_GB2312"/>
          <w:sz w:val="28"/>
          <w:szCs w:val="28"/>
        </w:rPr>
      </w:pPr>
      <w:r>
        <w:rPr>
          <w:rFonts w:ascii="仿宋_GB2312" w:eastAsia="仿宋_GB2312" w:hint="eastAsia"/>
          <w:sz w:val="28"/>
          <w:szCs w:val="28"/>
        </w:rPr>
        <w:t>无</w:t>
      </w:r>
    </w:p>
    <w:p w:rsidR="007A2F84" w:rsidRDefault="007A2F84" w:rsidP="007A2F84">
      <w:pPr>
        <w:pStyle w:val="a6"/>
        <w:adjustRightInd w:val="0"/>
        <w:snapToGrid w:val="0"/>
        <w:spacing w:line="480" w:lineRule="exact"/>
        <w:rPr>
          <w:rFonts w:ascii="仿宋_GB2312" w:eastAsia="仿宋_GB2312"/>
          <w:color w:val="000000"/>
          <w:sz w:val="28"/>
          <w:szCs w:val="28"/>
        </w:rPr>
      </w:pPr>
      <w:r>
        <w:rPr>
          <w:rFonts w:ascii="仿宋_GB2312" w:eastAsia="仿宋_GB2312" w:hint="eastAsia"/>
          <w:color w:val="000000"/>
          <w:sz w:val="28"/>
          <w:szCs w:val="28"/>
        </w:rPr>
        <w:t>三、背离事实假设</w:t>
      </w:r>
    </w:p>
    <w:p w:rsidR="00193B85" w:rsidRPr="004035B5" w:rsidRDefault="007A2F84" w:rsidP="00193B85">
      <w:pPr>
        <w:pStyle w:val="a6"/>
        <w:adjustRightInd w:val="0"/>
        <w:snapToGrid w:val="0"/>
        <w:spacing w:line="480" w:lineRule="exact"/>
        <w:ind w:firstLineChars="200" w:firstLine="560"/>
        <w:rPr>
          <w:rFonts w:ascii="仿宋_GB2312" w:eastAsia="仿宋_GB2312"/>
          <w:sz w:val="28"/>
          <w:szCs w:val="28"/>
        </w:rPr>
      </w:pPr>
      <w:r w:rsidRPr="004035B5">
        <w:rPr>
          <w:rFonts w:ascii="仿宋_GB2312" w:eastAsia="仿宋_GB2312" w:hint="eastAsia"/>
          <w:sz w:val="28"/>
          <w:szCs w:val="28"/>
        </w:rPr>
        <w:t>1</w:t>
      </w:r>
      <w:r w:rsidR="00193B85" w:rsidRPr="004035B5">
        <w:rPr>
          <w:rFonts w:ascii="仿宋_GB2312" w:eastAsia="仿宋_GB2312" w:hint="eastAsia"/>
          <w:sz w:val="28"/>
          <w:szCs w:val="28"/>
        </w:rPr>
        <w:t>、估价目的是确定</w:t>
      </w:r>
      <w:r w:rsidR="00193B85" w:rsidRPr="004035B5">
        <w:rPr>
          <w:rFonts w:ascii="仿宋_GB2312" w:eastAsia="仿宋_GB2312" w:hAnsi="仿宋" w:hint="eastAsia"/>
          <w:sz w:val="28"/>
          <w:szCs w:val="28"/>
        </w:rPr>
        <w:t>估价对象的市场价值，为估价委托人</w:t>
      </w:r>
      <w:r w:rsidR="00055FAC" w:rsidRPr="004035B5">
        <w:rPr>
          <w:rFonts w:ascii="仿宋_GB2312" w:eastAsia="仿宋_GB2312" w:hAnsi="仿宋" w:hint="eastAsia"/>
          <w:sz w:val="28"/>
          <w:szCs w:val="28"/>
        </w:rPr>
        <w:t>办理</w:t>
      </w:r>
      <w:r w:rsidR="00193B85" w:rsidRPr="004035B5">
        <w:rPr>
          <w:rFonts w:ascii="仿宋_GB2312" w:eastAsia="仿宋_GB2312" w:hAnsi="仿宋" w:hint="eastAsia"/>
          <w:sz w:val="28"/>
          <w:szCs w:val="28"/>
        </w:rPr>
        <w:t>案件提供价值参考依据</w:t>
      </w:r>
      <w:r w:rsidR="00193B85" w:rsidRPr="004035B5">
        <w:rPr>
          <w:rFonts w:ascii="仿宋_GB2312" w:eastAsia="仿宋_GB2312" w:hint="eastAsia"/>
          <w:sz w:val="28"/>
          <w:szCs w:val="28"/>
        </w:rPr>
        <w:t>，估价时没有考虑国家宏观经济政策发生变化、市场供应关系变化、市场结构转变、遇有自然力和其他不可抗力等因素对房地产价值的影响，也没有考虑估价对象特殊交易方式下的特殊交易价格等对估价结果的影响。当上述条件发生变化时，估价结果一般亦会发生变化。</w:t>
      </w:r>
    </w:p>
    <w:p w:rsidR="005E47EF" w:rsidRPr="004035B5" w:rsidRDefault="007A2F84" w:rsidP="005E47EF">
      <w:pPr>
        <w:pStyle w:val="a6"/>
        <w:adjustRightInd w:val="0"/>
        <w:snapToGrid w:val="0"/>
        <w:spacing w:line="480" w:lineRule="exact"/>
        <w:ind w:firstLineChars="200" w:firstLine="560"/>
        <w:rPr>
          <w:rFonts w:ascii="仿宋_GB2312" w:eastAsia="仿宋_GB2312"/>
          <w:sz w:val="28"/>
          <w:szCs w:val="28"/>
        </w:rPr>
      </w:pPr>
      <w:r w:rsidRPr="004035B5">
        <w:rPr>
          <w:rFonts w:ascii="仿宋_GB2312" w:eastAsia="仿宋_GB2312" w:hint="eastAsia"/>
          <w:sz w:val="28"/>
          <w:szCs w:val="28"/>
        </w:rPr>
        <w:t>2</w:t>
      </w:r>
      <w:r w:rsidR="00193B85" w:rsidRPr="004035B5">
        <w:rPr>
          <w:rFonts w:ascii="仿宋_GB2312" w:eastAsia="仿宋_GB2312" w:hint="eastAsia"/>
          <w:sz w:val="28"/>
          <w:szCs w:val="28"/>
        </w:rPr>
        <w:t>、估价结果未考虑估价对象及其所有权人已承担的债务、或有债务及经营决策失误或市场运作失当对其价值的影响。</w:t>
      </w:r>
    </w:p>
    <w:p w:rsidR="00C42131" w:rsidRDefault="00BC0AC6" w:rsidP="00C42131">
      <w:pPr>
        <w:spacing w:line="500" w:lineRule="exact"/>
        <w:rPr>
          <w:rFonts w:ascii="仿宋_GB2312" w:eastAsia="仿宋_GB2312"/>
          <w:color w:val="000000"/>
          <w:sz w:val="28"/>
          <w:szCs w:val="28"/>
        </w:rPr>
      </w:pPr>
      <w:r>
        <w:rPr>
          <w:rFonts w:ascii="仿宋_GB2312" w:eastAsia="仿宋_GB2312" w:hint="eastAsia"/>
          <w:color w:val="000000"/>
          <w:sz w:val="28"/>
          <w:szCs w:val="28"/>
        </w:rPr>
        <w:t>四、不相一致假设</w:t>
      </w:r>
    </w:p>
    <w:p w:rsidR="00C42131" w:rsidRPr="004035B5" w:rsidRDefault="00C42131" w:rsidP="00C42131">
      <w:pPr>
        <w:spacing w:line="500" w:lineRule="exact"/>
        <w:rPr>
          <w:rFonts w:ascii="仿宋_GB2312" w:eastAsia="仿宋_GB2312"/>
          <w:sz w:val="28"/>
          <w:szCs w:val="28"/>
        </w:rPr>
      </w:pPr>
      <w:r>
        <w:rPr>
          <w:rFonts w:ascii="仿宋_GB2312" w:eastAsia="仿宋_GB2312" w:hint="eastAsia"/>
          <w:color w:val="000000"/>
          <w:sz w:val="28"/>
          <w:szCs w:val="28"/>
        </w:rPr>
        <w:t xml:space="preserve">   </w:t>
      </w:r>
      <w:r w:rsidRPr="004035B5">
        <w:rPr>
          <w:rFonts w:ascii="仿宋_GB2312" w:eastAsia="仿宋_GB2312" w:hint="eastAsia"/>
          <w:sz w:val="28"/>
          <w:szCs w:val="28"/>
        </w:rPr>
        <w:t xml:space="preserve"> 1、根据估价委托人提供的</w:t>
      </w:r>
      <w:r w:rsidR="004035B5" w:rsidRPr="004035B5">
        <w:rPr>
          <w:rFonts w:ascii="仿宋_GB2312" w:eastAsia="仿宋_GB2312" w:hint="eastAsia"/>
          <w:sz w:val="28"/>
          <w:szCs w:val="28"/>
        </w:rPr>
        <w:t>《青岛市不动产登记信息》复印件</w:t>
      </w:r>
      <w:r w:rsidRPr="004035B5">
        <w:rPr>
          <w:rFonts w:ascii="仿宋_GB2312" w:eastAsia="仿宋_GB2312" w:hint="eastAsia"/>
          <w:sz w:val="28"/>
          <w:szCs w:val="28"/>
        </w:rPr>
        <w:t>，估价对象</w:t>
      </w:r>
      <w:r w:rsidR="00F65EB5" w:rsidRPr="004035B5">
        <w:rPr>
          <w:rFonts w:ascii="仿宋_GB2312" w:eastAsia="仿宋_GB2312" w:hint="eastAsia"/>
          <w:sz w:val="28"/>
          <w:szCs w:val="28"/>
        </w:rPr>
        <w:t>坐落为开发区刘公岛路150号楼2单元201室，部位为201</w:t>
      </w:r>
      <w:r w:rsidRPr="004035B5">
        <w:rPr>
          <w:rFonts w:ascii="仿宋_GB2312" w:eastAsia="仿宋_GB2312" w:hint="eastAsia"/>
          <w:sz w:val="28"/>
          <w:szCs w:val="28"/>
        </w:rPr>
        <w:t>。经估价人员实地查勘，</w:t>
      </w:r>
      <w:r w:rsidRPr="004035B5">
        <w:rPr>
          <w:rFonts w:ascii="仿宋_GB2312" w:eastAsia="仿宋_GB2312" w:hint="eastAsia"/>
          <w:sz w:val="28"/>
          <w:szCs w:val="28"/>
        </w:rPr>
        <w:lastRenderedPageBreak/>
        <w:t>估价对象所在楼宇总楼层为6层，</w:t>
      </w:r>
      <w:r w:rsidRPr="004D0F78">
        <w:rPr>
          <w:rFonts w:ascii="仿宋_GB2312" w:eastAsia="仿宋_GB2312" w:hint="eastAsia"/>
          <w:sz w:val="28"/>
          <w:szCs w:val="28"/>
        </w:rPr>
        <w:t>其中</w:t>
      </w:r>
      <w:r w:rsidR="004035B5" w:rsidRPr="004D0F78">
        <w:rPr>
          <w:rFonts w:ascii="仿宋_GB2312" w:eastAsia="仿宋_GB2312" w:hint="eastAsia"/>
          <w:sz w:val="28"/>
          <w:szCs w:val="28"/>
        </w:rPr>
        <w:t>1</w:t>
      </w:r>
      <w:r w:rsidRPr="004D0F78">
        <w:rPr>
          <w:rFonts w:ascii="仿宋_GB2312" w:eastAsia="仿宋_GB2312" w:hint="eastAsia"/>
          <w:sz w:val="28"/>
          <w:szCs w:val="28"/>
        </w:rPr>
        <w:t>层为网点</w:t>
      </w:r>
      <w:r w:rsidR="004D0F78">
        <w:rPr>
          <w:rFonts w:ascii="仿宋_GB2312" w:eastAsia="仿宋_GB2312" w:hint="eastAsia"/>
          <w:sz w:val="28"/>
          <w:szCs w:val="28"/>
        </w:rPr>
        <w:t>、</w:t>
      </w:r>
      <w:r w:rsidR="004035B5" w:rsidRPr="004D0F78">
        <w:rPr>
          <w:rFonts w:ascii="仿宋_GB2312" w:eastAsia="仿宋_GB2312" w:hint="eastAsia"/>
          <w:sz w:val="28"/>
          <w:szCs w:val="28"/>
        </w:rPr>
        <w:t>网点</w:t>
      </w:r>
      <w:r w:rsidRPr="004D0F78">
        <w:rPr>
          <w:rFonts w:ascii="仿宋_GB2312" w:eastAsia="仿宋_GB2312" w:hint="eastAsia"/>
          <w:sz w:val="28"/>
          <w:szCs w:val="28"/>
        </w:rPr>
        <w:t>之上</w:t>
      </w:r>
      <w:r w:rsidR="004035B5" w:rsidRPr="004D0F78">
        <w:rPr>
          <w:rFonts w:ascii="仿宋_GB2312" w:eastAsia="仿宋_GB2312" w:hint="eastAsia"/>
          <w:sz w:val="28"/>
          <w:szCs w:val="28"/>
        </w:rPr>
        <w:t>共</w:t>
      </w:r>
      <w:r w:rsidRPr="004D0F78">
        <w:rPr>
          <w:rFonts w:ascii="仿宋_GB2312" w:eastAsia="仿宋_GB2312" w:hint="eastAsia"/>
          <w:sz w:val="28"/>
          <w:szCs w:val="28"/>
        </w:rPr>
        <w:t>5层住宅</w:t>
      </w:r>
      <w:r w:rsidR="004D0F78">
        <w:rPr>
          <w:rFonts w:ascii="仿宋_GB2312" w:eastAsia="仿宋_GB2312" w:hint="eastAsia"/>
          <w:sz w:val="28"/>
          <w:szCs w:val="28"/>
        </w:rPr>
        <w:t>，</w:t>
      </w:r>
      <w:r w:rsidRPr="004D0F78">
        <w:rPr>
          <w:rFonts w:ascii="仿宋_GB2312" w:eastAsia="仿宋_GB2312" w:hint="eastAsia"/>
          <w:sz w:val="28"/>
          <w:szCs w:val="28"/>
        </w:rPr>
        <w:t>估价对象实际位于住宅</w:t>
      </w:r>
      <w:r w:rsidR="00667ABE" w:rsidRPr="004D0F78">
        <w:rPr>
          <w:rFonts w:ascii="仿宋_GB2312" w:eastAsia="仿宋_GB2312" w:hint="eastAsia"/>
          <w:sz w:val="28"/>
          <w:szCs w:val="28"/>
        </w:rPr>
        <w:t>第</w:t>
      </w:r>
      <w:r w:rsidR="00F65EB5" w:rsidRPr="004D0F78">
        <w:rPr>
          <w:rFonts w:ascii="仿宋_GB2312" w:eastAsia="仿宋_GB2312" w:hint="eastAsia"/>
          <w:sz w:val="28"/>
          <w:szCs w:val="28"/>
        </w:rPr>
        <w:t>2</w:t>
      </w:r>
      <w:r w:rsidRPr="004D0F78">
        <w:rPr>
          <w:rFonts w:ascii="仿宋_GB2312" w:eastAsia="仿宋_GB2312" w:hint="eastAsia"/>
          <w:sz w:val="28"/>
          <w:szCs w:val="28"/>
        </w:rPr>
        <w:t>层、即所在楼宇的</w:t>
      </w:r>
      <w:r w:rsidR="00667ABE" w:rsidRPr="004D0F78">
        <w:rPr>
          <w:rFonts w:ascii="仿宋_GB2312" w:eastAsia="仿宋_GB2312" w:hint="eastAsia"/>
          <w:sz w:val="28"/>
          <w:szCs w:val="28"/>
        </w:rPr>
        <w:t>第</w:t>
      </w:r>
      <w:r w:rsidRPr="004D0F78">
        <w:rPr>
          <w:rFonts w:ascii="仿宋_GB2312" w:eastAsia="仿宋_GB2312" w:hint="eastAsia"/>
          <w:sz w:val="28"/>
          <w:szCs w:val="28"/>
        </w:rPr>
        <w:t>3层</w:t>
      </w:r>
      <w:r w:rsidR="004D0F78">
        <w:rPr>
          <w:rFonts w:ascii="仿宋_GB2312" w:eastAsia="仿宋_GB2312" w:hint="eastAsia"/>
          <w:sz w:val="28"/>
          <w:szCs w:val="28"/>
        </w:rPr>
        <w:t>。</w:t>
      </w:r>
      <w:r w:rsidR="00E035A0" w:rsidRPr="004D0F78">
        <w:rPr>
          <w:rFonts w:ascii="仿宋_GB2312" w:eastAsia="仿宋_GB2312" w:hint="eastAsia"/>
          <w:sz w:val="28"/>
          <w:szCs w:val="28"/>
        </w:rPr>
        <w:t>本报告估价结果已考虑该因素对估价对象</w:t>
      </w:r>
      <w:r w:rsidR="00E035A0" w:rsidRPr="004D0F78">
        <w:rPr>
          <w:rFonts w:ascii="仿宋_GB2312" w:eastAsia="仿宋_GB2312" w:hint="eastAsia"/>
          <w:color w:val="000000"/>
          <w:sz w:val="28"/>
          <w:szCs w:val="28"/>
        </w:rPr>
        <w:t>市场价值的</w:t>
      </w:r>
      <w:r w:rsidR="00E035A0" w:rsidRPr="004D0F78">
        <w:rPr>
          <w:rFonts w:ascii="仿宋_GB2312" w:eastAsia="仿宋_GB2312" w:hint="eastAsia"/>
          <w:sz w:val="28"/>
          <w:szCs w:val="28"/>
        </w:rPr>
        <w:t>影响，</w:t>
      </w:r>
      <w:r w:rsidRPr="004D0F78">
        <w:rPr>
          <w:rFonts w:ascii="仿宋_GB2312" w:eastAsia="仿宋_GB2312" w:hint="eastAsia"/>
          <w:sz w:val="28"/>
          <w:szCs w:val="28"/>
        </w:rPr>
        <w:t>提请报告使用方注意。</w:t>
      </w:r>
    </w:p>
    <w:p w:rsidR="00BC0AC6" w:rsidRDefault="00BC0AC6" w:rsidP="00BC0AC6">
      <w:pPr>
        <w:spacing w:line="500" w:lineRule="exact"/>
        <w:rPr>
          <w:rFonts w:ascii="仿宋_GB2312" w:eastAsia="仿宋_GB2312"/>
          <w:color w:val="000000"/>
          <w:sz w:val="28"/>
          <w:szCs w:val="28"/>
        </w:rPr>
      </w:pPr>
      <w:r>
        <w:rPr>
          <w:rFonts w:ascii="仿宋_GB2312" w:eastAsia="仿宋_GB2312" w:hint="eastAsia"/>
          <w:color w:val="000000"/>
          <w:sz w:val="28"/>
          <w:szCs w:val="28"/>
        </w:rPr>
        <w:t>五、依据不足假设</w:t>
      </w:r>
    </w:p>
    <w:p w:rsidR="007A2F84" w:rsidRPr="007A2F84" w:rsidRDefault="00F65EB5" w:rsidP="007A2F84">
      <w:pPr>
        <w:pStyle w:val="a6"/>
        <w:adjustRightInd w:val="0"/>
        <w:snapToGrid w:val="0"/>
        <w:spacing w:line="480" w:lineRule="exact"/>
        <w:rPr>
          <w:rFonts w:ascii="仿宋_GB2312" w:eastAsia="仿宋_GB2312"/>
          <w:color w:val="000000"/>
          <w:sz w:val="28"/>
          <w:szCs w:val="28"/>
        </w:rPr>
      </w:pPr>
      <w:r>
        <w:rPr>
          <w:rFonts w:ascii="仿宋_GB2312" w:eastAsia="仿宋_GB2312" w:hint="eastAsia"/>
          <w:color w:val="000000"/>
          <w:sz w:val="28"/>
          <w:szCs w:val="28"/>
        </w:rPr>
        <w:t xml:space="preserve">    无</w:t>
      </w:r>
    </w:p>
    <w:p w:rsidR="007A2F84" w:rsidRDefault="007A2F84" w:rsidP="007A2F84">
      <w:pPr>
        <w:pStyle w:val="a6"/>
        <w:adjustRightInd w:val="0"/>
        <w:snapToGrid w:val="0"/>
        <w:spacing w:line="480" w:lineRule="exact"/>
        <w:rPr>
          <w:rFonts w:ascii="仿宋_GB2312" w:eastAsia="仿宋_GB2312"/>
          <w:color w:val="000000"/>
          <w:sz w:val="28"/>
          <w:szCs w:val="28"/>
        </w:rPr>
      </w:pPr>
      <w:r>
        <w:rPr>
          <w:rFonts w:ascii="仿宋_GB2312" w:eastAsia="仿宋_GB2312" w:hint="eastAsia"/>
          <w:color w:val="000000"/>
          <w:sz w:val="28"/>
          <w:szCs w:val="28"/>
        </w:rPr>
        <w:t>六、估价报告使用限制</w:t>
      </w:r>
    </w:p>
    <w:p w:rsidR="00193B85" w:rsidRPr="004035B5" w:rsidRDefault="007A2F84" w:rsidP="007A2F84">
      <w:pPr>
        <w:pStyle w:val="a6"/>
        <w:adjustRightInd w:val="0"/>
        <w:snapToGrid w:val="0"/>
        <w:spacing w:line="480" w:lineRule="exact"/>
        <w:rPr>
          <w:rFonts w:ascii="仿宋_GB2312" w:eastAsia="仿宋_GB2312"/>
          <w:color w:val="000000"/>
          <w:sz w:val="28"/>
          <w:szCs w:val="28"/>
        </w:rPr>
      </w:pPr>
      <w:r>
        <w:rPr>
          <w:rFonts w:ascii="仿宋_GB2312" w:eastAsia="仿宋_GB2312" w:hint="eastAsia"/>
          <w:color w:val="000000"/>
          <w:sz w:val="28"/>
          <w:szCs w:val="28"/>
        </w:rPr>
        <w:t xml:space="preserve">    </w:t>
      </w:r>
      <w:r w:rsidRPr="004035B5">
        <w:rPr>
          <w:rFonts w:ascii="仿宋_GB2312" w:eastAsia="仿宋_GB2312" w:hint="eastAsia"/>
          <w:color w:val="000000"/>
          <w:sz w:val="28"/>
          <w:szCs w:val="28"/>
        </w:rPr>
        <w:t>1</w:t>
      </w:r>
      <w:r w:rsidR="00193B85" w:rsidRPr="004035B5">
        <w:rPr>
          <w:rFonts w:ascii="仿宋_GB2312" w:eastAsia="仿宋_GB2312" w:hint="eastAsia"/>
          <w:color w:val="000000"/>
          <w:sz w:val="28"/>
          <w:szCs w:val="28"/>
        </w:rPr>
        <w:t>、本估价报告仅用于</w:t>
      </w:r>
      <w:r w:rsidR="00193B85" w:rsidRPr="004035B5">
        <w:rPr>
          <w:rFonts w:ascii="仿宋_GB2312" w:eastAsia="仿宋_GB2312" w:hAnsi="仿宋" w:hint="eastAsia"/>
          <w:color w:val="000000"/>
          <w:sz w:val="28"/>
          <w:szCs w:val="28"/>
        </w:rPr>
        <w:t>为估价委托人</w:t>
      </w:r>
      <w:r w:rsidR="00055FAC" w:rsidRPr="004035B5">
        <w:rPr>
          <w:rFonts w:ascii="仿宋_GB2312" w:eastAsia="仿宋_GB2312" w:hAnsi="仿宋" w:hint="eastAsia"/>
          <w:color w:val="000000"/>
          <w:sz w:val="28"/>
          <w:szCs w:val="28"/>
        </w:rPr>
        <w:t>办理</w:t>
      </w:r>
      <w:r w:rsidR="00193B85" w:rsidRPr="004035B5">
        <w:rPr>
          <w:rFonts w:ascii="仿宋_GB2312" w:eastAsia="仿宋_GB2312" w:hAnsi="仿宋" w:hint="eastAsia"/>
          <w:color w:val="000000"/>
          <w:sz w:val="28"/>
          <w:szCs w:val="28"/>
        </w:rPr>
        <w:t>案件提供价值参考依据</w:t>
      </w:r>
      <w:r w:rsidR="00193B85" w:rsidRPr="004035B5">
        <w:rPr>
          <w:rFonts w:ascii="仿宋_GB2312" w:eastAsia="仿宋_GB2312" w:hint="eastAsia"/>
          <w:color w:val="000000"/>
          <w:sz w:val="28"/>
          <w:szCs w:val="28"/>
        </w:rPr>
        <w:t>，不得用于其他用途。</w:t>
      </w:r>
    </w:p>
    <w:p w:rsidR="00193B85" w:rsidRPr="004035B5" w:rsidRDefault="007A2F84" w:rsidP="00193B85">
      <w:pPr>
        <w:pStyle w:val="a6"/>
        <w:adjustRightInd w:val="0"/>
        <w:snapToGrid w:val="0"/>
        <w:spacing w:line="480" w:lineRule="exact"/>
        <w:ind w:firstLineChars="200" w:firstLine="560"/>
        <w:rPr>
          <w:rFonts w:ascii="仿宋_GB2312" w:eastAsia="仿宋_GB2312"/>
          <w:color w:val="000000"/>
          <w:sz w:val="28"/>
          <w:szCs w:val="28"/>
        </w:rPr>
      </w:pPr>
      <w:r w:rsidRPr="004035B5">
        <w:rPr>
          <w:rFonts w:ascii="仿宋_GB2312" w:eastAsia="仿宋_GB2312" w:hint="eastAsia"/>
          <w:color w:val="000000"/>
          <w:sz w:val="28"/>
          <w:szCs w:val="28"/>
        </w:rPr>
        <w:t>2</w:t>
      </w:r>
      <w:r w:rsidR="00193B85" w:rsidRPr="004035B5">
        <w:rPr>
          <w:rFonts w:ascii="仿宋_GB2312" w:eastAsia="仿宋_GB2312" w:hint="eastAsia"/>
          <w:color w:val="000000"/>
          <w:sz w:val="28"/>
          <w:szCs w:val="28"/>
        </w:rPr>
        <w:t>、本估价报告自出具之日起一年内有效。但价值时点后，在报告有效期内估价对象的质量及价格标准发生变化，并对估价对象价值产生明显影响时，不能直接使用本估价结果；超过一年，需重新进行估价。</w:t>
      </w:r>
    </w:p>
    <w:p w:rsidR="00193B85" w:rsidRPr="004035B5" w:rsidRDefault="007A2F84" w:rsidP="00193B85">
      <w:pPr>
        <w:pStyle w:val="a6"/>
        <w:adjustRightInd w:val="0"/>
        <w:snapToGrid w:val="0"/>
        <w:spacing w:line="480" w:lineRule="exact"/>
        <w:ind w:firstLineChars="200" w:firstLine="560"/>
        <w:rPr>
          <w:rFonts w:ascii="仿宋_GB2312" w:eastAsia="仿宋_GB2312"/>
          <w:color w:val="000000"/>
          <w:sz w:val="28"/>
          <w:szCs w:val="28"/>
        </w:rPr>
      </w:pPr>
      <w:r w:rsidRPr="004035B5">
        <w:rPr>
          <w:rFonts w:ascii="仿宋_GB2312" w:eastAsia="仿宋_GB2312" w:hint="eastAsia"/>
          <w:color w:val="000000"/>
          <w:sz w:val="28"/>
          <w:szCs w:val="28"/>
        </w:rPr>
        <w:t>3</w:t>
      </w:r>
      <w:r w:rsidR="00193B85" w:rsidRPr="004035B5">
        <w:rPr>
          <w:rFonts w:ascii="仿宋_GB2312" w:eastAsia="仿宋_GB2312" w:hint="eastAsia"/>
          <w:color w:val="000000"/>
          <w:sz w:val="28"/>
          <w:szCs w:val="28"/>
        </w:rPr>
        <w:t>、本估价报告专为估价委托人使用，未经本估价机构同意，本报告的全部或部分及任何参考资料均不允许在任何公开发表的文件、通告或声明中引用，亦不得以其他任何方式公开发表。</w:t>
      </w:r>
    </w:p>
    <w:p w:rsidR="00193B85" w:rsidRPr="004035B5" w:rsidRDefault="007A2F84" w:rsidP="00193B85">
      <w:pPr>
        <w:pStyle w:val="a6"/>
        <w:adjustRightInd w:val="0"/>
        <w:snapToGrid w:val="0"/>
        <w:spacing w:line="480" w:lineRule="exact"/>
        <w:ind w:firstLineChars="200" w:firstLine="560"/>
        <w:rPr>
          <w:rFonts w:ascii="仿宋_GB2312" w:eastAsia="仿宋_GB2312"/>
          <w:sz w:val="28"/>
          <w:szCs w:val="28"/>
        </w:rPr>
      </w:pPr>
      <w:r w:rsidRPr="004035B5">
        <w:rPr>
          <w:rFonts w:ascii="仿宋_GB2312" w:eastAsia="仿宋_GB2312" w:hint="eastAsia"/>
          <w:color w:val="000000"/>
          <w:sz w:val="28"/>
          <w:szCs w:val="28"/>
        </w:rPr>
        <w:t>4</w:t>
      </w:r>
      <w:r w:rsidR="00193B85" w:rsidRPr="004035B5">
        <w:rPr>
          <w:rFonts w:ascii="仿宋_GB2312" w:eastAsia="仿宋_GB2312" w:hint="eastAsia"/>
          <w:color w:val="000000"/>
          <w:sz w:val="28"/>
          <w:szCs w:val="28"/>
        </w:rPr>
        <w:t>、</w:t>
      </w:r>
      <w:r w:rsidR="00BC0AC6" w:rsidRPr="004035B5">
        <w:rPr>
          <w:rFonts w:ascii="仿宋_GB2312" w:eastAsia="仿宋_GB2312" w:hint="eastAsia"/>
          <w:color w:val="000000"/>
          <w:sz w:val="28"/>
          <w:szCs w:val="28"/>
        </w:rPr>
        <w:t>本估价报告必须经本估价机构加盖公章、注册房地产估价师签字</w:t>
      </w:r>
      <w:r w:rsidR="00BC0AC6" w:rsidRPr="004035B5">
        <w:rPr>
          <w:rFonts w:ascii="仿宋_GB2312" w:eastAsia="仿宋_GB2312" w:hAnsi="Times New Roman" w:hint="eastAsia"/>
          <w:color w:val="000000"/>
          <w:sz w:val="28"/>
          <w:szCs w:val="28"/>
        </w:rPr>
        <w:t>并作为一个整体使用时有效</w:t>
      </w:r>
      <w:r w:rsidR="00BC0AC6" w:rsidRPr="004035B5">
        <w:rPr>
          <w:rFonts w:ascii="仿宋_GB2312" w:eastAsia="仿宋_GB2312" w:hint="eastAsia"/>
          <w:color w:val="000000"/>
          <w:sz w:val="28"/>
          <w:szCs w:val="28"/>
        </w:rPr>
        <w:t>，</w:t>
      </w:r>
      <w:r w:rsidRPr="004035B5">
        <w:rPr>
          <w:rFonts w:ascii="仿宋_GB2312" w:eastAsia="仿宋_GB2312" w:hint="eastAsia"/>
          <w:color w:val="000000"/>
          <w:sz w:val="28"/>
          <w:szCs w:val="28"/>
        </w:rPr>
        <w:t>本</w:t>
      </w:r>
      <w:r w:rsidR="00193B85" w:rsidRPr="004035B5">
        <w:rPr>
          <w:rFonts w:ascii="仿宋_GB2312" w:eastAsia="仿宋_GB2312" w:hint="eastAsia"/>
          <w:color w:val="000000"/>
          <w:sz w:val="28"/>
          <w:szCs w:val="28"/>
        </w:rPr>
        <w:t>估价机构仅对本报告的原件承担责任，对任何形式的复制件概不认可且不承担责任。</w:t>
      </w:r>
    </w:p>
    <w:p w:rsidR="00193B85" w:rsidRPr="003D108B" w:rsidRDefault="007A2F84" w:rsidP="00193B85">
      <w:pPr>
        <w:adjustRightInd w:val="0"/>
        <w:snapToGrid w:val="0"/>
        <w:spacing w:line="500" w:lineRule="exact"/>
        <w:ind w:firstLineChars="200" w:firstLine="560"/>
        <w:rPr>
          <w:rFonts w:ascii="仿宋_GB2312" w:eastAsia="仿宋_GB2312"/>
          <w:sz w:val="28"/>
          <w:szCs w:val="28"/>
        </w:rPr>
      </w:pPr>
      <w:r w:rsidRPr="004035B5">
        <w:rPr>
          <w:rFonts w:ascii="仿宋_GB2312" w:eastAsia="仿宋_GB2312" w:hint="eastAsia"/>
          <w:sz w:val="28"/>
          <w:szCs w:val="28"/>
        </w:rPr>
        <w:t>5</w:t>
      </w:r>
      <w:r w:rsidR="00193B85" w:rsidRPr="004035B5">
        <w:rPr>
          <w:rFonts w:ascii="仿宋_GB2312" w:eastAsia="仿宋_GB2312" w:hint="eastAsia"/>
          <w:sz w:val="28"/>
          <w:szCs w:val="28"/>
        </w:rPr>
        <w:t>、本</w:t>
      </w:r>
      <w:r w:rsidRPr="004035B5">
        <w:rPr>
          <w:rFonts w:ascii="仿宋_GB2312" w:eastAsia="仿宋_GB2312" w:hint="eastAsia"/>
          <w:sz w:val="28"/>
          <w:szCs w:val="28"/>
        </w:rPr>
        <w:t>估价</w:t>
      </w:r>
      <w:r w:rsidR="00193B85" w:rsidRPr="004035B5">
        <w:rPr>
          <w:rFonts w:ascii="仿宋_GB2312" w:eastAsia="仿宋_GB2312" w:hint="eastAsia"/>
          <w:sz w:val="28"/>
          <w:szCs w:val="28"/>
        </w:rPr>
        <w:t>报告中数据全部采用电算化连续计算得出，由于在报告中计算的数据均按四舍五入保留两位小数或取整，因此，可能出现个别等式左右不完全相等的情况，但不影响计算结果及最终</w:t>
      </w:r>
      <w:r w:rsidR="00193B85" w:rsidRPr="00BC0AC6">
        <w:rPr>
          <w:rFonts w:ascii="仿宋_GB2312" w:eastAsia="仿宋_GB2312" w:hint="eastAsia"/>
          <w:sz w:val="28"/>
          <w:szCs w:val="28"/>
        </w:rPr>
        <w:t>评估结论的准确性。</w:t>
      </w:r>
    </w:p>
    <w:p w:rsidR="00716B0E" w:rsidRDefault="00716B0E" w:rsidP="00982AE3">
      <w:pPr>
        <w:snapToGrid w:val="0"/>
        <w:spacing w:line="500" w:lineRule="exact"/>
        <w:jc w:val="center"/>
        <w:rPr>
          <w:rFonts w:ascii="仿宋_GB2312" w:eastAsia="仿宋_GB2312" w:hAnsi="宋体"/>
          <w:b/>
          <w:bCs/>
          <w:spacing w:val="20"/>
          <w:sz w:val="32"/>
          <w:szCs w:val="32"/>
        </w:rPr>
      </w:pPr>
    </w:p>
    <w:p w:rsidR="00BF2BD9" w:rsidRDefault="00BF2BD9" w:rsidP="00982AE3">
      <w:pPr>
        <w:snapToGrid w:val="0"/>
        <w:spacing w:line="500" w:lineRule="exact"/>
        <w:jc w:val="center"/>
        <w:rPr>
          <w:rFonts w:ascii="仿宋_GB2312" w:eastAsia="仿宋_GB2312" w:hAnsi="宋体"/>
          <w:b/>
          <w:bCs/>
          <w:spacing w:val="20"/>
          <w:sz w:val="32"/>
          <w:szCs w:val="32"/>
        </w:rPr>
      </w:pPr>
    </w:p>
    <w:p w:rsidR="00BF2BD9" w:rsidRDefault="00BF2BD9" w:rsidP="00982AE3">
      <w:pPr>
        <w:snapToGrid w:val="0"/>
        <w:spacing w:line="500" w:lineRule="exact"/>
        <w:jc w:val="center"/>
        <w:rPr>
          <w:rFonts w:ascii="仿宋_GB2312" w:eastAsia="仿宋_GB2312" w:hAnsi="宋体"/>
          <w:b/>
          <w:bCs/>
          <w:spacing w:val="20"/>
          <w:sz w:val="32"/>
          <w:szCs w:val="32"/>
        </w:rPr>
      </w:pPr>
    </w:p>
    <w:p w:rsidR="00BF2BD9" w:rsidRDefault="00BF2BD9" w:rsidP="00982AE3">
      <w:pPr>
        <w:snapToGrid w:val="0"/>
        <w:spacing w:line="500" w:lineRule="exact"/>
        <w:jc w:val="center"/>
        <w:rPr>
          <w:rFonts w:ascii="仿宋_GB2312" w:eastAsia="仿宋_GB2312" w:hAnsi="宋体"/>
          <w:b/>
          <w:bCs/>
          <w:spacing w:val="20"/>
          <w:sz w:val="32"/>
          <w:szCs w:val="32"/>
        </w:rPr>
      </w:pPr>
    </w:p>
    <w:p w:rsidR="00BF2BD9" w:rsidRDefault="00BF2BD9" w:rsidP="00982AE3">
      <w:pPr>
        <w:snapToGrid w:val="0"/>
        <w:spacing w:line="500" w:lineRule="exact"/>
        <w:jc w:val="center"/>
        <w:rPr>
          <w:rFonts w:ascii="仿宋_GB2312" w:eastAsia="仿宋_GB2312" w:hAnsi="宋体"/>
          <w:b/>
          <w:bCs/>
          <w:spacing w:val="20"/>
          <w:sz w:val="32"/>
          <w:szCs w:val="32"/>
        </w:rPr>
      </w:pPr>
    </w:p>
    <w:p w:rsidR="00BF2BD9" w:rsidRDefault="00BF2BD9" w:rsidP="00982AE3">
      <w:pPr>
        <w:snapToGrid w:val="0"/>
        <w:spacing w:line="500" w:lineRule="exact"/>
        <w:jc w:val="center"/>
        <w:rPr>
          <w:rFonts w:ascii="仿宋_GB2312" w:eastAsia="仿宋_GB2312" w:hAnsi="宋体"/>
          <w:b/>
          <w:bCs/>
          <w:spacing w:val="20"/>
          <w:sz w:val="32"/>
          <w:szCs w:val="32"/>
        </w:rPr>
      </w:pPr>
    </w:p>
    <w:p w:rsidR="00BF2BD9" w:rsidRDefault="00BF2BD9" w:rsidP="00982AE3">
      <w:pPr>
        <w:snapToGrid w:val="0"/>
        <w:spacing w:line="500" w:lineRule="exact"/>
        <w:jc w:val="center"/>
        <w:rPr>
          <w:rFonts w:ascii="仿宋_GB2312" w:eastAsia="仿宋_GB2312" w:hAnsi="宋体"/>
          <w:b/>
          <w:bCs/>
          <w:spacing w:val="20"/>
          <w:sz w:val="32"/>
          <w:szCs w:val="32"/>
        </w:rPr>
      </w:pPr>
    </w:p>
    <w:p w:rsidR="00BF2BD9" w:rsidRDefault="00BF2BD9" w:rsidP="00982AE3">
      <w:pPr>
        <w:snapToGrid w:val="0"/>
        <w:spacing w:line="500" w:lineRule="exact"/>
        <w:jc w:val="center"/>
        <w:rPr>
          <w:rFonts w:ascii="仿宋_GB2312" w:eastAsia="仿宋_GB2312" w:hAnsi="宋体"/>
          <w:b/>
          <w:bCs/>
          <w:spacing w:val="20"/>
          <w:sz w:val="32"/>
          <w:szCs w:val="32"/>
        </w:rPr>
      </w:pPr>
    </w:p>
    <w:p w:rsidR="00BC676C" w:rsidRDefault="00BC676C" w:rsidP="00982AE3">
      <w:pPr>
        <w:snapToGrid w:val="0"/>
        <w:spacing w:line="500" w:lineRule="exact"/>
        <w:jc w:val="center"/>
        <w:rPr>
          <w:rFonts w:ascii="仿宋_GB2312" w:eastAsia="仿宋_GB2312" w:hAnsi="宋体"/>
          <w:b/>
          <w:bCs/>
          <w:spacing w:val="20"/>
          <w:sz w:val="32"/>
          <w:szCs w:val="32"/>
        </w:rPr>
      </w:pPr>
    </w:p>
    <w:p w:rsidR="001F1DB8" w:rsidRPr="008F10F3" w:rsidRDefault="001F1DB8" w:rsidP="00982AE3">
      <w:pPr>
        <w:snapToGrid w:val="0"/>
        <w:spacing w:line="500" w:lineRule="exact"/>
        <w:jc w:val="center"/>
        <w:rPr>
          <w:rFonts w:ascii="仿宋_GB2312" w:eastAsia="仿宋_GB2312" w:hAnsi="宋体"/>
          <w:b/>
          <w:bCs/>
          <w:spacing w:val="20"/>
          <w:sz w:val="32"/>
          <w:szCs w:val="32"/>
        </w:rPr>
      </w:pPr>
      <w:r w:rsidRPr="008F10F3">
        <w:rPr>
          <w:rFonts w:ascii="仿宋_GB2312" w:eastAsia="仿宋_GB2312" w:hAnsi="宋体" w:hint="eastAsia"/>
          <w:b/>
          <w:bCs/>
          <w:spacing w:val="20"/>
          <w:sz w:val="32"/>
          <w:szCs w:val="32"/>
        </w:rPr>
        <w:lastRenderedPageBreak/>
        <w:t>估价结果报告</w:t>
      </w:r>
    </w:p>
    <w:p w:rsidR="00B120BB" w:rsidRPr="00E035A0" w:rsidRDefault="005A70C4" w:rsidP="00982AE3">
      <w:pPr>
        <w:snapToGrid w:val="0"/>
        <w:spacing w:line="500" w:lineRule="exact"/>
        <w:jc w:val="center"/>
        <w:rPr>
          <w:rFonts w:ascii="仿宋_GB2312" w:eastAsia="仿宋_GB2312"/>
          <w:bCs/>
          <w:sz w:val="28"/>
          <w:szCs w:val="28"/>
        </w:rPr>
      </w:pPr>
      <w:r w:rsidRPr="008F10F3">
        <w:rPr>
          <w:rFonts w:ascii="仿宋_GB2312" w:eastAsia="仿宋_GB2312" w:hint="eastAsia"/>
          <w:bCs/>
          <w:sz w:val="28"/>
          <w:szCs w:val="28"/>
        </w:rPr>
        <w:t xml:space="preserve">                   </w:t>
      </w:r>
      <w:r w:rsidRPr="00E035A0">
        <w:rPr>
          <w:rFonts w:ascii="仿宋_GB2312" w:eastAsia="仿宋_GB2312" w:hint="eastAsia"/>
          <w:bCs/>
          <w:sz w:val="28"/>
          <w:szCs w:val="28"/>
        </w:rPr>
        <w:t xml:space="preserve">             </w:t>
      </w:r>
      <w:r w:rsidR="00B120BB" w:rsidRPr="00E035A0">
        <w:rPr>
          <w:rFonts w:ascii="仿宋_GB2312" w:eastAsia="仿宋_GB2312" w:hint="eastAsia"/>
          <w:bCs/>
          <w:sz w:val="28"/>
          <w:szCs w:val="28"/>
        </w:rPr>
        <w:t>青天荣房评字</w:t>
      </w:r>
      <w:r w:rsidR="00BF2BD9" w:rsidRPr="00E035A0">
        <w:rPr>
          <w:rFonts w:ascii="仿宋_GB2312" w:eastAsia="仿宋_GB2312" w:hint="eastAsia"/>
          <w:bCs/>
          <w:sz w:val="28"/>
          <w:szCs w:val="28"/>
        </w:rPr>
        <w:t>（</w:t>
      </w:r>
      <w:r w:rsidR="007A7F88" w:rsidRPr="00E035A0">
        <w:rPr>
          <w:rFonts w:ascii="仿宋_GB2312" w:eastAsia="仿宋_GB2312" w:hint="eastAsia"/>
          <w:bCs/>
          <w:sz w:val="28"/>
          <w:szCs w:val="28"/>
        </w:rPr>
        <w:t>2019</w:t>
      </w:r>
      <w:r w:rsidR="00BF2BD9" w:rsidRPr="00E035A0">
        <w:rPr>
          <w:rFonts w:ascii="仿宋_GB2312" w:eastAsia="仿宋_GB2312" w:hint="eastAsia"/>
          <w:bCs/>
          <w:sz w:val="28"/>
          <w:szCs w:val="28"/>
        </w:rPr>
        <w:t>）</w:t>
      </w:r>
      <w:r w:rsidR="00724FAA" w:rsidRPr="00E035A0">
        <w:rPr>
          <w:rFonts w:ascii="仿宋_GB2312" w:eastAsia="仿宋_GB2312" w:hint="eastAsia"/>
          <w:bCs/>
          <w:sz w:val="28"/>
          <w:szCs w:val="28"/>
        </w:rPr>
        <w:t>第127号</w:t>
      </w:r>
    </w:p>
    <w:p w:rsidR="00F4134C" w:rsidRPr="00E035A0" w:rsidRDefault="00FC1C7A" w:rsidP="00E035A0">
      <w:pPr>
        <w:snapToGrid w:val="0"/>
        <w:spacing w:line="520" w:lineRule="exact"/>
        <w:rPr>
          <w:rFonts w:ascii="仿宋_GB2312" w:eastAsia="仿宋_GB2312"/>
          <w:sz w:val="28"/>
          <w:szCs w:val="28"/>
        </w:rPr>
      </w:pPr>
      <w:r w:rsidRPr="00E035A0">
        <w:rPr>
          <w:rFonts w:ascii="仿宋_GB2312" w:eastAsia="仿宋_GB2312" w:hint="eastAsia"/>
          <w:sz w:val="28"/>
          <w:szCs w:val="28"/>
        </w:rPr>
        <w:t>一、</w:t>
      </w:r>
      <w:r w:rsidR="004B216E" w:rsidRPr="00E035A0">
        <w:rPr>
          <w:rFonts w:ascii="仿宋_GB2312" w:eastAsia="仿宋_GB2312" w:hint="eastAsia"/>
          <w:sz w:val="28"/>
          <w:szCs w:val="28"/>
        </w:rPr>
        <w:t>估价委托人</w:t>
      </w:r>
    </w:p>
    <w:p w:rsidR="00FC1C7A" w:rsidRPr="00E035A0" w:rsidRDefault="00BA2D49" w:rsidP="00E035A0">
      <w:pPr>
        <w:snapToGrid w:val="0"/>
        <w:spacing w:line="520" w:lineRule="exact"/>
        <w:ind w:firstLineChars="200" w:firstLine="560"/>
        <w:rPr>
          <w:rFonts w:ascii="仿宋_GB2312" w:eastAsia="仿宋_GB2312"/>
          <w:sz w:val="28"/>
          <w:szCs w:val="28"/>
        </w:rPr>
      </w:pPr>
      <w:r w:rsidRPr="00E035A0">
        <w:rPr>
          <w:rFonts w:ascii="仿宋_GB2312" w:eastAsia="仿宋_GB2312" w:hint="eastAsia"/>
          <w:bCs/>
          <w:sz w:val="28"/>
          <w:szCs w:val="28"/>
        </w:rPr>
        <w:t>青岛市</w:t>
      </w:r>
      <w:r w:rsidR="001B2C54" w:rsidRPr="00E035A0">
        <w:rPr>
          <w:rFonts w:ascii="仿宋_GB2312" w:eastAsia="仿宋_GB2312" w:hint="eastAsia"/>
          <w:bCs/>
          <w:sz w:val="28"/>
          <w:szCs w:val="28"/>
        </w:rPr>
        <w:t>黄岛区人民法院</w:t>
      </w:r>
    </w:p>
    <w:p w:rsidR="004B216E" w:rsidRPr="00E035A0" w:rsidRDefault="00FC1C7A" w:rsidP="00E035A0">
      <w:pPr>
        <w:snapToGrid w:val="0"/>
        <w:spacing w:line="520" w:lineRule="exact"/>
        <w:rPr>
          <w:rFonts w:ascii="仿宋_GB2312" w:eastAsia="仿宋_GB2312"/>
          <w:sz w:val="28"/>
          <w:szCs w:val="28"/>
        </w:rPr>
      </w:pPr>
      <w:r w:rsidRPr="00E035A0">
        <w:rPr>
          <w:rFonts w:ascii="仿宋_GB2312" w:eastAsia="仿宋_GB2312" w:hint="eastAsia"/>
          <w:sz w:val="28"/>
          <w:szCs w:val="28"/>
        </w:rPr>
        <w:t>二、</w:t>
      </w:r>
      <w:r w:rsidR="004B216E" w:rsidRPr="00E035A0">
        <w:rPr>
          <w:rFonts w:ascii="仿宋_GB2312" w:eastAsia="仿宋_GB2312" w:hint="eastAsia"/>
          <w:sz w:val="28"/>
          <w:szCs w:val="28"/>
        </w:rPr>
        <w:t>房地产估价机构</w:t>
      </w:r>
    </w:p>
    <w:p w:rsidR="004B216E" w:rsidRPr="00E035A0" w:rsidRDefault="004B216E" w:rsidP="00E035A0">
      <w:pPr>
        <w:snapToGrid w:val="0"/>
        <w:spacing w:line="520" w:lineRule="exact"/>
        <w:ind w:firstLineChars="200" w:firstLine="560"/>
        <w:rPr>
          <w:rFonts w:ascii="仿宋_GB2312" w:eastAsia="仿宋_GB2312"/>
          <w:sz w:val="28"/>
          <w:szCs w:val="28"/>
        </w:rPr>
      </w:pPr>
      <w:r w:rsidRPr="00E035A0">
        <w:rPr>
          <w:rFonts w:ascii="仿宋_GB2312" w:eastAsia="仿宋_GB2312" w:hint="eastAsia"/>
          <w:sz w:val="28"/>
          <w:szCs w:val="28"/>
        </w:rPr>
        <w:t>机构名称：青岛天荣土地房地产评估有限公司</w:t>
      </w:r>
    </w:p>
    <w:p w:rsidR="004B216E" w:rsidRPr="00E035A0" w:rsidRDefault="004B216E" w:rsidP="00E035A0">
      <w:pPr>
        <w:snapToGrid w:val="0"/>
        <w:spacing w:line="520" w:lineRule="exact"/>
        <w:ind w:firstLineChars="200" w:firstLine="560"/>
        <w:rPr>
          <w:rFonts w:ascii="仿宋_GB2312" w:eastAsia="仿宋_GB2312"/>
          <w:sz w:val="28"/>
          <w:szCs w:val="28"/>
        </w:rPr>
      </w:pPr>
      <w:r w:rsidRPr="00E035A0">
        <w:rPr>
          <w:rFonts w:ascii="仿宋_GB2312" w:eastAsia="仿宋_GB2312" w:hint="eastAsia"/>
          <w:sz w:val="28"/>
          <w:szCs w:val="28"/>
        </w:rPr>
        <w:t>地址：</w:t>
      </w:r>
      <w:r w:rsidR="001277F5" w:rsidRPr="00E035A0">
        <w:rPr>
          <w:rFonts w:ascii="仿宋_GB2312" w:eastAsia="仿宋_GB2312" w:hint="eastAsia"/>
          <w:sz w:val="28"/>
          <w:szCs w:val="28"/>
        </w:rPr>
        <w:t>山东省青岛市崂山区同安路917号3号楼1单元1901户</w:t>
      </w:r>
    </w:p>
    <w:p w:rsidR="00C17205" w:rsidRPr="00E035A0" w:rsidRDefault="00C17205" w:rsidP="00E035A0">
      <w:pPr>
        <w:snapToGrid w:val="0"/>
        <w:spacing w:line="520" w:lineRule="exact"/>
        <w:ind w:firstLineChars="200" w:firstLine="560"/>
        <w:rPr>
          <w:rFonts w:ascii="仿宋_GB2312" w:eastAsia="仿宋_GB2312"/>
          <w:sz w:val="28"/>
          <w:szCs w:val="28"/>
        </w:rPr>
      </w:pPr>
      <w:r w:rsidRPr="00E035A0">
        <w:rPr>
          <w:rFonts w:ascii="仿宋_GB2312" w:eastAsia="仿宋_GB2312" w:hint="eastAsia"/>
          <w:sz w:val="28"/>
          <w:szCs w:val="28"/>
        </w:rPr>
        <w:t>法定代表人：王斌</w:t>
      </w:r>
    </w:p>
    <w:p w:rsidR="00C17205" w:rsidRPr="00E035A0" w:rsidRDefault="00C17205" w:rsidP="00E035A0">
      <w:pPr>
        <w:snapToGrid w:val="0"/>
        <w:spacing w:line="520" w:lineRule="exact"/>
        <w:ind w:leftChars="267" w:left="721" w:hangingChars="57" w:hanging="160"/>
        <w:rPr>
          <w:rFonts w:ascii="仿宋_GB2312" w:eastAsia="仿宋_GB2312"/>
          <w:sz w:val="28"/>
          <w:szCs w:val="28"/>
        </w:rPr>
      </w:pPr>
      <w:r w:rsidRPr="00E035A0">
        <w:rPr>
          <w:rFonts w:ascii="仿宋_GB2312" w:eastAsia="仿宋_GB2312" w:hint="eastAsia"/>
          <w:sz w:val="28"/>
          <w:szCs w:val="28"/>
        </w:rPr>
        <w:t>估价机构备案证书编号：鲁评022013</w:t>
      </w:r>
    </w:p>
    <w:p w:rsidR="00C17205" w:rsidRPr="00E035A0" w:rsidRDefault="00C17205" w:rsidP="00E035A0">
      <w:pPr>
        <w:snapToGrid w:val="0"/>
        <w:spacing w:line="520" w:lineRule="exact"/>
        <w:ind w:firstLineChars="200" w:firstLine="560"/>
        <w:rPr>
          <w:rFonts w:ascii="仿宋_GB2312" w:eastAsia="仿宋_GB2312"/>
          <w:sz w:val="28"/>
          <w:szCs w:val="28"/>
        </w:rPr>
      </w:pPr>
      <w:r w:rsidRPr="00E035A0">
        <w:rPr>
          <w:rFonts w:ascii="仿宋_GB2312" w:eastAsia="仿宋_GB2312" w:hint="eastAsia"/>
          <w:sz w:val="28"/>
          <w:szCs w:val="28"/>
        </w:rPr>
        <w:t>备案等级：贰级</w:t>
      </w:r>
    </w:p>
    <w:p w:rsidR="001C75C3" w:rsidRPr="00E035A0" w:rsidRDefault="001C75C3" w:rsidP="00E035A0">
      <w:pPr>
        <w:snapToGrid w:val="0"/>
        <w:spacing w:line="520" w:lineRule="exact"/>
        <w:ind w:firstLineChars="200" w:firstLine="560"/>
        <w:rPr>
          <w:rFonts w:ascii="仿宋_GB2312" w:eastAsia="仿宋_GB2312"/>
          <w:sz w:val="28"/>
          <w:szCs w:val="28"/>
        </w:rPr>
      </w:pPr>
      <w:r w:rsidRPr="00E035A0">
        <w:rPr>
          <w:rFonts w:ascii="仿宋_GB2312" w:eastAsia="仿宋_GB2312" w:hint="eastAsia"/>
          <w:sz w:val="28"/>
          <w:szCs w:val="28"/>
        </w:rPr>
        <w:t>联系人：</w:t>
      </w:r>
      <w:r w:rsidRPr="00E035A0">
        <w:rPr>
          <w:rFonts w:ascii="仿宋_GB2312" w:eastAsia="仿宋_GB2312"/>
          <w:sz w:val="28"/>
          <w:szCs w:val="28"/>
        </w:rPr>
        <w:t xml:space="preserve"> </w:t>
      </w:r>
      <w:r w:rsidRPr="00E035A0">
        <w:rPr>
          <w:rFonts w:ascii="仿宋_GB2312" w:eastAsia="仿宋_GB2312" w:hint="eastAsia"/>
          <w:sz w:val="28"/>
          <w:szCs w:val="28"/>
        </w:rPr>
        <w:t>张鑫</w:t>
      </w:r>
    </w:p>
    <w:p w:rsidR="001C75C3" w:rsidRPr="00E035A0" w:rsidRDefault="001C75C3" w:rsidP="00E035A0">
      <w:pPr>
        <w:adjustRightInd w:val="0"/>
        <w:snapToGrid w:val="0"/>
        <w:spacing w:line="520" w:lineRule="exact"/>
        <w:ind w:firstLineChars="200" w:firstLine="560"/>
        <w:rPr>
          <w:rFonts w:ascii="仿宋_GB2312" w:eastAsia="仿宋_GB2312"/>
          <w:sz w:val="28"/>
          <w:szCs w:val="28"/>
        </w:rPr>
      </w:pPr>
      <w:r w:rsidRPr="00E035A0">
        <w:rPr>
          <w:rFonts w:ascii="仿宋_GB2312" w:eastAsia="仿宋_GB2312" w:hint="eastAsia"/>
          <w:sz w:val="28"/>
          <w:szCs w:val="28"/>
        </w:rPr>
        <w:t>联系电话：0532－88915261</w:t>
      </w:r>
    </w:p>
    <w:p w:rsidR="004B216E" w:rsidRPr="008F10F3" w:rsidRDefault="00FC1C7A" w:rsidP="00E035A0">
      <w:pPr>
        <w:snapToGrid w:val="0"/>
        <w:spacing w:line="520" w:lineRule="exact"/>
        <w:rPr>
          <w:rFonts w:ascii="仿宋_GB2312" w:eastAsia="仿宋_GB2312"/>
          <w:sz w:val="28"/>
          <w:szCs w:val="28"/>
        </w:rPr>
      </w:pPr>
      <w:r w:rsidRPr="008F10F3">
        <w:rPr>
          <w:rFonts w:ascii="仿宋_GB2312" w:eastAsia="仿宋_GB2312" w:hint="eastAsia"/>
          <w:sz w:val="28"/>
          <w:szCs w:val="28"/>
        </w:rPr>
        <w:t>三、</w:t>
      </w:r>
      <w:r w:rsidR="004B216E" w:rsidRPr="008F10F3">
        <w:rPr>
          <w:rFonts w:ascii="仿宋_GB2312" w:eastAsia="仿宋_GB2312" w:hint="eastAsia"/>
          <w:sz w:val="28"/>
          <w:szCs w:val="28"/>
        </w:rPr>
        <w:t>估价目的</w:t>
      </w:r>
    </w:p>
    <w:p w:rsidR="00193B85" w:rsidRPr="008F10F3" w:rsidRDefault="00193B85" w:rsidP="00E035A0">
      <w:pPr>
        <w:snapToGrid w:val="0"/>
        <w:spacing w:line="520" w:lineRule="exact"/>
        <w:ind w:firstLineChars="200" w:firstLine="560"/>
        <w:rPr>
          <w:rFonts w:ascii="仿宋_GB2312" w:eastAsia="仿宋_GB2312"/>
          <w:sz w:val="28"/>
          <w:szCs w:val="28"/>
        </w:rPr>
      </w:pPr>
      <w:r w:rsidRPr="00E035A0">
        <w:rPr>
          <w:rFonts w:ascii="仿宋_GB2312" w:eastAsia="仿宋_GB2312" w:hAnsi="仿宋" w:hint="eastAsia"/>
          <w:sz w:val="28"/>
          <w:szCs w:val="28"/>
        </w:rPr>
        <w:t>评估估价对象的市场价值，为估价委托人</w:t>
      </w:r>
      <w:r w:rsidR="00055FAC" w:rsidRPr="00E035A0">
        <w:rPr>
          <w:rFonts w:ascii="仿宋_GB2312" w:eastAsia="仿宋_GB2312" w:hAnsi="仿宋" w:hint="eastAsia"/>
          <w:sz w:val="28"/>
          <w:szCs w:val="28"/>
        </w:rPr>
        <w:t>办理</w:t>
      </w:r>
      <w:r w:rsidRPr="00E035A0">
        <w:rPr>
          <w:rFonts w:ascii="仿宋_GB2312" w:eastAsia="仿宋_GB2312" w:hAnsi="仿宋" w:hint="eastAsia"/>
          <w:sz w:val="28"/>
          <w:szCs w:val="28"/>
        </w:rPr>
        <w:t>案件提供价值参考依据</w:t>
      </w:r>
      <w:r w:rsidRPr="00E035A0">
        <w:rPr>
          <w:rFonts w:ascii="仿宋_GB2312" w:eastAsia="仿宋_GB2312" w:hAnsi="Arial Narrow" w:hint="eastAsia"/>
          <w:sz w:val="28"/>
          <w:szCs w:val="28"/>
        </w:rPr>
        <w:t>。</w:t>
      </w:r>
    </w:p>
    <w:p w:rsidR="005A1AE7" w:rsidRDefault="008734A0" w:rsidP="00E035A0">
      <w:pPr>
        <w:snapToGrid w:val="0"/>
        <w:spacing w:line="520" w:lineRule="exact"/>
        <w:ind w:left="720" w:hanging="720"/>
        <w:rPr>
          <w:rFonts w:ascii="仿宋_GB2312" w:eastAsia="仿宋_GB2312"/>
          <w:sz w:val="28"/>
          <w:szCs w:val="28"/>
        </w:rPr>
      </w:pPr>
      <w:r w:rsidRPr="008F10F3">
        <w:rPr>
          <w:rFonts w:ascii="仿宋_GB2312" w:eastAsia="仿宋_GB2312" w:hint="eastAsia"/>
          <w:sz w:val="28"/>
          <w:szCs w:val="28"/>
        </w:rPr>
        <w:t>四、</w:t>
      </w:r>
      <w:r w:rsidR="005A1AE7">
        <w:rPr>
          <w:rFonts w:ascii="仿宋_GB2312" w:eastAsia="仿宋_GB2312" w:hint="eastAsia"/>
          <w:sz w:val="28"/>
          <w:szCs w:val="28"/>
        </w:rPr>
        <w:t>估价对象</w:t>
      </w:r>
    </w:p>
    <w:p w:rsidR="001C69F7" w:rsidRPr="00FA56CE" w:rsidRDefault="001C69F7" w:rsidP="00E035A0">
      <w:pPr>
        <w:snapToGrid w:val="0"/>
        <w:spacing w:line="520" w:lineRule="exact"/>
        <w:ind w:firstLineChars="200" w:firstLine="560"/>
        <w:textAlignment w:val="baseline"/>
        <w:rPr>
          <w:rFonts w:ascii="仿宋_GB2312" w:eastAsia="仿宋_GB2312"/>
          <w:sz w:val="28"/>
          <w:szCs w:val="28"/>
        </w:rPr>
      </w:pPr>
      <w:r w:rsidRPr="00FA56CE">
        <w:rPr>
          <w:rFonts w:ascii="仿宋_GB2312" w:eastAsia="仿宋_GB2312" w:hint="eastAsia"/>
          <w:sz w:val="28"/>
          <w:szCs w:val="28"/>
        </w:rPr>
        <w:t>1、估价对象范围</w:t>
      </w:r>
    </w:p>
    <w:p w:rsidR="001C69F7" w:rsidRPr="00E035A0" w:rsidRDefault="001C69F7" w:rsidP="00E035A0">
      <w:pPr>
        <w:snapToGrid w:val="0"/>
        <w:spacing w:line="520" w:lineRule="exact"/>
        <w:ind w:firstLineChars="200" w:firstLine="560"/>
        <w:textAlignment w:val="baseline"/>
        <w:rPr>
          <w:rFonts w:ascii="仿宋_GB2312" w:eastAsia="仿宋_GB2312"/>
          <w:sz w:val="28"/>
          <w:szCs w:val="28"/>
        </w:rPr>
      </w:pPr>
      <w:r w:rsidRPr="00E035A0">
        <w:rPr>
          <w:rFonts w:ascii="仿宋_GB2312" w:eastAsia="仿宋_GB2312" w:hint="eastAsia"/>
          <w:sz w:val="28"/>
          <w:szCs w:val="28"/>
        </w:rPr>
        <w:t>估价对象为</w:t>
      </w:r>
      <w:r w:rsidR="00B272AC" w:rsidRPr="00E035A0">
        <w:rPr>
          <w:rFonts w:ascii="仿宋_GB2312" w:eastAsia="仿宋_GB2312" w:hint="eastAsia"/>
          <w:sz w:val="28"/>
          <w:szCs w:val="28"/>
        </w:rPr>
        <w:t>开发区刘公岛路150号楼2单元201室</w:t>
      </w:r>
      <w:r w:rsidRPr="00E035A0">
        <w:rPr>
          <w:rFonts w:ascii="仿宋_GB2312" w:eastAsia="仿宋_GB2312" w:hint="eastAsia"/>
          <w:sz w:val="28"/>
          <w:szCs w:val="28"/>
        </w:rPr>
        <w:t>。</w:t>
      </w:r>
    </w:p>
    <w:p w:rsidR="00175926" w:rsidRPr="00871487" w:rsidRDefault="001C69F7" w:rsidP="00E035A0">
      <w:pPr>
        <w:snapToGrid w:val="0"/>
        <w:spacing w:line="520" w:lineRule="exact"/>
        <w:ind w:firstLineChars="200" w:firstLine="560"/>
        <w:rPr>
          <w:rFonts w:ascii="仿宋_GB2312" w:eastAsia="仿宋_GB2312"/>
          <w:b/>
          <w:sz w:val="28"/>
          <w:szCs w:val="28"/>
        </w:rPr>
      </w:pPr>
      <w:r w:rsidRPr="00FA56CE">
        <w:rPr>
          <w:rFonts w:ascii="仿宋_GB2312" w:eastAsia="仿宋_GB2312" w:hint="eastAsia"/>
          <w:sz w:val="28"/>
          <w:szCs w:val="28"/>
        </w:rPr>
        <w:t>2、估价对象基本状况</w:t>
      </w:r>
    </w:p>
    <w:p w:rsidR="00504D71" w:rsidRPr="00FA56CE" w:rsidRDefault="00E035A0" w:rsidP="00E035A0">
      <w:pPr>
        <w:spacing w:line="520" w:lineRule="exact"/>
        <w:ind w:firstLineChars="200" w:firstLine="560"/>
        <w:rPr>
          <w:rFonts w:ascii="仿宋_GB2312" w:eastAsia="仿宋_GB2312"/>
          <w:sz w:val="28"/>
          <w:szCs w:val="28"/>
        </w:rPr>
      </w:pPr>
      <w:r w:rsidRPr="00667ABE">
        <w:rPr>
          <w:rFonts w:ascii="仿宋_GB2312" w:eastAsia="仿宋_GB2312" w:hAnsi="仿宋" w:hint="eastAsia"/>
          <w:sz w:val="28"/>
          <w:szCs w:val="28"/>
        </w:rPr>
        <w:t>根据估价委托人提供的</w:t>
      </w:r>
      <w:r w:rsidRPr="00667ABE">
        <w:rPr>
          <w:rFonts w:ascii="仿宋_GB2312" w:eastAsia="仿宋_GB2312" w:hint="eastAsia"/>
          <w:sz w:val="28"/>
          <w:szCs w:val="28"/>
        </w:rPr>
        <w:t>《青岛市不动产登记信息》复印件，</w:t>
      </w:r>
      <w:r w:rsidRPr="00667ABE">
        <w:rPr>
          <w:rFonts w:ascii="仿宋_GB2312" w:eastAsia="仿宋_GB2312" w:hAnsi="仿宋" w:hint="eastAsia"/>
          <w:sz w:val="28"/>
          <w:szCs w:val="28"/>
        </w:rPr>
        <w:t>估价对象权利人为冯永梅，共有人与共有情况为单独所有，权证或证明号为市2012116722，坐落为开发区刘公岛路150号楼2单元201室，房屋类型为成套住宅</w:t>
      </w:r>
      <w:r w:rsidRPr="00667ABE">
        <w:rPr>
          <w:rFonts w:ascii="仿宋_GB2312" w:eastAsia="仿宋_GB2312" w:hint="eastAsia"/>
          <w:sz w:val="28"/>
          <w:szCs w:val="28"/>
        </w:rPr>
        <w:t>，</w:t>
      </w:r>
      <w:r w:rsidRPr="00667ABE">
        <w:rPr>
          <w:rFonts w:ascii="仿宋_GB2312" w:eastAsia="仿宋_GB2312" w:hAnsi="仿宋" w:hint="eastAsia"/>
          <w:sz w:val="28"/>
          <w:szCs w:val="28"/>
        </w:rPr>
        <w:t>房屋建筑面积为97.52平方米</w:t>
      </w:r>
      <w:r w:rsidRPr="00667ABE">
        <w:rPr>
          <w:rFonts w:ascii="仿宋_GB2312" w:eastAsia="仿宋_GB2312" w:hint="eastAsia"/>
          <w:sz w:val="28"/>
          <w:szCs w:val="28"/>
        </w:rPr>
        <w:t>；</w:t>
      </w:r>
      <w:r w:rsidRPr="00667ABE">
        <w:rPr>
          <w:rFonts w:ascii="仿宋_GB2312" w:eastAsia="仿宋_GB2312" w:hAnsi="仿宋" w:hint="eastAsia"/>
          <w:sz w:val="28"/>
          <w:szCs w:val="28"/>
        </w:rPr>
        <w:t>土地使用权来源为出让，</w:t>
      </w:r>
      <w:r w:rsidRPr="00667ABE">
        <w:rPr>
          <w:rFonts w:ascii="仿宋_GB2312" w:eastAsia="仿宋_GB2312" w:hint="eastAsia"/>
          <w:sz w:val="28"/>
          <w:szCs w:val="28"/>
        </w:rPr>
        <w:t>土地批</w:t>
      </w:r>
      <w:r w:rsidRPr="00724FAA">
        <w:rPr>
          <w:rFonts w:ascii="仿宋_GB2312" w:eastAsia="仿宋_GB2312" w:hint="eastAsia"/>
          <w:sz w:val="28"/>
          <w:szCs w:val="28"/>
        </w:rPr>
        <w:t>准用途为城镇住宅，土地使用期限为至2057年1月19日止。</w:t>
      </w:r>
    </w:p>
    <w:p w:rsidR="001C69F7" w:rsidRPr="00FA56CE" w:rsidRDefault="001C69F7" w:rsidP="00E035A0">
      <w:pPr>
        <w:spacing w:line="520" w:lineRule="exact"/>
        <w:ind w:leftChars="-1" w:left="-2" w:firstLineChars="200" w:firstLine="560"/>
        <w:rPr>
          <w:rFonts w:ascii="仿宋_GB2312" w:eastAsia="仿宋_GB2312"/>
          <w:sz w:val="28"/>
          <w:szCs w:val="28"/>
        </w:rPr>
      </w:pPr>
      <w:r w:rsidRPr="00FA56CE">
        <w:rPr>
          <w:rFonts w:ascii="仿宋_GB2312" w:eastAsia="仿宋_GB2312" w:hint="eastAsia"/>
          <w:sz w:val="28"/>
          <w:szCs w:val="28"/>
        </w:rPr>
        <w:t xml:space="preserve">3、土地基本状况 </w:t>
      </w:r>
    </w:p>
    <w:p w:rsidR="003E0E86" w:rsidRPr="00FA56CE" w:rsidRDefault="00005983" w:rsidP="00E035A0">
      <w:pPr>
        <w:spacing w:line="520" w:lineRule="exact"/>
        <w:ind w:firstLineChars="196" w:firstLine="549"/>
        <w:rPr>
          <w:rFonts w:ascii="仿宋_GB2312" w:eastAsia="仿宋_GB2312"/>
          <w:sz w:val="28"/>
          <w:szCs w:val="28"/>
          <w:lang w:val="zh-CN"/>
        </w:rPr>
      </w:pPr>
      <w:r w:rsidRPr="00E035A0">
        <w:rPr>
          <w:rFonts w:ascii="仿宋_GB2312" w:eastAsia="仿宋_GB2312" w:hint="eastAsia"/>
          <w:sz w:val="28"/>
          <w:szCs w:val="28"/>
        </w:rPr>
        <w:t>估价对象共用土地使用权面积为</w:t>
      </w:r>
      <w:r w:rsidR="00526C8B" w:rsidRPr="00E035A0">
        <w:rPr>
          <w:rFonts w:ascii="仿宋_GB2312" w:eastAsia="仿宋_GB2312" w:hint="eastAsia"/>
          <w:sz w:val="28"/>
          <w:szCs w:val="28"/>
        </w:rPr>
        <w:t>1767.00</w:t>
      </w:r>
      <w:r w:rsidRPr="00E035A0">
        <w:rPr>
          <w:rFonts w:ascii="仿宋_GB2312" w:eastAsia="仿宋_GB2312" w:hint="eastAsia"/>
          <w:sz w:val="28"/>
          <w:szCs w:val="28"/>
        </w:rPr>
        <w:t>平方米，</w:t>
      </w:r>
      <w:r w:rsidR="001C69F7" w:rsidRPr="00E035A0">
        <w:rPr>
          <w:rFonts w:ascii="仿宋_GB2312" w:eastAsia="仿宋_GB2312" w:hint="eastAsia"/>
          <w:sz w:val="28"/>
          <w:szCs w:val="28"/>
        </w:rPr>
        <w:t>土地开发程度</w:t>
      </w:r>
      <w:r w:rsidRPr="00E035A0">
        <w:rPr>
          <w:rFonts w:ascii="仿宋_GB2312" w:eastAsia="仿宋_GB2312" w:hint="eastAsia"/>
          <w:sz w:val="28"/>
          <w:szCs w:val="28"/>
        </w:rPr>
        <w:t>为</w:t>
      </w:r>
      <w:r w:rsidR="001C69F7" w:rsidRPr="00E035A0">
        <w:rPr>
          <w:rFonts w:ascii="仿宋_GB2312" w:eastAsia="仿宋_GB2312" w:hint="eastAsia"/>
          <w:sz w:val="28"/>
          <w:szCs w:val="28"/>
        </w:rPr>
        <w:t>宗地红线</w:t>
      </w:r>
      <w:r w:rsidR="00A91287" w:rsidRPr="00E035A0">
        <w:rPr>
          <w:rFonts w:ascii="仿宋_GB2312" w:eastAsia="仿宋_GB2312" w:hint="eastAsia"/>
          <w:sz w:val="28"/>
          <w:szCs w:val="28"/>
        </w:rPr>
        <w:t>内</w:t>
      </w:r>
      <w:r w:rsidR="001C69F7" w:rsidRPr="00E035A0">
        <w:rPr>
          <w:rFonts w:ascii="仿宋_GB2312" w:eastAsia="仿宋_GB2312" w:hint="eastAsia"/>
          <w:sz w:val="28"/>
          <w:szCs w:val="28"/>
        </w:rPr>
        <w:t>外“七通”（通路、供水、排水、供电、通讯、供气、供热）</w:t>
      </w:r>
      <w:r w:rsidR="003E0E86" w:rsidRPr="00E035A0">
        <w:rPr>
          <w:rFonts w:ascii="仿宋_GB2312" w:eastAsia="仿宋_GB2312" w:hint="eastAsia"/>
          <w:sz w:val="28"/>
          <w:szCs w:val="28"/>
        </w:rPr>
        <w:t>，</w:t>
      </w:r>
      <w:r w:rsidR="00E440AC" w:rsidRPr="00E035A0">
        <w:rPr>
          <w:rFonts w:ascii="仿宋_GB2312" w:eastAsia="仿宋_GB2312" w:hint="eastAsia"/>
          <w:sz w:val="28"/>
          <w:szCs w:val="28"/>
        </w:rPr>
        <w:t>宗地内土地平整，</w:t>
      </w:r>
      <w:r w:rsidR="00B360E5" w:rsidRPr="00E035A0">
        <w:rPr>
          <w:rFonts w:ascii="仿宋_GB2312" w:eastAsia="仿宋_GB2312" w:hint="eastAsia"/>
          <w:sz w:val="28"/>
          <w:szCs w:val="28"/>
        </w:rPr>
        <w:t>宗地已开发利用</w:t>
      </w:r>
      <w:r w:rsidR="00A1342E" w:rsidRPr="00E035A0">
        <w:rPr>
          <w:rFonts w:ascii="仿宋_GB2312" w:eastAsia="仿宋_GB2312" w:hint="eastAsia"/>
          <w:sz w:val="28"/>
          <w:szCs w:val="28"/>
        </w:rPr>
        <w:t>。</w:t>
      </w:r>
      <w:r w:rsidR="00A1342E" w:rsidRPr="00FA56CE">
        <w:rPr>
          <w:rFonts w:ascii="仿宋_GB2312" w:eastAsia="仿宋_GB2312"/>
          <w:sz w:val="28"/>
          <w:szCs w:val="28"/>
          <w:lang w:val="zh-CN"/>
        </w:rPr>
        <w:t xml:space="preserve"> </w:t>
      </w:r>
    </w:p>
    <w:p w:rsidR="001C69F7" w:rsidRPr="00FA56CE" w:rsidRDefault="001C69F7" w:rsidP="00E035A0">
      <w:pPr>
        <w:spacing w:line="520" w:lineRule="exact"/>
        <w:ind w:leftChars="-1" w:left="-2" w:firstLineChars="200" w:firstLine="560"/>
        <w:rPr>
          <w:rFonts w:ascii="仿宋_GB2312" w:eastAsia="仿宋_GB2312"/>
          <w:sz w:val="28"/>
          <w:szCs w:val="28"/>
        </w:rPr>
      </w:pPr>
      <w:r w:rsidRPr="00FA56CE">
        <w:rPr>
          <w:rFonts w:ascii="仿宋_GB2312" w:eastAsia="仿宋_GB2312" w:hint="eastAsia"/>
          <w:sz w:val="28"/>
          <w:szCs w:val="28"/>
        </w:rPr>
        <w:lastRenderedPageBreak/>
        <w:t>4、建筑物基本状况</w:t>
      </w:r>
    </w:p>
    <w:p w:rsidR="00CE2914" w:rsidRPr="00E035A0" w:rsidRDefault="00005983" w:rsidP="00E035A0">
      <w:pPr>
        <w:snapToGrid w:val="0"/>
        <w:spacing w:line="520" w:lineRule="exact"/>
        <w:ind w:firstLineChars="200" w:firstLine="560"/>
        <w:textAlignment w:val="baseline"/>
        <w:rPr>
          <w:rFonts w:ascii="仿宋_GB2312" w:eastAsia="仿宋_GB2312"/>
          <w:sz w:val="28"/>
          <w:szCs w:val="28"/>
        </w:rPr>
      </w:pPr>
      <w:r w:rsidRPr="00E035A0">
        <w:rPr>
          <w:rFonts w:ascii="仿宋_GB2312" w:eastAsia="仿宋_GB2312" w:hint="eastAsia"/>
          <w:sz w:val="28"/>
          <w:szCs w:val="28"/>
        </w:rPr>
        <w:t>建筑面积</w:t>
      </w:r>
      <w:r w:rsidR="00CE2914" w:rsidRPr="00E035A0">
        <w:rPr>
          <w:rFonts w:ascii="仿宋_GB2312" w:eastAsia="仿宋_GB2312" w:hint="eastAsia"/>
          <w:sz w:val="28"/>
          <w:szCs w:val="28"/>
        </w:rPr>
        <w:t>：</w:t>
      </w:r>
      <w:r w:rsidR="00E1585B" w:rsidRPr="00E035A0">
        <w:rPr>
          <w:rFonts w:ascii="仿宋_GB2312" w:eastAsia="仿宋_GB2312" w:hint="eastAsia"/>
          <w:sz w:val="28"/>
          <w:szCs w:val="28"/>
        </w:rPr>
        <w:t>97.52</w:t>
      </w:r>
      <w:r w:rsidRPr="00E035A0">
        <w:rPr>
          <w:rFonts w:ascii="仿宋_GB2312" w:eastAsia="仿宋_GB2312" w:hint="eastAsia"/>
          <w:sz w:val="28"/>
          <w:szCs w:val="28"/>
        </w:rPr>
        <w:t>平方米</w:t>
      </w:r>
    </w:p>
    <w:p w:rsidR="00CE2914" w:rsidRPr="00E035A0" w:rsidRDefault="00D577D4" w:rsidP="00E035A0">
      <w:pPr>
        <w:snapToGrid w:val="0"/>
        <w:spacing w:line="520" w:lineRule="exact"/>
        <w:ind w:firstLineChars="200" w:firstLine="560"/>
        <w:textAlignment w:val="baseline"/>
        <w:rPr>
          <w:rFonts w:ascii="仿宋_GB2312" w:eastAsia="仿宋_GB2312"/>
          <w:sz w:val="28"/>
          <w:szCs w:val="28"/>
        </w:rPr>
      </w:pPr>
      <w:r w:rsidRPr="00E035A0">
        <w:rPr>
          <w:rFonts w:ascii="仿宋_GB2312" w:eastAsia="仿宋_GB2312" w:hint="eastAsia"/>
          <w:sz w:val="28"/>
          <w:szCs w:val="28"/>
        </w:rPr>
        <w:t>建筑结构</w:t>
      </w:r>
      <w:r w:rsidR="00CE2914" w:rsidRPr="00E035A0">
        <w:rPr>
          <w:rFonts w:ascii="仿宋_GB2312" w:eastAsia="仿宋_GB2312" w:hint="eastAsia"/>
          <w:sz w:val="28"/>
          <w:szCs w:val="28"/>
        </w:rPr>
        <w:t>：</w:t>
      </w:r>
      <w:r w:rsidR="00896E11" w:rsidRPr="00E035A0">
        <w:rPr>
          <w:rFonts w:ascii="仿宋_GB2312" w:eastAsia="仿宋_GB2312" w:hint="eastAsia"/>
          <w:sz w:val="28"/>
          <w:szCs w:val="28"/>
        </w:rPr>
        <w:t>混合</w:t>
      </w:r>
    </w:p>
    <w:p w:rsidR="00CE2914" w:rsidRPr="004D0F78" w:rsidRDefault="009225AE" w:rsidP="00E035A0">
      <w:pPr>
        <w:snapToGrid w:val="0"/>
        <w:spacing w:line="520" w:lineRule="exact"/>
        <w:ind w:firstLineChars="200" w:firstLine="560"/>
        <w:textAlignment w:val="baseline"/>
        <w:rPr>
          <w:rFonts w:ascii="仿宋_GB2312" w:eastAsia="仿宋_GB2312"/>
          <w:sz w:val="28"/>
          <w:szCs w:val="28"/>
        </w:rPr>
      </w:pPr>
      <w:r w:rsidRPr="00E035A0">
        <w:rPr>
          <w:rFonts w:ascii="仿宋_GB2312" w:eastAsia="仿宋_GB2312" w:hint="eastAsia"/>
          <w:sz w:val="28"/>
          <w:szCs w:val="28"/>
        </w:rPr>
        <w:t>竣工</w:t>
      </w:r>
      <w:r w:rsidRPr="004D0F78">
        <w:rPr>
          <w:rFonts w:ascii="仿宋_GB2312" w:eastAsia="仿宋_GB2312" w:hint="eastAsia"/>
          <w:sz w:val="28"/>
          <w:szCs w:val="28"/>
        </w:rPr>
        <w:t>日期</w:t>
      </w:r>
      <w:r w:rsidR="00CE2914" w:rsidRPr="004D0F78">
        <w:rPr>
          <w:rFonts w:ascii="仿宋_GB2312" w:eastAsia="仿宋_GB2312" w:hint="eastAsia"/>
          <w:sz w:val="28"/>
          <w:szCs w:val="28"/>
        </w:rPr>
        <w:t>：</w:t>
      </w:r>
      <w:r w:rsidR="00896E11" w:rsidRPr="004D0F78">
        <w:rPr>
          <w:rFonts w:ascii="仿宋_GB2312" w:eastAsia="仿宋_GB2312" w:hint="eastAsia"/>
          <w:sz w:val="28"/>
          <w:szCs w:val="28"/>
        </w:rPr>
        <w:t>1998年1月1日</w:t>
      </w:r>
    </w:p>
    <w:p w:rsidR="00CE2914" w:rsidRPr="00E035A0" w:rsidRDefault="00CE2914" w:rsidP="00E035A0">
      <w:pPr>
        <w:snapToGrid w:val="0"/>
        <w:spacing w:line="520" w:lineRule="exact"/>
        <w:ind w:firstLineChars="200" w:firstLine="560"/>
        <w:textAlignment w:val="baseline"/>
        <w:rPr>
          <w:rFonts w:ascii="仿宋_GB2312" w:eastAsia="仿宋_GB2312"/>
          <w:sz w:val="28"/>
          <w:szCs w:val="28"/>
        </w:rPr>
      </w:pPr>
      <w:r w:rsidRPr="004D0F78">
        <w:rPr>
          <w:rFonts w:ascii="仿宋_GB2312" w:eastAsia="仿宋_GB2312" w:hint="eastAsia"/>
          <w:sz w:val="28"/>
          <w:szCs w:val="28"/>
        </w:rPr>
        <w:t>楼层：</w:t>
      </w:r>
      <w:r w:rsidR="003F2C3F" w:rsidRPr="004D0F78">
        <w:rPr>
          <w:rFonts w:ascii="仿宋_GB2312" w:eastAsia="仿宋_GB2312" w:hint="eastAsia"/>
          <w:sz w:val="28"/>
          <w:szCs w:val="28"/>
        </w:rPr>
        <w:t>估价对象所在楼宇的地上总层数为6层，其中</w:t>
      </w:r>
      <w:r w:rsidR="00E035A0" w:rsidRPr="004D0F78">
        <w:rPr>
          <w:rFonts w:ascii="仿宋_GB2312" w:eastAsia="仿宋_GB2312" w:hint="eastAsia"/>
          <w:sz w:val="28"/>
          <w:szCs w:val="28"/>
        </w:rPr>
        <w:t>1</w:t>
      </w:r>
      <w:r w:rsidR="003F2C3F" w:rsidRPr="004D0F78">
        <w:rPr>
          <w:rFonts w:ascii="仿宋_GB2312" w:eastAsia="仿宋_GB2312" w:hint="eastAsia"/>
          <w:sz w:val="28"/>
          <w:szCs w:val="28"/>
        </w:rPr>
        <w:t>层为网点</w:t>
      </w:r>
      <w:r w:rsidR="004D0F78">
        <w:rPr>
          <w:rFonts w:ascii="仿宋_GB2312" w:eastAsia="仿宋_GB2312" w:hint="eastAsia"/>
          <w:sz w:val="28"/>
          <w:szCs w:val="28"/>
        </w:rPr>
        <w:t>、</w:t>
      </w:r>
      <w:r w:rsidR="003F2C3F" w:rsidRPr="004D0F78">
        <w:rPr>
          <w:rFonts w:ascii="仿宋_GB2312" w:eastAsia="仿宋_GB2312" w:hint="eastAsia"/>
          <w:sz w:val="28"/>
          <w:szCs w:val="28"/>
        </w:rPr>
        <w:t>网点之上共5层住宅</w:t>
      </w:r>
      <w:r w:rsidR="004D0F78">
        <w:rPr>
          <w:rFonts w:ascii="仿宋_GB2312" w:eastAsia="仿宋_GB2312" w:hint="eastAsia"/>
          <w:sz w:val="28"/>
          <w:szCs w:val="28"/>
        </w:rPr>
        <w:t>，</w:t>
      </w:r>
      <w:r w:rsidR="003F2C3F" w:rsidRPr="004D0F78">
        <w:rPr>
          <w:rFonts w:ascii="仿宋_GB2312" w:eastAsia="仿宋_GB2312" w:hint="eastAsia"/>
          <w:sz w:val="28"/>
          <w:szCs w:val="28"/>
        </w:rPr>
        <w:t>估价对象位于住宅</w:t>
      </w:r>
      <w:r w:rsidR="00667ABE" w:rsidRPr="004D0F78">
        <w:rPr>
          <w:rFonts w:ascii="仿宋_GB2312" w:eastAsia="仿宋_GB2312" w:hint="eastAsia"/>
          <w:sz w:val="28"/>
          <w:szCs w:val="28"/>
        </w:rPr>
        <w:t>第</w:t>
      </w:r>
      <w:r w:rsidR="003F2C3F" w:rsidRPr="004D0F78">
        <w:rPr>
          <w:rFonts w:ascii="仿宋_GB2312" w:eastAsia="仿宋_GB2312" w:hint="eastAsia"/>
          <w:sz w:val="28"/>
          <w:szCs w:val="28"/>
        </w:rPr>
        <w:t>2层、即所在楼宇的</w:t>
      </w:r>
      <w:r w:rsidR="00667ABE" w:rsidRPr="004D0F78">
        <w:rPr>
          <w:rFonts w:ascii="仿宋_GB2312" w:eastAsia="仿宋_GB2312" w:hint="eastAsia"/>
          <w:sz w:val="28"/>
          <w:szCs w:val="28"/>
        </w:rPr>
        <w:t>第</w:t>
      </w:r>
      <w:r w:rsidR="003F2C3F" w:rsidRPr="004D0F78">
        <w:rPr>
          <w:rFonts w:ascii="仿宋_GB2312" w:eastAsia="仿宋_GB2312" w:hint="eastAsia"/>
          <w:sz w:val="28"/>
          <w:szCs w:val="28"/>
        </w:rPr>
        <w:t>3层。</w:t>
      </w:r>
    </w:p>
    <w:p w:rsidR="00CE2914" w:rsidRPr="00E035A0" w:rsidRDefault="00CE2914" w:rsidP="00E035A0">
      <w:pPr>
        <w:snapToGrid w:val="0"/>
        <w:spacing w:line="520" w:lineRule="exact"/>
        <w:ind w:firstLineChars="200" w:firstLine="560"/>
        <w:textAlignment w:val="baseline"/>
        <w:rPr>
          <w:rFonts w:ascii="仿宋_GB2312" w:eastAsia="仿宋_GB2312"/>
          <w:b/>
          <w:sz w:val="28"/>
          <w:szCs w:val="28"/>
          <w:highlight w:val="magenta"/>
        </w:rPr>
      </w:pPr>
      <w:r w:rsidRPr="00E035A0">
        <w:rPr>
          <w:rFonts w:ascii="仿宋_GB2312" w:eastAsia="仿宋_GB2312" w:hint="eastAsia"/>
          <w:sz w:val="28"/>
          <w:szCs w:val="28"/>
        </w:rPr>
        <w:t>朝向：</w:t>
      </w:r>
      <w:r w:rsidR="008639E8" w:rsidRPr="00E035A0">
        <w:rPr>
          <w:rFonts w:ascii="仿宋_GB2312" w:eastAsia="仿宋_GB2312" w:hint="eastAsia"/>
          <w:sz w:val="28"/>
          <w:szCs w:val="28"/>
        </w:rPr>
        <w:t>南北向偏东</w:t>
      </w:r>
    </w:p>
    <w:p w:rsidR="00CE2914" w:rsidRPr="00E035A0" w:rsidRDefault="006841AF" w:rsidP="00E035A0">
      <w:pPr>
        <w:snapToGrid w:val="0"/>
        <w:spacing w:line="520" w:lineRule="exact"/>
        <w:ind w:firstLineChars="200" w:firstLine="560"/>
        <w:textAlignment w:val="baseline"/>
        <w:rPr>
          <w:rFonts w:ascii="仿宋_GB2312" w:eastAsia="仿宋_GB2312"/>
          <w:sz w:val="28"/>
          <w:szCs w:val="28"/>
        </w:rPr>
      </w:pPr>
      <w:r w:rsidRPr="00E035A0">
        <w:rPr>
          <w:rFonts w:ascii="仿宋_GB2312" w:eastAsia="仿宋_GB2312" w:hint="eastAsia"/>
          <w:sz w:val="28"/>
          <w:szCs w:val="28"/>
        </w:rPr>
        <w:t>外墙面</w:t>
      </w:r>
      <w:r w:rsidR="00CE2914" w:rsidRPr="00E035A0">
        <w:rPr>
          <w:rFonts w:ascii="仿宋_GB2312" w:eastAsia="仿宋_GB2312" w:hint="eastAsia"/>
          <w:sz w:val="28"/>
          <w:szCs w:val="28"/>
        </w:rPr>
        <w:t>：刷防水涂料</w:t>
      </w:r>
    </w:p>
    <w:p w:rsidR="00E975A6" w:rsidRPr="00E035A0" w:rsidRDefault="00E975A6" w:rsidP="00E035A0">
      <w:pPr>
        <w:snapToGrid w:val="0"/>
        <w:spacing w:line="520" w:lineRule="exact"/>
        <w:ind w:firstLineChars="200" w:firstLine="560"/>
        <w:textAlignment w:val="baseline"/>
        <w:rPr>
          <w:rFonts w:ascii="仿宋_GB2312" w:eastAsia="仿宋_GB2312"/>
          <w:sz w:val="28"/>
          <w:szCs w:val="28"/>
        </w:rPr>
      </w:pPr>
      <w:r w:rsidRPr="00E035A0">
        <w:rPr>
          <w:rFonts w:ascii="仿宋_GB2312" w:eastAsia="仿宋_GB2312" w:hint="eastAsia"/>
          <w:sz w:val="28"/>
          <w:szCs w:val="28"/>
        </w:rPr>
        <w:t>设施设备：有上下水、供电、通讯、管道燃气、集中供热、消防等配套设施</w:t>
      </w:r>
    </w:p>
    <w:p w:rsidR="00E37CC4" w:rsidRPr="00E035A0" w:rsidRDefault="00E37CC4" w:rsidP="00E035A0">
      <w:pPr>
        <w:snapToGrid w:val="0"/>
        <w:spacing w:line="520" w:lineRule="exact"/>
        <w:ind w:firstLineChars="200" w:firstLine="560"/>
        <w:textAlignment w:val="baseline"/>
        <w:rPr>
          <w:rFonts w:ascii="仿宋_GB2312" w:eastAsia="仿宋_GB2312"/>
          <w:sz w:val="28"/>
          <w:szCs w:val="28"/>
        </w:rPr>
      </w:pPr>
      <w:r>
        <w:rPr>
          <w:rFonts w:ascii="仿宋_GB2312" w:eastAsia="仿宋_GB2312" w:hint="eastAsia"/>
          <w:sz w:val="28"/>
          <w:szCs w:val="28"/>
        </w:rPr>
        <w:t>门窗：</w:t>
      </w:r>
      <w:r w:rsidRPr="00E035A0">
        <w:rPr>
          <w:rFonts w:ascii="仿宋_GB2312" w:eastAsia="仿宋_GB2312" w:hint="eastAsia"/>
          <w:sz w:val="28"/>
          <w:szCs w:val="28"/>
        </w:rPr>
        <w:t>单元对讲门，入户</w:t>
      </w:r>
      <w:r w:rsidR="00221157" w:rsidRPr="00E035A0">
        <w:rPr>
          <w:rFonts w:ascii="仿宋_GB2312" w:eastAsia="仿宋_GB2312" w:hint="eastAsia"/>
          <w:sz w:val="28"/>
          <w:szCs w:val="28"/>
        </w:rPr>
        <w:t>夹板门外加</w:t>
      </w:r>
      <w:r w:rsidRPr="00E035A0">
        <w:rPr>
          <w:rFonts w:ascii="仿宋_GB2312" w:eastAsia="仿宋_GB2312" w:hint="eastAsia"/>
          <w:sz w:val="28"/>
          <w:szCs w:val="28"/>
        </w:rPr>
        <w:t>防盗门，室内</w:t>
      </w:r>
      <w:r w:rsidR="00221157" w:rsidRPr="00E035A0">
        <w:rPr>
          <w:rFonts w:ascii="仿宋_GB2312" w:eastAsia="仿宋_GB2312" w:hint="eastAsia"/>
          <w:sz w:val="28"/>
          <w:szCs w:val="28"/>
        </w:rPr>
        <w:t>夹板门</w:t>
      </w:r>
      <w:r w:rsidR="00A65DB4" w:rsidRPr="00E035A0">
        <w:rPr>
          <w:rFonts w:ascii="仿宋_GB2312" w:eastAsia="仿宋_GB2312" w:hint="eastAsia"/>
          <w:sz w:val="28"/>
          <w:szCs w:val="28"/>
        </w:rPr>
        <w:t>，塑钢窗</w:t>
      </w:r>
      <w:r w:rsidRPr="00E035A0">
        <w:rPr>
          <w:rFonts w:ascii="仿宋_GB2312" w:eastAsia="仿宋_GB2312" w:hint="eastAsia"/>
          <w:sz w:val="28"/>
          <w:szCs w:val="28"/>
        </w:rPr>
        <w:t>。</w:t>
      </w:r>
    </w:p>
    <w:p w:rsidR="00CE2914" w:rsidRPr="00E035A0" w:rsidRDefault="00CE2914" w:rsidP="00E035A0">
      <w:pPr>
        <w:snapToGrid w:val="0"/>
        <w:spacing w:line="520" w:lineRule="exact"/>
        <w:ind w:firstLineChars="200" w:firstLine="560"/>
        <w:textAlignment w:val="baseline"/>
        <w:rPr>
          <w:rFonts w:ascii="仿宋_GB2312" w:eastAsia="仿宋_GB2312"/>
          <w:sz w:val="28"/>
          <w:szCs w:val="28"/>
        </w:rPr>
      </w:pPr>
      <w:r w:rsidRPr="00E035A0">
        <w:rPr>
          <w:rFonts w:ascii="仿宋_GB2312" w:eastAsia="仿宋_GB2312" w:hint="eastAsia"/>
          <w:sz w:val="28"/>
          <w:szCs w:val="28"/>
        </w:rPr>
        <w:t>室内装修：</w:t>
      </w:r>
      <w:r w:rsidR="006841AF" w:rsidRPr="00E035A0">
        <w:rPr>
          <w:rFonts w:ascii="仿宋_GB2312" w:eastAsia="仿宋_GB2312" w:hint="eastAsia"/>
          <w:sz w:val="28"/>
          <w:szCs w:val="28"/>
        </w:rPr>
        <w:t>内墙面</w:t>
      </w:r>
      <w:r w:rsidR="008D72D4" w:rsidRPr="00E035A0">
        <w:rPr>
          <w:rFonts w:ascii="仿宋_GB2312" w:eastAsia="仿宋_GB2312" w:hint="eastAsia"/>
          <w:sz w:val="28"/>
          <w:szCs w:val="28"/>
        </w:rPr>
        <w:t>和</w:t>
      </w:r>
      <w:r w:rsidR="00C91072" w:rsidRPr="00E035A0">
        <w:rPr>
          <w:rFonts w:ascii="仿宋_GB2312" w:eastAsia="仿宋_GB2312" w:hint="eastAsia"/>
          <w:sz w:val="28"/>
          <w:szCs w:val="28"/>
        </w:rPr>
        <w:t>顶棚</w:t>
      </w:r>
      <w:r w:rsidR="00221157" w:rsidRPr="00E035A0">
        <w:rPr>
          <w:rFonts w:ascii="仿宋_GB2312" w:eastAsia="仿宋_GB2312" w:hint="eastAsia"/>
          <w:sz w:val="28"/>
          <w:szCs w:val="28"/>
        </w:rPr>
        <w:t>刮腻</w:t>
      </w:r>
      <w:r w:rsidR="00221157" w:rsidRPr="004D0F78">
        <w:rPr>
          <w:rFonts w:ascii="仿宋_GB2312" w:eastAsia="仿宋_GB2312" w:hint="eastAsia"/>
          <w:sz w:val="28"/>
          <w:szCs w:val="28"/>
        </w:rPr>
        <w:t>子</w:t>
      </w:r>
      <w:r w:rsidR="00F261BC" w:rsidRPr="004D0F78">
        <w:rPr>
          <w:rFonts w:ascii="仿宋_GB2312" w:eastAsia="仿宋_GB2312" w:hint="eastAsia"/>
          <w:sz w:val="28"/>
          <w:szCs w:val="28"/>
        </w:rPr>
        <w:t>，</w:t>
      </w:r>
      <w:r w:rsidR="00E035A0" w:rsidRPr="004D0F78">
        <w:rPr>
          <w:rFonts w:ascii="仿宋_GB2312" w:eastAsia="仿宋_GB2312" w:hint="eastAsia"/>
          <w:sz w:val="28"/>
          <w:szCs w:val="28"/>
        </w:rPr>
        <w:t>地面为</w:t>
      </w:r>
      <w:r w:rsidR="00221157" w:rsidRPr="004D0F78">
        <w:rPr>
          <w:rFonts w:ascii="仿宋_GB2312" w:eastAsia="仿宋_GB2312" w:hint="eastAsia"/>
          <w:sz w:val="28"/>
          <w:szCs w:val="28"/>
        </w:rPr>
        <w:t>地砖</w:t>
      </w:r>
      <w:r w:rsidR="00F261BC" w:rsidRPr="004D0F78">
        <w:rPr>
          <w:rFonts w:ascii="仿宋_GB2312" w:eastAsia="仿宋_GB2312" w:hint="eastAsia"/>
          <w:sz w:val="28"/>
          <w:szCs w:val="28"/>
        </w:rPr>
        <w:t>，厨房</w:t>
      </w:r>
      <w:r w:rsidR="00F261BC" w:rsidRPr="00E035A0">
        <w:rPr>
          <w:rFonts w:ascii="仿宋_GB2312" w:eastAsia="仿宋_GB2312" w:hint="eastAsia"/>
          <w:sz w:val="28"/>
          <w:szCs w:val="28"/>
        </w:rPr>
        <w:t>及卫生间</w:t>
      </w:r>
      <w:r w:rsidR="006D084F" w:rsidRPr="00E035A0">
        <w:rPr>
          <w:rFonts w:ascii="仿宋_GB2312" w:eastAsia="仿宋_GB2312" w:hint="eastAsia"/>
          <w:sz w:val="28"/>
          <w:szCs w:val="28"/>
        </w:rPr>
        <w:t>地</w:t>
      </w:r>
      <w:r w:rsidR="00F261BC" w:rsidRPr="00E035A0">
        <w:rPr>
          <w:rFonts w:ascii="仿宋_GB2312" w:eastAsia="仿宋_GB2312" w:hint="eastAsia"/>
          <w:sz w:val="28"/>
          <w:szCs w:val="28"/>
        </w:rPr>
        <w:t>砖地面</w:t>
      </w:r>
      <w:r w:rsidR="006D084F" w:rsidRPr="00E035A0">
        <w:rPr>
          <w:rFonts w:ascii="仿宋_GB2312" w:eastAsia="仿宋_GB2312" w:hint="eastAsia"/>
          <w:sz w:val="28"/>
          <w:szCs w:val="28"/>
        </w:rPr>
        <w:t>、</w:t>
      </w:r>
      <w:r w:rsidR="00F261BC" w:rsidRPr="00E035A0">
        <w:rPr>
          <w:rFonts w:ascii="仿宋_GB2312" w:eastAsia="仿宋_GB2312" w:hint="eastAsia"/>
          <w:sz w:val="28"/>
          <w:szCs w:val="28"/>
        </w:rPr>
        <w:t>墙砖到顶</w:t>
      </w:r>
      <w:r w:rsidR="006D084F" w:rsidRPr="00E035A0">
        <w:rPr>
          <w:rFonts w:ascii="仿宋_GB2312" w:eastAsia="仿宋_GB2312" w:hint="eastAsia"/>
          <w:sz w:val="28"/>
          <w:szCs w:val="28"/>
        </w:rPr>
        <w:t>、</w:t>
      </w:r>
      <w:r w:rsidR="00221157" w:rsidRPr="00E035A0">
        <w:rPr>
          <w:rFonts w:ascii="仿宋_GB2312" w:eastAsia="仿宋_GB2312" w:hint="eastAsia"/>
          <w:sz w:val="28"/>
          <w:szCs w:val="28"/>
        </w:rPr>
        <w:t>PVC</w:t>
      </w:r>
      <w:r w:rsidR="00F261BC" w:rsidRPr="00E035A0">
        <w:rPr>
          <w:rFonts w:ascii="仿宋_GB2312" w:eastAsia="仿宋_GB2312" w:hint="eastAsia"/>
          <w:sz w:val="28"/>
          <w:szCs w:val="28"/>
        </w:rPr>
        <w:t>吊顶</w:t>
      </w:r>
      <w:r w:rsidRPr="00E035A0">
        <w:rPr>
          <w:rFonts w:ascii="仿宋_GB2312" w:eastAsia="仿宋_GB2312" w:hint="eastAsia"/>
          <w:sz w:val="28"/>
          <w:szCs w:val="28"/>
        </w:rPr>
        <w:t>。</w:t>
      </w:r>
    </w:p>
    <w:p w:rsidR="00004F44" w:rsidRPr="00E035A0" w:rsidRDefault="00004F44" w:rsidP="00E035A0">
      <w:pPr>
        <w:snapToGrid w:val="0"/>
        <w:spacing w:line="520" w:lineRule="exact"/>
        <w:ind w:firstLineChars="200" w:firstLine="560"/>
        <w:textAlignment w:val="baseline"/>
        <w:rPr>
          <w:rFonts w:ascii="仿宋_GB2312" w:eastAsia="仿宋_GB2312"/>
          <w:sz w:val="28"/>
          <w:szCs w:val="28"/>
        </w:rPr>
      </w:pPr>
      <w:r w:rsidRPr="00E035A0">
        <w:rPr>
          <w:rFonts w:ascii="仿宋_GB2312" w:eastAsia="仿宋_GB2312" w:hint="eastAsia"/>
          <w:sz w:val="28"/>
          <w:szCs w:val="28"/>
        </w:rPr>
        <w:t>室内净高：约2.</w:t>
      </w:r>
      <w:r w:rsidR="00C834D7" w:rsidRPr="00E035A0">
        <w:rPr>
          <w:rFonts w:ascii="仿宋_GB2312" w:eastAsia="仿宋_GB2312" w:hint="eastAsia"/>
          <w:sz w:val="28"/>
          <w:szCs w:val="28"/>
        </w:rPr>
        <w:t>65</w:t>
      </w:r>
      <w:r w:rsidRPr="00E035A0">
        <w:rPr>
          <w:rFonts w:ascii="仿宋_GB2312" w:eastAsia="仿宋_GB2312" w:hint="eastAsia"/>
          <w:sz w:val="28"/>
          <w:szCs w:val="28"/>
        </w:rPr>
        <w:t>米</w:t>
      </w:r>
    </w:p>
    <w:p w:rsidR="00ED09AE" w:rsidRPr="008F10F3" w:rsidRDefault="00FC1C7A" w:rsidP="00E035A0">
      <w:pPr>
        <w:snapToGrid w:val="0"/>
        <w:spacing w:line="520" w:lineRule="exact"/>
        <w:rPr>
          <w:rFonts w:ascii="仿宋_GB2312" w:eastAsia="仿宋_GB2312"/>
          <w:sz w:val="28"/>
          <w:szCs w:val="28"/>
        </w:rPr>
      </w:pPr>
      <w:r w:rsidRPr="008F10F3">
        <w:rPr>
          <w:rFonts w:ascii="仿宋_GB2312" w:eastAsia="仿宋_GB2312" w:hint="eastAsia"/>
          <w:sz w:val="28"/>
          <w:szCs w:val="28"/>
        </w:rPr>
        <w:t>五、</w:t>
      </w:r>
      <w:r w:rsidR="002317D6" w:rsidRPr="008F10F3">
        <w:rPr>
          <w:rFonts w:ascii="仿宋_GB2312" w:eastAsia="仿宋_GB2312" w:hint="eastAsia"/>
          <w:sz w:val="28"/>
          <w:szCs w:val="28"/>
        </w:rPr>
        <w:t>价值时点</w:t>
      </w:r>
    </w:p>
    <w:p w:rsidR="00175926" w:rsidRDefault="00175926" w:rsidP="00E035A0">
      <w:pPr>
        <w:snapToGrid w:val="0"/>
        <w:spacing w:line="520" w:lineRule="exact"/>
        <w:ind w:firstLineChars="200" w:firstLine="560"/>
        <w:rPr>
          <w:rFonts w:ascii="仿宋_GB2312" w:eastAsia="仿宋_GB2312"/>
          <w:sz w:val="28"/>
          <w:szCs w:val="28"/>
        </w:rPr>
      </w:pPr>
      <w:r w:rsidRPr="00E035A0">
        <w:rPr>
          <w:rFonts w:ascii="仿宋_GB2312" w:eastAsia="仿宋_GB2312" w:hint="eastAsia"/>
          <w:sz w:val="28"/>
          <w:szCs w:val="28"/>
        </w:rPr>
        <w:t>本次评估以实地查勘时间</w:t>
      </w:r>
      <w:r w:rsidR="007A7F88" w:rsidRPr="00E035A0">
        <w:rPr>
          <w:rFonts w:ascii="仿宋_GB2312" w:eastAsia="仿宋_GB2312" w:hint="eastAsia"/>
          <w:sz w:val="28"/>
          <w:szCs w:val="28"/>
        </w:rPr>
        <w:t>2019</w:t>
      </w:r>
      <w:r w:rsidR="00BF2BD9" w:rsidRPr="00E035A0">
        <w:rPr>
          <w:rFonts w:ascii="仿宋_GB2312" w:eastAsia="仿宋_GB2312" w:hint="eastAsia"/>
          <w:sz w:val="28"/>
          <w:szCs w:val="28"/>
        </w:rPr>
        <w:t>年</w:t>
      </w:r>
      <w:r w:rsidR="00006014" w:rsidRPr="00E035A0">
        <w:rPr>
          <w:rFonts w:ascii="仿宋_GB2312" w:eastAsia="仿宋_GB2312" w:hint="eastAsia"/>
          <w:sz w:val="28"/>
          <w:szCs w:val="28"/>
        </w:rPr>
        <w:t>6月4日</w:t>
      </w:r>
      <w:r w:rsidRPr="00E035A0">
        <w:rPr>
          <w:rFonts w:ascii="仿宋_GB2312" w:eastAsia="仿宋_GB2312" w:hint="eastAsia"/>
          <w:sz w:val="28"/>
          <w:szCs w:val="28"/>
        </w:rPr>
        <w:t>作为价值时</w:t>
      </w:r>
      <w:r w:rsidRPr="008F10F3">
        <w:rPr>
          <w:rFonts w:ascii="仿宋_GB2312" w:eastAsia="仿宋_GB2312" w:hint="eastAsia"/>
          <w:sz w:val="28"/>
          <w:szCs w:val="28"/>
        </w:rPr>
        <w:t>点。</w:t>
      </w:r>
    </w:p>
    <w:p w:rsidR="00AB48C3" w:rsidRPr="008F10F3" w:rsidRDefault="001F1DB8" w:rsidP="00E035A0">
      <w:pPr>
        <w:spacing w:line="520" w:lineRule="exact"/>
        <w:rPr>
          <w:rFonts w:ascii="仿宋_GB2312" w:eastAsia="仿宋_GB2312"/>
          <w:sz w:val="28"/>
          <w:szCs w:val="28"/>
        </w:rPr>
      </w:pPr>
      <w:r w:rsidRPr="008F10F3">
        <w:rPr>
          <w:rFonts w:ascii="仿宋_GB2312" w:eastAsia="仿宋_GB2312" w:hint="eastAsia"/>
          <w:sz w:val="28"/>
          <w:szCs w:val="28"/>
        </w:rPr>
        <w:t>六、价值</w:t>
      </w:r>
      <w:r w:rsidR="00F4134C" w:rsidRPr="008F10F3">
        <w:rPr>
          <w:rFonts w:ascii="仿宋_GB2312" w:eastAsia="仿宋_GB2312" w:hint="eastAsia"/>
          <w:sz w:val="28"/>
          <w:szCs w:val="28"/>
        </w:rPr>
        <w:t>类型</w:t>
      </w:r>
    </w:p>
    <w:p w:rsidR="001F1DB8" w:rsidRPr="008F10F3" w:rsidRDefault="001F5EB9" w:rsidP="00E035A0">
      <w:pPr>
        <w:spacing w:line="520" w:lineRule="exact"/>
        <w:ind w:firstLineChars="200" w:firstLine="560"/>
        <w:rPr>
          <w:rFonts w:ascii="仿宋_GB2312" w:eastAsia="仿宋_GB2312"/>
          <w:sz w:val="28"/>
          <w:szCs w:val="28"/>
        </w:rPr>
      </w:pPr>
      <w:r w:rsidRPr="00767602">
        <w:rPr>
          <w:rFonts w:ascii="仿宋_GB2312" w:eastAsia="仿宋_GB2312"/>
          <w:sz w:val="28"/>
          <w:szCs w:val="28"/>
        </w:rPr>
        <w:t>本报告的估价结果为估价对象于</w:t>
      </w:r>
      <w:r w:rsidR="00EA5661">
        <w:rPr>
          <w:rFonts w:ascii="仿宋_GB2312" w:eastAsia="仿宋_GB2312"/>
          <w:sz w:val="28"/>
          <w:szCs w:val="28"/>
        </w:rPr>
        <w:t>价值时点</w:t>
      </w:r>
      <w:r w:rsidRPr="00767602">
        <w:rPr>
          <w:rFonts w:ascii="仿宋_GB2312" w:eastAsia="仿宋_GB2312"/>
          <w:sz w:val="28"/>
          <w:szCs w:val="28"/>
        </w:rPr>
        <w:t>满足本报告全部估价假设和限制条件下的市场价值。</w:t>
      </w:r>
      <w:r w:rsidRPr="00767602">
        <w:rPr>
          <w:rFonts w:ascii="仿宋_GB2312" w:eastAsia="仿宋_GB2312" w:hint="eastAsia"/>
          <w:sz w:val="28"/>
          <w:szCs w:val="28"/>
        </w:rPr>
        <w:t>市场价值，是指估价对象经适当营销后，由熟悉情况、谨慎行事且不受强迫的交易双方，以公平交易方式在价值时点自愿进行交易的金额。</w:t>
      </w:r>
    </w:p>
    <w:p w:rsidR="00FA77E9" w:rsidRPr="008F10F3" w:rsidRDefault="001F1DB8" w:rsidP="00E035A0">
      <w:pPr>
        <w:snapToGrid w:val="0"/>
        <w:spacing w:line="520" w:lineRule="exact"/>
        <w:rPr>
          <w:rFonts w:ascii="仿宋_GB2312" w:eastAsia="仿宋_GB2312"/>
          <w:sz w:val="28"/>
          <w:szCs w:val="28"/>
        </w:rPr>
      </w:pPr>
      <w:r w:rsidRPr="008F10F3">
        <w:rPr>
          <w:rFonts w:ascii="仿宋_GB2312" w:eastAsia="仿宋_GB2312" w:hint="eastAsia"/>
          <w:sz w:val="28"/>
          <w:szCs w:val="28"/>
        </w:rPr>
        <w:t>七、</w:t>
      </w:r>
      <w:r w:rsidR="00FA77E9" w:rsidRPr="008F10F3">
        <w:rPr>
          <w:rFonts w:ascii="仿宋_GB2312" w:eastAsia="仿宋_GB2312" w:hint="eastAsia"/>
          <w:sz w:val="28"/>
          <w:szCs w:val="28"/>
        </w:rPr>
        <w:t>估价原则</w:t>
      </w:r>
    </w:p>
    <w:p w:rsidR="002112AE" w:rsidRPr="00653834" w:rsidRDefault="002112AE" w:rsidP="00E035A0">
      <w:pPr>
        <w:spacing w:line="520" w:lineRule="exact"/>
        <w:ind w:firstLine="600"/>
        <w:rPr>
          <w:rFonts w:ascii="仿宋_GB2312" w:eastAsia="仿宋_GB2312" w:hAnsi="宋体"/>
          <w:sz w:val="28"/>
          <w:szCs w:val="28"/>
        </w:rPr>
      </w:pPr>
      <w:r w:rsidRPr="00653834">
        <w:rPr>
          <w:rFonts w:ascii="仿宋_GB2312" w:eastAsia="仿宋_GB2312" w:hAnsi="宋体"/>
          <w:sz w:val="28"/>
          <w:szCs w:val="28"/>
        </w:rPr>
        <w:t>本次估价遵守独立、客观、公正原则</w:t>
      </w:r>
      <w:r>
        <w:rPr>
          <w:rFonts w:ascii="仿宋_GB2312" w:eastAsia="仿宋_GB2312" w:hAnsi="宋体" w:hint="eastAsia"/>
          <w:sz w:val="28"/>
          <w:szCs w:val="28"/>
        </w:rPr>
        <w:t>和</w:t>
      </w:r>
      <w:r w:rsidRPr="00653834">
        <w:rPr>
          <w:rFonts w:ascii="仿宋_GB2312" w:eastAsia="仿宋_GB2312" w:hAnsi="宋体"/>
          <w:sz w:val="28"/>
          <w:szCs w:val="28"/>
        </w:rPr>
        <w:t>合法原则及价值时点原则、替代原则、最高最佳利用原则等技术性原则。</w:t>
      </w:r>
    </w:p>
    <w:p w:rsidR="002112AE" w:rsidRPr="00653834" w:rsidRDefault="002112AE" w:rsidP="00E035A0">
      <w:pPr>
        <w:spacing w:line="520" w:lineRule="exact"/>
        <w:ind w:firstLine="600"/>
        <w:rPr>
          <w:rFonts w:ascii="仿宋_GB2312" w:eastAsia="仿宋_GB2312" w:hAnsi="宋体"/>
          <w:sz w:val="28"/>
          <w:szCs w:val="28"/>
        </w:rPr>
      </w:pPr>
      <w:r w:rsidRPr="00653834">
        <w:rPr>
          <w:rFonts w:ascii="仿宋_GB2312" w:eastAsia="仿宋_GB2312" w:hAnsi="宋体"/>
          <w:sz w:val="28"/>
          <w:szCs w:val="28"/>
        </w:rPr>
        <w:t>（一）独立、客观、公正原则</w:t>
      </w:r>
    </w:p>
    <w:p w:rsidR="002112AE" w:rsidRPr="00653834" w:rsidRDefault="002112AE" w:rsidP="00E035A0">
      <w:pPr>
        <w:spacing w:line="520" w:lineRule="exact"/>
        <w:ind w:firstLine="600"/>
        <w:rPr>
          <w:rFonts w:ascii="仿宋_GB2312" w:eastAsia="仿宋_GB2312" w:hAnsi="宋体"/>
          <w:sz w:val="28"/>
          <w:szCs w:val="28"/>
        </w:rPr>
      </w:pPr>
      <w:r w:rsidRPr="00653834">
        <w:rPr>
          <w:rFonts w:ascii="仿宋_GB2312" w:eastAsia="仿宋_GB2312" w:hAnsi="宋体"/>
          <w:sz w:val="28"/>
          <w:szCs w:val="28"/>
        </w:rPr>
        <w:t>要求</w:t>
      </w:r>
      <w:r>
        <w:rPr>
          <w:rFonts w:ascii="仿宋_GB2312" w:eastAsia="仿宋_GB2312" w:hAnsi="宋体" w:hint="eastAsia"/>
          <w:sz w:val="28"/>
          <w:szCs w:val="28"/>
        </w:rPr>
        <w:t>站在中立的立场上，实事求是，公平正直地评估出对各方估价利害关系人均是</w:t>
      </w:r>
      <w:r w:rsidRPr="00653834">
        <w:rPr>
          <w:rFonts w:ascii="仿宋_GB2312" w:eastAsia="仿宋_GB2312" w:hAnsi="宋体"/>
          <w:sz w:val="28"/>
          <w:szCs w:val="28"/>
        </w:rPr>
        <w:t>公平合理</w:t>
      </w:r>
      <w:r>
        <w:rPr>
          <w:rFonts w:ascii="仿宋_GB2312" w:eastAsia="仿宋_GB2312" w:hAnsi="宋体" w:hint="eastAsia"/>
          <w:sz w:val="28"/>
          <w:szCs w:val="28"/>
        </w:rPr>
        <w:t>的价值或价格的原则</w:t>
      </w:r>
      <w:r w:rsidRPr="00653834">
        <w:rPr>
          <w:rFonts w:ascii="仿宋_GB2312" w:eastAsia="仿宋_GB2312" w:hAnsi="宋体"/>
          <w:sz w:val="28"/>
          <w:szCs w:val="28"/>
        </w:rPr>
        <w:t>。</w:t>
      </w:r>
    </w:p>
    <w:p w:rsidR="002112AE" w:rsidRPr="00653834" w:rsidRDefault="002112AE" w:rsidP="00E035A0">
      <w:pPr>
        <w:spacing w:line="520" w:lineRule="exact"/>
        <w:ind w:firstLine="600"/>
        <w:rPr>
          <w:rFonts w:ascii="仿宋_GB2312" w:eastAsia="仿宋_GB2312" w:hAnsi="宋体"/>
          <w:sz w:val="28"/>
          <w:szCs w:val="28"/>
        </w:rPr>
      </w:pPr>
      <w:r w:rsidRPr="00653834">
        <w:rPr>
          <w:rFonts w:ascii="仿宋_GB2312" w:eastAsia="仿宋_GB2312" w:hAnsi="宋体"/>
          <w:sz w:val="28"/>
          <w:szCs w:val="28"/>
        </w:rPr>
        <w:lastRenderedPageBreak/>
        <w:t>（二）合法原则</w:t>
      </w:r>
    </w:p>
    <w:p w:rsidR="002112AE" w:rsidRPr="00653834" w:rsidRDefault="002112AE" w:rsidP="00E035A0">
      <w:pPr>
        <w:spacing w:line="520" w:lineRule="exact"/>
        <w:ind w:firstLine="600"/>
        <w:rPr>
          <w:rFonts w:ascii="仿宋_GB2312" w:eastAsia="仿宋_GB2312" w:hAnsi="宋体"/>
          <w:sz w:val="28"/>
          <w:szCs w:val="28"/>
        </w:rPr>
      </w:pPr>
      <w:r>
        <w:rPr>
          <w:rFonts w:ascii="仿宋_GB2312" w:eastAsia="仿宋_GB2312" w:hAnsi="宋体" w:hint="eastAsia"/>
          <w:sz w:val="28"/>
          <w:szCs w:val="28"/>
        </w:rPr>
        <w:t>要求估价结果是在依法判定的估价对象状况下的价值或价格的原则</w:t>
      </w:r>
      <w:r w:rsidRPr="00653834">
        <w:rPr>
          <w:rFonts w:ascii="仿宋_GB2312" w:eastAsia="仿宋_GB2312" w:hAnsi="宋体"/>
          <w:sz w:val="28"/>
          <w:szCs w:val="28"/>
        </w:rPr>
        <w:t>。</w:t>
      </w:r>
    </w:p>
    <w:p w:rsidR="002112AE" w:rsidRPr="00653834" w:rsidRDefault="002112AE" w:rsidP="00E035A0">
      <w:pPr>
        <w:spacing w:line="520" w:lineRule="exact"/>
        <w:ind w:firstLine="600"/>
        <w:rPr>
          <w:rFonts w:ascii="仿宋_GB2312" w:eastAsia="仿宋_GB2312" w:hAnsi="宋体"/>
          <w:sz w:val="28"/>
          <w:szCs w:val="28"/>
        </w:rPr>
      </w:pPr>
      <w:r w:rsidRPr="00653834">
        <w:rPr>
          <w:rFonts w:ascii="仿宋_GB2312" w:eastAsia="仿宋_GB2312" w:hAnsi="宋体"/>
          <w:sz w:val="28"/>
          <w:szCs w:val="28"/>
        </w:rPr>
        <w:t>（</w:t>
      </w:r>
      <w:r w:rsidRPr="00653834">
        <w:rPr>
          <w:rFonts w:ascii="仿宋_GB2312" w:eastAsia="仿宋_GB2312" w:hAnsi="宋体" w:hint="eastAsia"/>
          <w:sz w:val="28"/>
          <w:szCs w:val="28"/>
        </w:rPr>
        <w:t>三</w:t>
      </w:r>
      <w:r w:rsidRPr="00653834">
        <w:rPr>
          <w:rFonts w:ascii="仿宋_GB2312" w:eastAsia="仿宋_GB2312" w:hAnsi="宋体"/>
          <w:sz w:val="28"/>
          <w:szCs w:val="28"/>
        </w:rPr>
        <w:t>）价值时点原则</w:t>
      </w:r>
    </w:p>
    <w:p w:rsidR="002112AE" w:rsidRPr="00653834" w:rsidRDefault="002112AE" w:rsidP="00E035A0">
      <w:pPr>
        <w:spacing w:line="520" w:lineRule="exact"/>
        <w:ind w:firstLine="600"/>
        <w:rPr>
          <w:rFonts w:ascii="仿宋_GB2312" w:eastAsia="仿宋_GB2312" w:hAnsi="宋体"/>
          <w:sz w:val="28"/>
          <w:szCs w:val="28"/>
        </w:rPr>
      </w:pPr>
      <w:r>
        <w:rPr>
          <w:rFonts w:ascii="仿宋_GB2312" w:eastAsia="仿宋_GB2312" w:hAnsi="宋体" w:hint="eastAsia"/>
          <w:sz w:val="28"/>
          <w:szCs w:val="28"/>
        </w:rPr>
        <w:t>要求估价结果是在根据估价目的确定的某一特定时间的价值或价格的原则</w:t>
      </w:r>
      <w:r w:rsidRPr="00653834">
        <w:rPr>
          <w:rFonts w:ascii="仿宋_GB2312" w:eastAsia="仿宋_GB2312" w:hAnsi="宋体"/>
          <w:sz w:val="28"/>
          <w:szCs w:val="28"/>
        </w:rPr>
        <w:t>。</w:t>
      </w:r>
    </w:p>
    <w:p w:rsidR="002112AE" w:rsidRPr="00653834" w:rsidRDefault="002112AE" w:rsidP="00E035A0">
      <w:pPr>
        <w:spacing w:line="520" w:lineRule="exact"/>
        <w:ind w:firstLine="600"/>
        <w:rPr>
          <w:rFonts w:ascii="仿宋_GB2312" w:eastAsia="仿宋_GB2312" w:hAnsi="宋体"/>
          <w:sz w:val="28"/>
          <w:szCs w:val="28"/>
        </w:rPr>
      </w:pPr>
      <w:r w:rsidRPr="00653834">
        <w:rPr>
          <w:rFonts w:ascii="仿宋_GB2312" w:eastAsia="仿宋_GB2312" w:hAnsi="宋体"/>
          <w:sz w:val="28"/>
          <w:szCs w:val="28"/>
        </w:rPr>
        <w:t>（</w:t>
      </w:r>
      <w:r w:rsidRPr="00653834">
        <w:rPr>
          <w:rFonts w:ascii="仿宋_GB2312" w:eastAsia="仿宋_GB2312" w:hAnsi="宋体" w:hint="eastAsia"/>
          <w:sz w:val="28"/>
          <w:szCs w:val="28"/>
        </w:rPr>
        <w:t>四</w:t>
      </w:r>
      <w:r w:rsidRPr="00653834">
        <w:rPr>
          <w:rFonts w:ascii="仿宋_GB2312" w:eastAsia="仿宋_GB2312" w:hAnsi="宋体"/>
          <w:sz w:val="28"/>
          <w:szCs w:val="28"/>
        </w:rPr>
        <w:t>）替代原则</w:t>
      </w:r>
    </w:p>
    <w:p w:rsidR="002112AE" w:rsidRPr="00653834" w:rsidRDefault="002112AE" w:rsidP="00E035A0">
      <w:pPr>
        <w:spacing w:line="520" w:lineRule="exact"/>
        <w:ind w:firstLine="600"/>
        <w:rPr>
          <w:rFonts w:ascii="仿宋_GB2312" w:eastAsia="仿宋_GB2312" w:hAnsi="宋体"/>
          <w:sz w:val="28"/>
          <w:szCs w:val="28"/>
        </w:rPr>
      </w:pPr>
      <w:r>
        <w:rPr>
          <w:rFonts w:ascii="仿宋_GB2312" w:eastAsia="仿宋_GB2312" w:hAnsi="宋体" w:hint="eastAsia"/>
          <w:sz w:val="28"/>
          <w:szCs w:val="28"/>
        </w:rPr>
        <w:t>要求估价结果与估价对象的类似房地产在同等条件下的价值或价格偏差在合理范围内的原则。</w:t>
      </w:r>
    </w:p>
    <w:p w:rsidR="002112AE" w:rsidRPr="00653834" w:rsidRDefault="002112AE" w:rsidP="00E035A0">
      <w:pPr>
        <w:spacing w:line="520" w:lineRule="exact"/>
        <w:ind w:firstLine="600"/>
        <w:rPr>
          <w:rFonts w:ascii="仿宋_GB2312" w:eastAsia="仿宋_GB2312" w:hAnsi="宋体"/>
          <w:sz w:val="28"/>
          <w:szCs w:val="28"/>
        </w:rPr>
      </w:pPr>
      <w:r w:rsidRPr="00653834">
        <w:rPr>
          <w:rFonts w:ascii="仿宋_GB2312" w:eastAsia="仿宋_GB2312" w:hAnsi="宋体"/>
          <w:sz w:val="28"/>
          <w:szCs w:val="28"/>
        </w:rPr>
        <w:t>（</w:t>
      </w:r>
      <w:r w:rsidRPr="00653834">
        <w:rPr>
          <w:rFonts w:ascii="仿宋_GB2312" w:eastAsia="仿宋_GB2312" w:hAnsi="宋体" w:hint="eastAsia"/>
          <w:sz w:val="28"/>
          <w:szCs w:val="28"/>
        </w:rPr>
        <w:t>五</w:t>
      </w:r>
      <w:r w:rsidRPr="00653834">
        <w:rPr>
          <w:rFonts w:ascii="仿宋_GB2312" w:eastAsia="仿宋_GB2312" w:hAnsi="宋体"/>
          <w:sz w:val="28"/>
          <w:szCs w:val="28"/>
        </w:rPr>
        <w:t>）最高最佳利用原则</w:t>
      </w:r>
    </w:p>
    <w:p w:rsidR="00FA77E9" w:rsidRPr="008F10F3" w:rsidRDefault="002112AE" w:rsidP="00E035A0">
      <w:pPr>
        <w:snapToGrid w:val="0"/>
        <w:spacing w:line="520" w:lineRule="exact"/>
        <w:ind w:firstLineChars="200" w:firstLine="560"/>
        <w:rPr>
          <w:rFonts w:ascii="仿宋_GB2312" w:eastAsia="仿宋_GB2312"/>
          <w:sz w:val="28"/>
          <w:szCs w:val="28"/>
        </w:rPr>
      </w:pPr>
      <w:r>
        <w:rPr>
          <w:rFonts w:ascii="仿宋_GB2312" w:eastAsia="仿宋_GB2312" w:hAnsi="宋体" w:hint="eastAsia"/>
          <w:sz w:val="28"/>
          <w:szCs w:val="28"/>
        </w:rPr>
        <w:t>要求估价结果是在</w:t>
      </w:r>
      <w:r w:rsidRPr="00653834">
        <w:rPr>
          <w:rFonts w:ascii="仿宋_GB2312" w:eastAsia="仿宋_GB2312" w:hAnsi="宋体"/>
          <w:sz w:val="28"/>
          <w:szCs w:val="28"/>
        </w:rPr>
        <w:t>估价对象最高最佳利用</w:t>
      </w:r>
      <w:r>
        <w:rPr>
          <w:rFonts w:ascii="仿宋_GB2312" w:eastAsia="仿宋_GB2312" w:hAnsi="宋体" w:hint="eastAsia"/>
          <w:sz w:val="28"/>
          <w:szCs w:val="28"/>
        </w:rPr>
        <w:t>状况下的价值或价格的原则。</w:t>
      </w:r>
    </w:p>
    <w:p w:rsidR="001F1DB8" w:rsidRPr="008F10F3" w:rsidRDefault="00642864" w:rsidP="00E035A0">
      <w:pPr>
        <w:snapToGrid w:val="0"/>
        <w:spacing w:line="520" w:lineRule="exact"/>
        <w:rPr>
          <w:rFonts w:ascii="仿宋_GB2312" w:eastAsia="仿宋_GB2312"/>
          <w:sz w:val="28"/>
          <w:szCs w:val="28"/>
        </w:rPr>
      </w:pPr>
      <w:r w:rsidRPr="008F10F3">
        <w:rPr>
          <w:rFonts w:ascii="仿宋_GB2312" w:eastAsia="仿宋_GB2312" w:hint="eastAsia"/>
          <w:sz w:val="28"/>
          <w:szCs w:val="28"/>
        </w:rPr>
        <w:t>八、</w:t>
      </w:r>
      <w:r w:rsidR="001F1DB8" w:rsidRPr="008F10F3">
        <w:rPr>
          <w:rFonts w:ascii="仿宋_GB2312" w:eastAsia="仿宋_GB2312" w:hint="eastAsia"/>
          <w:sz w:val="28"/>
          <w:szCs w:val="28"/>
        </w:rPr>
        <w:t>估价依据</w:t>
      </w:r>
    </w:p>
    <w:p w:rsidR="005B7BB8" w:rsidRPr="008F10F3" w:rsidRDefault="005B7BB8" w:rsidP="00E035A0">
      <w:pPr>
        <w:spacing w:line="520" w:lineRule="exact"/>
        <w:ind w:firstLineChars="224" w:firstLine="627"/>
        <w:rPr>
          <w:rFonts w:ascii="仿宋_GB2312" w:eastAsia="仿宋_GB2312"/>
          <w:sz w:val="32"/>
        </w:rPr>
      </w:pPr>
      <w:r w:rsidRPr="008F10F3">
        <w:rPr>
          <w:rFonts w:ascii="仿宋_GB2312" w:eastAsia="仿宋_GB2312" w:hint="eastAsia"/>
          <w:sz w:val="28"/>
          <w:szCs w:val="28"/>
        </w:rPr>
        <w:t>（一）</w:t>
      </w:r>
      <w:r>
        <w:rPr>
          <w:rFonts w:ascii="仿宋_GB2312" w:eastAsia="仿宋_GB2312" w:hint="eastAsia"/>
          <w:sz w:val="28"/>
          <w:szCs w:val="28"/>
        </w:rPr>
        <w:t>主要法律、法规</w:t>
      </w:r>
    </w:p>
    <w:p w:rsidR="005B7BB8" w:rsidRPr="008F10F3" w:rsidRDefault="005B7BB8" w:rsidP="00E035A0">
      <w:pPr>
        <w:snapToGrid w:val="0"/>
        <w:spacing w:line="520" w:lineRule="exact"/>
        <w:ind w:firstLineChars="200" w:firstLine="560"/>
        <w:rPr>
          <w:rFonts w:ascii="仿宋_GB2312" w:eastAsia="仿宋_GB2312"/>
          <w:sz w:val="28"/>
          <w:szCs w:val="28"/>
        </w:rPr>
      </w:pPr>
      <w:r w:rsidRPr="008F10F3">
        <w:rPr>
          <w:rFonts w:ascii="仿宋_GB2312" w:eastAsia="仿宋_GB2312" w:hint="eastAsia"/>
          <w:sz w:val="28"/>
          <w:szCs w:val="28"/>
        </w:rPr>
        <w:t>1、《中华人民共和国物权法》（中华人民共和国第十届全国人民代表大会第五次会议于2007年3月16日通过，自2007年10月1日起施行）</w:t>
      </w:r>
    </w:p>
    <w:p w:rsidR="005B7BB8" w:rsidRPr="008F10F3" w:rsidRDefault="005B7BB8" w:rsidP="00E035A0">
      <w:pPr>
        <w:snapToGrid w:val="0"/>
        <w:spacing w:line="520" w:lineRule="exact"/>
        <w:ind w:firstLineChars="200" w:firstLine="560"/>
        <w:rPr>
          <w:rFonts w:ascii="仿宋_GB2312" w:eastAsia="仿宋_GB2312"/>
          <w:sz w:val="28"/>
          <w:szCs w:val="28"/>
        </w:rPr>
      </w:pPr>
      <w:r w:rsidRPr="008F10F3">
        <w:rPr>
          <w:rFonts w:ascii="仿宋_GB2312" w:eastAsia="仿宋_GB2312" w:hint="eastAsia"/>
          <w:sz w:val="28"/>
          <w:szCs w:val="28"/>
        </w:rPr>
        <w:t>2、《中华人民共和国城市房地产管理法》（根据2009年08月27日第十一届全国人民代表大会常务委员会第十次会议《全国人民代表大会常务委员会关于修改部分法律的决定》第二次修正）</w:t>
      </w:r>
    </w:p>
    <w:p w:rsidR="005B7BB8" w:rsidRDefault="005B7BB8" w:rsidP="00E035A0">
      <w:pPr>
        <w:snapToGrid w:val="0"/>
        <w:spacing w:line="520" w:lineRule="exact"/>
        <w:ind w:firstLineChars="200" w:firstLine="560"/>
        <w:rPr>
          <w:rFonts w:ascii="仿宋_GB2312" w:eastAsia="仿宋_GB2312"/>
          <w:sz w:val="28"/>
          <w:szCs w:val="28"/>
        </w:rPr>
      </w:pPr>
      <w:r w:rsidRPr="008F10F3">
        <w:rPr>
          <w:rFonts w:ascii="仿宋_GB2312" w:eastAsia="仿宋_GB2312" w:hint="eastAsia"/>
          <w:sz w:val="28"/>
          <w:szCs w:val="28"/>
        </w:rPr>
        <w:t>3、《中华人民共和国土地管理法》（根据2004年8月28日第十届全国人民代表大会常务委员会第十一次会议《关于修改〈中华人民共和国土地管理法〉的决定》第二次修正）</w:t>
      </w:r>
    </w:p>
    <w:p w:rsidR="005B7BB8" w:rsidRPr="009357FB" w:rsidRDefault="005B7BB8" w:rsidP="00E035A0">
      <w:pPr>
        <w:snapToGrid w:val="0"/>
        <w:spacing w:line="520" w:lineRule="exact"/>
        <w:ind w:firstLineChars="200" w:firstLine="560"/>
        <w:rPr>
          <w:rFonts w:ascii="仿宋_GB2312" w:eastAsia="仿宋_GB2312"/>
          <w:sz w:val="28"/>
          <w:szCs w:val="28"/>
        </w:rPr>
      </w:pPr>
      <w:r w:rsidRPr="008F10F3">
        <w:rPr>
          <w:rFonts w:ascii="仿宋_GB2312" w:eastAsia="仿宋_GB2312" w:hint="eastAsia"/>
          <w:sz w:val="28"/>
          <w:szCs w:val="28"/>
        </w:rPr>
        <w:t>4、</w:t>
      </w:r>
      <w:r w:rsidRPr="009357FB">
        <w:rPr>
          <w:rFonts w:ascii="仿宋_GB2312" w:eastAsia="仿宋_GB2312" w:hint="eastAsia"/>
          <w:sz w:val="28"/>
          <w:szCs w:val="28"/>
        </w:rPr>
        <w:t>《中华人民共和国城乡规划法》（</w:t>
      </w:r>
      <w:r w:rsidRPr="005E5AA8">
        <w:rPr>
          <w:rFonts w:ascii="仿宋_GB2312" w:eastAsia="仿宋_GB2312" w:hAnsi="Arial" w:cs="Arial" w:hint="eastAsia"/>
          <w:sz w:val="28"/>
          <w:szCs w:val="28"/>
        </w:rPr>
        <w:t>根据2015年4月24日第十二届全国人民代表大会常务委员会第十四次会议《关于修改〈中华人民共和国港口法〉等七部法律的决定》修正</w:t>
      </w:r>
      <w:r>
        <w:rPr>
          <w:rFonts w:ascii="仿宋_GB2312" w:eastAsia="仿宋_GB2312" w:hAnsi="Arial" w:cs="Arial" w:hint="eastAsia"/>
          <w:sz w:val="28"/>
          <w:szCs w:val="28"/>
        </w:rPr>
        <w:t>）</w:t>
      </w:r>
    </w:p>
    <w:p w:rsidR="005B7BB8" w:rsidRDefault="005B7BB8" w:rsidP="00E035A0">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5、</w:t>
      </w:r>
      <w:r w:rsidRPr="006E2362">
        <w:rPr>
          <w:rFonts w:ascii="仿宋_GB2312" w:eastAsia="仿宋_GB2312" w:hint="eastAsia"/>
          <w:sz w:val="28"/>
          <w:szCs w:val="28"/>
        </w:rPr>
        <w:t>《中华人民共和国资产评估法》（中华人民共和国第十二届全国人民代表大会常务委员会第二十一次会议于2016年7月2日通过，自2016年12月1日起施行）</w:t>
      </w:r>
    </w:p>
    <w:p w:rsidR="001233CF" w:rsidRPr="008F10F3" w:rsidRDefault="001233CF" w:rsidP="00E035A0">
      <w:pPr>
        <w:snapToGrid w:val="0"/>
        <w:spacing w:line="520" w:lineRule="exact"/>
        <w:ind w:firstLineChars="200" w:firstLine="560"/>
        <w:rPr>
          <w:rFonts w:ascii="仿宋_GB2312" w:eastAsia="仿宋_GB2312"/>
          <w:sz w:val="28"/>
          <w:szCs w:val="28"/>
        </w:rPr>
      </w:pPr>
      <w:r w:rsidRPr="008F10F3">
        <w:rPr>
          <w:rFonts w:ascii="仿宋_GB2312" w:eastAsia="仿宋_GB2312" w:hint="eastAsia"/>
          <w:sz w:val="28"/>
          <w:szCs w:val="28"/>
        </w:rPr>
        <w:t xml:space="preserve">（二）本次估价采用的技术规程 </w:t>
      </w:r>
    </w:p>
    <w:p w:rsidR="001233CF" w:rsidRPr="00E035A0" w:rsidRDefault="001233CF" w:rsidP="00E035A0">
      <w:pPr>
        <w:snapToGrid w:val="0"/>
        <w:spacing w:line="520" w:lineRule="exact"/>
        <w:ind w:firstLineChars="200" w:firstLine="560"/>
        <w:rPr>
          <w:rFonts w:ascii="仿宋_GB2312" w:eastAsia="仿宋_GB2312"/>
          <w:sz w:val="28"/>
          <w:szCs w:val="28"/>
        </w:rPr>
      </w:pPr>
      <w:r w:rsidRPr="008F10F3">
        <w:rPr>
          <w:rFonts w:ascii="仿宋_GB2312" w:eastAsia="仿宋_GB2312" w:hint="eastAsia"/>
          <w:sz w:val="28"/>
          <w:szCs w:val="28"/>
        </w:rPr>
        <w:t>1</w:t>
      </w:r>
      <w:r w:rsidRPr="00E035A0">
        <w:rPr>
          <w:rFonts w:ascii="仿宋_GB2312" w:eastAsia="仿宋_GB2312" w:hint="eastAsia"/>
          <w:sz w:val="28"/>
          <w:szCs w:val="28"/>
        </w:rPr>
        <w:t>、中华人民共和国国家标准《房地产估价规范》（GB/T 50291—2015</w:t>
      </w:r>
      <w:r w:rsidR="00982AE3" w:rsidRPr="00E035A0">
        <w:rPr>
          <w:rFonts w:ascii="仿宋_GB2312" w:eastAsia="仿宋_GB2312" w:hint="eastAsia"/>
          <w:sz w:val="28"/>
          <w:szCs w:val="28"/>
        </w:rPr>
        <w:t>）</w:t>
      </w:r>
    </w:p>
    <w:p w:rsidR="001233CF" w:rsidRPr="00E035A0" w:rsidRDefault="001233CF" w:rsidP="00E035A0">
      <w:pPr>
        <w:snapToGrid w:val="0"/>
        <w:spacing w:line="520" w:lineRule="exact"/>
        <w:ind w:firstLineChars="200" w:firstLine="560"/>
        <w:rPr>
          <w:rFonts w:ascii="仿宋_GB2312" w:eastAsia="仿宋_GB2312"/>
          <w:sz w:val="28"/>
          <w:szCs w:val="28"/>
        </w:rPr>
      </w:pPr>
      <w:r w:rsidRPr="00E035A0">
        <w:rPr>
          <w:rFonts w:ascii="仿宋_GB2312" w:eastAsia="仿宋_GB2312" w:hint="eastAsia"/>
          <w:sz w:val="28"/>
          <w:szCs w:val="28"/>
        </w:rPr>
        <w:lastRenderedPageBreak/>
        <w:t>2、中华人民共和国国家标准《房地产估价基本术语标准》（GB/T 50899—2013）</w:t>
      </w:r>
    </w:p>
    <w:p w:rsidR="001233CF" w:rsidRPr="00E035A0" w:rsidRDefault="001233CF" w:rsidP="00E035A0">
      <w:pPr>
        <w:snapToGrid w:val="0"/>
        <w:spacing w:line="520" w:lineRule="exact"/>
        <w:ind w:firstLineChars="200" w:firstLine="560"/>
        <w:rPr>
          <w:rFonts w:ascii="仿宋_GB2312" w:eastAsia="仿宋_GB2312"/>
          <w:sz w:val="28"/>
          <w:szCs w:val="28"/>
        </w:rPr>
      </w:pPr>
      <w:r w:rsidRPr="00E035A0">
        <w:rPr>
          <w:rFonts w:ascii="仿宋_GB2312" w:eastAsia="仿宋_GB2312" w:hint="eastAsia"/>
          <w:sz w:val="28"/>
          <w:szCs w:val="28"/>
        </w:rPr>
        <w:t>（三）估价委托人</w:t>
      </w:r>
      <w:r w:rsidR="002F7A08" w:rsidRPr="00E035A0">
        <w:rPr>
          <w:rFonts w:ascii="仿宋_GB2312" w:eastAsia="仿宋_GB2312" w:hint="eastAsia"/>
          <w:sz w:val="28"/>
          <w:szCs w:val="28"/>
        </w:rPr>
        <w:t>提供</w:t>
      </w:r>
      <w:r w:rsidRPr="00E035A0">
        <w:rPr>
          <w:rFonts w:ascii="仿宋_GB2312" w:eastAsia="仿宋_GB2312" w:hint="eastAsia"/>
          <w:sz w:val="28"/>
          <w:szCs w:val="28"/>
        </w:rPr>
        <w:t>的有关资料</w:t>
      </w:r>
    </w:p>
    <w:p w:rsidR="0026365B" w:rsidRPr="00E035A0" w:rsidRDefault="0026365B" w:rsidP="00E035A0">
      <w:pPr>
        <w:snapToGrid w:val="0"/>
        <w:spacing w:line="520" w:lineRule="exact"/>
        <w:ind w:firstLineChars="200" w:firstLine="560"/>
        <w:rPr>
          <w:rFonts w:ascii="仿宋_GB2312" w:eastAsia="仿宋_GB2312"/>
          <w:sz w:val="28"/>
          <w:szCs w:val="28"/>
        </w:rPr>
      </w:pPr>
      <w:r w:rsidRPr="00E035A0">
        <w:rPr>
          <w:rFonts w:ascii="仿宋_GB2312" w:eastAsia="仿宋_GB2312" w:hint="eastAsia"/>
          <w:sz w:val="28"/>
          <w:szCs w:val="28"/>
        </w:rPr>
        <w:t>1、</w:t>
      </w:r>
      <w:r w:rsidRPr="00E035A0">
        <w:rPr>
          <w:rFonts w:ascii="仿宋_GB2312" w:eastAsia="仿宋_GB2312" w:hAnsi="Arial Narrow" w:hint="eastAsia"/>
          <w:sz w:val="28"/>
          <w:szCs w:val="28"/>
        </w:rPr>
        <w:t>《司法鉴定委托书》[</w:t>
      </w:r>
      <w:r w:rsidR="00931BF2" w:rsidRPr="00E035A0">
        <w:rPr>
          <w:rFonts w:ascii="仿宋_GB2312" w:eastAsia="仿宋_GB2312" w:hint="eastAsia"/>
          <w:sz w:val="28"/>
          <w:szCs w:val="28"/>
        </w:rPr>
        <w:t>（2019）黄鉴字第219号</w:t>
      </w:r>
      <w:r w:rsidRPr="00E035A0">
        <w:rPr>
          <w:rFonts w:ascii="仿宋_GB2312" w:eastAsia="仿宋_GB2312" w:hAnsi="Arial Narrow" w:hint="eastAsia"/>
          <w:sz w:val="28"/>
          <w:szCs w:val="28"/>
        </w:rPr>
        <w:t>]</w:t>
      </w:r>
    </w:p>
    <w:p w:rsidR="001233CF" w:rsidRPr="00E035A0" w:rsidRDefault="0026365B" w:rsidP="00E035A0">
      <w:pPr>
        <w:snapToGrid w:val="0"/>
        <w:spacing w:line="520" w:lineRule="exact"/>
        <w:ind w:firstLineChars="200" w:firstLine="560"/>
        <w:rPr>
          <w:rFonts w:ascii="仿宋_GB2312" w:eastAsia="仿宋_GB2312"/>
          <w:sz w:val="28"/>
          <w:szCs w:val="28"/>
        </w:rPr>
      </w:pPr>
      <w:r w:rsidRPr="00E035A0">
        <w:rPr>
          <w:rFonts w:ascii="仿宋_GB2312" w:eastAsia="仿宋_GB2312" w:hint="eastAsia"/>
          <w:sz w:val="28"/>
          <w:szCs w:val="28"/>
        </w:rPr>
        <w:t>2、</w:t>
      </w:r>
      <w:r w:rsidR="004035B5" w:rsidRPr="00E035A0">
        <w:rPr>
          <w:rFonts w:ascii="仿宋_GB2312" w:eastAsia="仿宋_GB2312" w:hint="eastAsia"/>
          <w:sz w:val="28"/>
          <w:szCs w:val="28"/>
        </w:rPr>
        <w:t>《青岛市不动产登记信息》复印件</w:t>
      </w:r>
    </w:p>
    <w:p w:rsidR="001233CF" w:rsidRPr="00E035A0" w:rsidRDefault="001233CF" w:rsidP="00E035A0">
      <w:pPr>
        <w:snapToGrid w:val="0"/>
        <w:spacing w:line="520" w:lineRule="exact"/>
        <w:ind w:firstLineChars="200" w:firstLine="560"/>
        <w:rPr>
          <w:rFonts w:ascii="仿宋_GB2312" w:eastAsia="仿宋_GB2312"/>
          <w:sz w:val="28"/>
          <w:szCs w:val="28"/>
        </w:rPr>
      </w:pPr>
      <w:r w:rsidRPr="00E035A0">
        <w:rPr>
          <w:rFonts w:ascii="仿宋_GB2312" w:eastAsia="仿宋_GB2312" w:hint="eastAsia"/>
          <w:sz w:val="28"/>
          <w:szCs w:val="28"/>
        </w:rPr>
        <w:t>（四）估价机构和估价人员所搜集掌握的有关资料</w:t>
      </w:r>
    </w:p>
    <w:p w:rsidR="001233CF" w:rsidRPr="00E035A0" w:rsidRDefault="001233CF" w:rsidP="00E035A0">
      <w:pPr>
        <w:snapToGrid w:val="0"/>
        <w:spacing w:line="520" w:lineRule="exact"/>
        <w:ind w:firstLineChars="200" w:firstLine="560"/>
        <w:rPr>
          <w:rFonts w:ascii="仿宋_GB2312" w:eastAsia="仿宋_GB2312"/>
          <w:sz w:val="28"/>
          <w:szCs w:val="28"/>
        </w:rPr>
      </w:pPr>
      <w:r w:rsidRPr="00E035A0">
        <w:rPr>
          <w:rFonts w:ascii="仿宋_GB2312" w:eastAsia="仿宋_GB2312" w:hint="eastAsia"/>
          <w:sz w:val="28"/>
          <w:szCs w:val="28"/>
        </w:rPr>
        <w:t>1、估价人员实地查勘记录和市场调查所获得的有关资料</w:t>
      </w:r>
    </w:p>
    <w:p w:rsidR="001233CF" w:rsidRPr="00E035A0" w:rsidRDefault="001233CF" w:rsidP="00E035A0">
      <w:pPr>
        <w:snapToGrid w:val="0"/>
        <w:spacing w:line="520" w:lineRule="exact"/>
        <w:ind w:firstLineChars="200" w:firstLine="560"/>
        <w:rPr>
          <w:rFonts w:ascii="仿宋_GB2312" w:eastAsia="仿宋_GB2312"/>
          <w:sz w:val="28"/>
          <w:szCs w:val="28"/>
        </w:rPr>
      </w:pPr>
      <w:r w:rsidRPr="00E035A0">
        <w:rPr>
          <w:rFonts w:ascii="仿宋_GB2312" w:eastAsia="仿宋_GB2312" w:hint="eastAsia"/>
          <w:sz w:val="28"/>
          <w:szCs w:val="28"/>
        </w:rPr>
        <w:t>2、青岛市</w:t>
      </w:r>
      <w:r w:rsidR="008F10F3" w:rsidRPr="00E035A0">
        <w:rPr>
          <w:rFonts w:ascii="仿宋_GB2312" w:eastAsia="仿宋_GB2312" w:hint="eastAsia"/>
          <w:sz w:val="28"/>
          <w:szCs w:val="28"/>
        </w:rPr>
        <w:t>近期房地产市场行情信息</w:t>
      </w:r>
    </w:p>
    <w:p w:rsidR="002112AE" w:rsidRPr="00E035A0" w:rsidRDefault="002112AE" w:rsidP="00E035A0">
      <w:pPr>
        <w:adjustRightInd w:val="0"/>
        <w:snapToGrid w:val="0"/>
        <w:spacing w:line="520" w:lineRule="exact"/>
        <w:rPr>
          <w:rFonts w:ascii="仿宋_GB2312" w:eastAsia="仿宋_GB2312"/>
          <w:sz w:val="28"/>
          <w:szCs w:val="28"/>
        </w:rPr>
      </w:pPr>
      <w:r w:rsidRPr="00E035A0">
        <w:rPr>
          <w:rFonts w:ascii="仿宋_GB2312" w:eastAsia="仿宋_GB2312" w:hint="eastAsia"/>
          <w:sz w:val="28"/>
          <w:szCs w:val="28"/>
        </w:rPr>
        <w:t>九、估价方法</w:t>
      </w:r>
    </w:p>
    <w:p w:rsidR="001F5EB9" w:rsidRPr="00E035A0" w:rsidRDefault="001F5EB9" w:rsidP="00E035A0">
      <w:pPr>
        <w:adjustRightInd w:val="0"/>
        <w:snapToGrid w:val="0"/>
        <w:spacing w:line="520" w:lineRule="exact"/>
        <w:ind w:firstLineChars="200" w:firstLine="560"/>
        <w:rPr>
          <w:rFonts w:ascii="仿宋_GB2312" w:eastAsia="仿宋_GB2312"/>
          <w:sz w:val="28"/>
          <w:szCs w:val="28"/>
        </w:rPr>
      </w:pPr>
      <w:r w:rsidRPr="00E035A0">
        <w:rPr>
          <w:rFonts w:ascii="仿宋_GB2312" w:eastAsia="仿宋_GB2312" w:hAnsi="宋体" w:hint="eastAsia"/>
          <w:sz w:val="28"/>
          <w:szCs w:val="28"/>
        </w:rPr>
        <w:t>根据《房地产估价规范》和估价对象所在区域的市场状况，</w:t>
      </w:r>
      <w:r w:rsidRPr="00E035A0">
        <w:rPr>
          <w:rFonts w:ascii="仿宋_GB2312" w:eastAsia="仿宋_GB2312" w:hint="eastAsia"/>
          <w:sz w:val="28"/>
          <w:szCs w:val="28"/>
        </w:rPr>
        <w:t>本次评估采用比较法和收益法进行评估。</w:t>
      </w:r>
    </w:p>
    <w:p w:rsidR="001F5EB9" w:rsidRPr="00E035A0" w:rsidRDefault="001F5EB9" w:rsidP="00E035A0">
      <w:pPr>
        <w:snapToGrid w:val="0"/>
        <w:spacing w:line="520" w:lineRule="exact"/>
        <w:ind w:firstLineChars="200" w:firstLine="560"/>
        <w:rPr>
          <w:rFonts w:ascii="仿宋_GB2312" w:eastAsia="仿宋_GB2312"/>
          <w:sz w:val="28"/>
          <w:szCs w:val="28"/>
        </w:rPr>
      </w:pPr>
      <w:r w:rsidRPr="00E035A0">
        <w:rPr>
          <w:rFonts w:ascii="仿宋_GB2312" w:eastAsia="仿宋_GB2312" w:hint="eastAsia"/>
          <w:sz w:val="28"/>
          <w:szCs w:val="28"/>
        </w:rPr>
        <w:t>比较法是选取一定数量的可比实例，将它们与估价对象进行比较，根据其间的差异对可比实例成交价格进行处理后得到估价对象价值或价格的方法。</w:t>
      </w:r>
    </w:p>
    <w:p w:rsidR="001F5EB9" w:rsidRPr="00E035A0" w:rsidRDefault="004D0821" w:rsidP="00E035A0">
      <w:pPr>
        <w:adjustRightInd w:val="0"/>
        <w:snapToGrid w:val="0"/>
        <w:spacing w:line="520" w:lineRule="exact"/>
        <w:rPr>
          <w:rFonts w:ascii="仿宋_GB2312" w:eastAsia="仿宋_GB2312"/>
          <w:sz w:val="28"/>
          <w:szCs w:val="28"/>
        </w:rPr>
      </w:pPr>
      <w:r w:rsidRPr="00E035A0">
        <w:rPr>
          <w:rFonts w:ascii="仿宋_GB2312" w:eastAsia="仿宋_GB2312" w:hint="eastAsia"/>
          <w:sz w:val="28"/>
          <w:szCs w:val="28"/>
        </w:rPr>
        <w:t xml:space="preserve">    </w:t>
      </w:r>
      <w:r w:rsidR="001F5EB9" w:rsidRPr="00E035A0">
        <w:rPr>
          <w:rFonts w:ascii="仿宋_GB2312" w:eastAsia="仿宋_GB2312" w:hint="eastAsia"/>
          <w:sz w:val="28"/>
          <w:szCs w:val="28"/>
        </w:rPr>
        <w:t>收益法是预测估价对象的未来收益，利用报酬率或资本化率、收益乘数将未来收益转换为价值得到估价对象价值或价格的方法。</w:t>
      </w:r>
    </w:p>
    <w:p w:rsidR="001F1DB8" w:rsidRPr="00E035A0" w:rsidRDefault="001F1DB8" w:rsidP="00E035A0">
      <w:pPr>
        <w:adjustRightInd w:val="0"/>
        <w:snapToGrid w:val="0"/>
        <w:spacing w:line="520" w:lineRule="exact"/>
        <w:rPr>
          <w:rFonts w:ascii="仿宋_GB2312" w:eastAsia="仿宋_GB2312"/>
          <w:sz w:val="28"/>
          <w:szCs w:val="28"/>
        </w:rPr>
      </w:pPr>
      <w:r w:rsidRPr="00E035A0">
        <w:rPr>
          <w:rFonts w:ascii="仿宋_GB2312" w:eastAsia="仿宋_GB2312" w:hint="eastAsia"/>
          <w:sz w:val="28"/>
          <w:szCs w:val="28"/>
        </w:rPr>
        <w:t>十、估价结果</w:t>
      </w:r>
    </w:p>
    <w:p w:rsidR="00CA21D6" w:rsidRPr="00E035A0" w:rsidRDefault="00DD2FF5" w:rsidP="00E035A0">
      <w:pPr>
        <w:topLinePunct/>
        <w:adjustRightInd w:val="0"/>
        <w:snapToGrid w:val="0"/>
        <w:spacing w:line="520" w:lineRule="exact"/>
        <w:ind w:firstLineChars="200" w:firstLine="560"/>
        <w:rPr>
          <w:rFonts w:ascii="仿宋_GB2312" w:eastAsia="仿宋_GB2312"/>
          <w:sz w:val="28"/>
          <w:szCs w:val="28"/>
        </w:rPr>
      </w:pPr>
      <w:r w:rsidRPr="00E035A0">
        <w:rPr>
          <w:rFonts w:ascii="仿宋_GB2312" w:eastAsia="仿宋_GB2312" w:hint="eastAsia"/>
          <w:sz w:val="28"/>
          <w:szCs w:val="28"/>
        </w:rPr>
        <w:t>经过客观公正的评估，得出以下结论：</w:t>
      </w:r>
    </w:p>
    <w:p w:rsidR="005F4F45" w:rsidRPr="00E035A0" w:rsidRDefault="007A7F88" w:rsidP="00E035A0">
      <w:pPr>
        <w:topLinePunct/>
        <w:adjustRightInd w:val="0"/>
        <w:snapToGrid w:val="0"/>
        <w:spacing w:line="520" w:lineRule="exact"/>
        <w:ind w:firstLineChars="200" w:firstLine="560"/>
        <w:rPr>
          <w:rFonts w:ascii="仿宋_GB2312" w:eastAsia="仿宋_GB2312" w:hAnsi="仿宋"/>
          <w:sz w:val="28"/>
          <w:szCs w:val="28"/>
        </w:rPr>
      </w:pPr>
      <w:r w:rsidRPr="00E035A0">
        <w:rPr>
          <w:rFonts w:ascii="仿宋_GB2312" w:eastAsia="仿宋_GB2312" w:hAnsi="仿宋" w:hint="eastAsia"/>
          <w:sz w:val="28"/>
          <w:szCs w:val="28"/>
        </w:rPr>
        <w:t>2019</w:t>
      </w:r>
      <w:r w:rsidR="00DE0A6C" w:rsidRPr="00E035A0">
        <w:rPr>
          <w:rFonts w:ascii="仿宋_GB2312" w:eastAsia="仿宋_GB2312" w:hAnsi="仿宋" w:hint="eastAsia"/>
          <w:sz w:val="28"/>
          <w:szCs w:val="28"/>
        </w:rPr>
        <w:t>年</w:t>
      </w:r>
      <w:r w:rsidR="00006014" w:rsidRPr="00E035A0">
        <w:rPr>
          <w:rFonts w:ascii="仿宋_GB2312" w:eastAsia="仿宋_GB2312" w:hAnsi="仿宋" w:hint="eastAsia"/>
          <w:sz w:val="28"/>
          <w:szCs w:val="28"/>
        </w:rPr>
        <w:t>6月4日</w:t>
      </w:r>
      <w:r w:rsidR="00D35B6B" w:rsidRPr="00E035A0">
        <w:rPr>
          <w:rFonts w:ascii="仿宋_GB2312" w:eastAsia="仿宋_GB2312" w:hAnsi="仿宋" w:hint="eastAsia"/>
          <w:sz w:val="28"/>
          <w:szCs w:val="28"/>
        </w:rPr>
        <w:t>估价对象市场价值：</w:t>
      </w:r>
      <w:r w:rsidR="00D35B6B" w:rsidRPr="00E035A0">
        <w:rPr>
          <w:rFonts w:ascii="仿宋_GB2312" w:eastAsia="仿宋_GB2312" w:hint="eastAsia"/>
          <w:spacing w:val="20"/>
          <w:sz w:val="28"/>
          <w:szCs w:val="28"/>
        </w:rPr>
        <w:t xml:space="preserve">单价RMB </w:t>
      </w:r>
      <w:r w:rsidR="004E65EB" w:rsidRPr="00E035A0">
        <w:rPr>
          <w:rFonts w:ascii="仿宋_GB2312" w:eastAsia="仿宋_GB2312" w:hint="eastAsia"/>
          <w:spacing w:val="20"/>
          <w:sz w:val="28"/>
          <w:szCs w:val="28"/>
        </w:rPr>
        <w:t>9440</w:t>
      </w:r>
      <w:r w:rsidR="00D35B6B" w:rsidRPr="00E035A0">
        <w:rPr>
          <w:rFonts w:ascii="仿宋_GB2312" w:eastAsia="仿宋_GB2312" w:hint="eastAsia"/>
          <w:spacing w:val="20"/>
          <w:sz w:val="28"/>
          <w:szCs w:val="28"/>
        </w:rPr>
        <w:t xml:space="preserve">元/平方米，总价RMB </w:t>
      </w:r>
      <w:r w:rsidR="00481BDB" w:rsidRPr="00E035A0">
        <w:rPr>
          <w:rFonts w:ascii="仿宋_GB2312" w:eastAsia="仿宋_GB2312" w:hint="eastAsia"/>
          <w:spacing w:val="20"/>
          <w:sz w:val="28"/>
          <w:szCs w:val="28"/>
        </w:rPr>
        <w:t>92.06</w:t>
      </w:r>
      <w:r w:rsidR="00D35B6B" w:rsidRPr="00E035A0">
        <w:rPr>
          <w:rFonts w:ascii="仿宋_GB2312" w:eastAsia="仿宋_GB2312" w:hint="eastAsia"/>
          <w:spacing w:val="20"/>
          <w:sz w:val="28"/>
          <w:szCs w:val="28"/>
        </w:rPr>
        <w:t>万元，大写人民币</w:t>
      </w:r>
      <w:r w:rsidR="00481BDB" w:rsidRPr="00E035A0">
        <w:rPr>
          <w:rFonts w:ascii="仿宋_GB2312" w:eastAsia="仿宋_GB2312" w:hint="eastAsia"/>
          <w:spacing w:val="20"/>
          <w:sz w:val="28"/>
          <w:szCs w:val="28"/>
        </w:rPr>
        <w:t>玖拾贰万零陆佰</w:t>
      </w:r>
      <w:r w:rsidR="00D35B6B" w:rsidRPr="00E035A0">
        <w:rPr>
          <w:rFonts w:ascii="仿宋_GB2312" w:eastAsia="仿宋_GB2312" w:hint="eastAsia"/>
          <w:spacing w:val="20"/>
          <w:sz w:val="28"/>
          <w:szCs w:val="28"/>
        </w:rPr>
        <w:t>元整。</w:t>
      </w:r>
    </w:p>
    <w:p w:rsidR="001F1DB8" w:rsidRPr="008F10F3" w:rsidRDefault="001F1DB8" w:rsidP="00E035A0">
      <w:pPr>
        <w:snapToGrid w:val="0"/>
        <w:spacing w:line="520" w:lineRule="exact"/>
        <w:rPr>
          <w:rFonts w:ascii="仿宋_GB2312" w:eastAsia="仿宋_GB2312"/>
          <w:sz w:val="28"/>
          <w:szCs w:val="28"/>
        </w:rPr>
      </w:pPr>
      <w:r w:rsidRPr="008F10F3">
        <w:rPr>
          <w:rFonts w:ascii="仿宋_GB2312" w:eastAsia="仿宋_GB2312" w:hint="eastAsia"/>
          <w:sz w:val="28"/>
          <w:szCs w:val="28"/>
        </w:rPr>
        <w:t>十一、</w:t>
      </w:r>
      <w:r w:rsidR="00183E21" w:rsidRPr="008F10F3">
        <w:rPr>
          <w:rFonts w:ascii="仿宋_GB2312" w:eastAsia="仿宋_GB2312" w:hint="eastAsia"/>
          <w:sz w:val="28"/>
          <w:szCs w:val="28"/>
        </w:rPr>
        <w:t>注册房地产估价师</w:t>
      </w:r>
    </w:p>
    <w:p w:rsidR="00401A33" w:rsidRPr="008F10F3" w:rsidRDefault="00183E21" w:rsidP="00E035A0">
      <w:pPr>
        <w:snapToGrid w:val="0"/>
        <w:spacing w:line="520" w:lineRule="exact"/>
        <w:ind w:firstLineChars="200" w:firstLine="640"/>
        <w:rPr>
          <w:rFonts w:ascii="仿宋_GB2312" w:eastAsia="仿宋_GB2312"/>
          <w:spacing w:val="20"/>
          <w:sz w:val="28"/>
          <w:szCs w:val="28"/>
        </w:rPr>
      </w:pPr>
      <w:r w:rsidRPr="008F10F3">
        <w:rPr>
          <w:rFonts w:ascii="仿宋_GB2312" w:eastAsia="仿宋_GB2312" w:hint="eastAsia"/>
          <w:spacing w:val="20"/>
          <w:sz w:val="28"/>
          <w:szCs w:val="28"/>
        </w:rPr>
        <w:t xml:space="preserve">姓  名     注册号       签名      </w:t>
      </w:r>
      <w:r w:rsidR="00AC01A6" w:rsidRPr="008F10F3">
        <w:rPr>
          <w:rFonts w:ascii="仿宋_GB2312" w:eastAsia="仿宋_GB2312" w:hint="eastAsia"/>
          <w:spacing w:val="20"/>
          <w:sz w:val="28"/>
          <w:szCs w:val="28"/>
        </w:rPr>
        <w:t xml:space="preserve"> </w:t>
      </w:r>
      <w:r w:rsidRPr="008F10F3">
        <w:rPr>
          <w:rFonts w:ascii="仿宋_GB2312" w:eastAsia="仿宋_GB2312" w:hint="eastAsia"/>
          <w:spacing w:val="20"/>
          <w:sz w:val="28"/>
          <w:szCs w:val="28"/>
        </w:rPr>
        <w:t xml:space="preserve"> </w:t>
      </w:r>
      <w:r w:rsidR="00466D35" w:rsidRPr="008F10F3">
        <w:rPr>
          <w:rFonts w:ascii="仿宋_GB2312" w:eastAsia="仿宋_GB2312" w:hint="eastAsia"/>
          <w:spacing w:val="20"/>
          <w:sz w:val="28"/>
          <w:szCs w:val="28"/>
        </w:rPr>
        <w:t xml:space="preserve"> </w:t>
      </w:r>
      <w:r w:rsidRPr="008F10F3">
        <w:rPr>
          <w:rFonts w:ascii="仿宋_GB2312" w:eastAsia="仿宋_GB2312" w:hint="eastAsia"/>
          <w:spacing w:val="20"/>
          <w:sz w:val="28"/>
          <w:szCs w:val="28"/>
        </w:rPr>
        <w:t>签名日期</w:t>
      </w:r>
    </w:p>
    <w:p w:rsidR="004B0700" w:rsidRPr="008F10F3" w:rsidRDefault="004B0700" w:rsidP="00E035A0">
      <w:pPr>
        <w:snapToGrid w:val="0"/>
        <w:spacing w:line="520" w:lineRule="exact"/>
        <w:ind w:firstLineChars="200" w:firstLine="640"/>
        <w:rPr>
          <w:rFonts w:ascii="仿宋_GB2312" w:eastAsia="仿宋_GB2312"/>
          <w:spacing w:val="20"/>
          <w:sz w:val="28"/>
          <w:szCs w:val="28"/>
        </w:rPr>
      </w:pPr>
    </w:p>
    <w:p w:rsidR="00ED03FE" w:rsidRPr="00E035A0" w:rsidRDefault="002B16AF" w:rsidP="00E035A0">
      <w:pPr>
        <w:snapToGrid w:val="0"/>
        <w:spacing w:line="520" w:lineRule="exact"/>
        <w:ind w:firstLineChars="200" w:firstLine="640"/>
        <w:rPr>
          <w:rFonts w:ascii="仿宋_GB2312" w:eastAsia="仿宋_GB2312"/>
          <w:sz w:val="28"/>
          <w:szCs w:val="28"/>
        </w:rPr>
      </w:pPr>
      <w:r w:rsidRPr="00E035A0">
        <w:rPr>
          <w:rFonts w:ascii="仿宋_GB2312" w:eastAsia="仿宋_GB2312" w:hint="eastAsia"/>
          <w:spacing w:val="20"/>
          <w:sz w:val="28"/>
          <w:szCs w:val="28"/>
        </w:rPr>
        <w:t>彭海军</w:t>
      </w:r>
      <w:r w:rsidR="00ED03FE" w:rsidRPr="00E035A0">
        <w:rPr>
          <w:rFonts w:ascii="仿宋_GB2312" w:eastAsia="仿宋_GB2312" w:hint="eastAsia"/>
          <w:spacing w:val="20"/>
          <w:sz w:val="28"/>
          <w:szCs w:val="28"/>
        </w:rPr>
        <w:t xml:space="preserve">    </w:t>
      </w:r>
      <w:r w:rsidRPr="00E035A0">
        <w:rPr>
          <w:rFonts w:ascii="仿宋_GB2312" w:eastAsia="仿宋_GB2312" w:hint="eastAsia"/>
          <w:spacing w:val="20"/>
          <w:sz w:val="28"/>
          <w:szCs w:val="28"/>
        </w:rPr>
        <w:t>3720170202</w:t>
      </w:r>
      <w:r w:rsidR="00ED03FE" w:rsidRPr="00E035A0">
        <w:rPr>
          <w:rFonts w:ascii="仿宋_GB2312" w:eastAsia="仿宋_GB2312" w:hint="eastAsia"/>
          <w:spacing w:val="20"/>
          <w:sz w:val="28"/>
          <w:szCs w:val="28"/>
        </w:rPr>
        <w:t xml:space="preserve">               </w:t>
      </w:r>
      <w:r w:rsidR="007A7F88" w:rsidRPr="00E035A0">
        <w:rPr>
          <w:rFonts w:ascii="仿宋_GB2312" w:eastAsia="仿宋_GB2312" w:hint="eastAsia"/>
          <w:sz w:val="28"/>
          <w:szCs w:val="28"/>
        </w:rPr>
        <w:t>2019</w:t>
      </w:r>
      <w:r w:rsidR="00ED03FE" w:rsidRPr="00E035A0">
        <w:rPr>
          <w:rFonts w:ascii="仿宋_GB2312" w:eastAsia="仿宋_GB2312" w:hint="eastAsia"/>
          <w:sz w:val="28"/>
          <w:szCs w:val="28"/>
        </w:rPr>
        <w:t>年</w:t>
      </w:r>
      <w:r w:rsidR="00724FAA" w:rsidRPr="00E035A0">
        <w:rPr>
          <w:rFonts w:ascii="仿宋_GB2312" w:eastAsia="仿宋_GB2312" w:hint="eastAsia"/>
          <w:sz w:val="28"/>
          <w:szCs w:val="28"/>
        </w:rPr>
        <w:t>6月13日</w:t>
      </w:r>
    </w:p>
    <w:p w:rsidR="00ED03FE" w:rsidRPr="00E035A0" w:rsidRDefault="00ED03FE" w:rsidP="00E035A0">
      <w:pPr>
        <w:snapToGrid w:val="0"/>
        <w:spacing w:line="520" w:lineRule="exact"/>
        <w:ind w:firstLineChars="200" w:firstLine="640"/>
        <w:rPr>
          <w:rFonts w:ascii="仿宋_GB2312" w:eastAsia="仿宋_GB2312"/>
          <w:spacing w:val="20"/>
          <w:sz w:val="28"/>
          <w:szCs w:val="28"/>
        </w:rPr>
      </w:pPr>
    </w:p>
    <w:p w:rsidR="00183E21" w:rsidRPr="00E035A0" w:rsidRDefault="004B0700" w:rsidP="00E035A0">
      <w:pPr>
        <w:snapToGrid w:val="0"/>
        <w:spacing w:line="520" w:lineRule="exact"/>
        <w:ind w:firstLineChars="200" w:firstLine="640"/>
        <w:rPr>
          <w:rFonts w:ascii="仿宋_GB2312" w:eastAsia="仿宋_GB2312"/>
          <w:spacing w:val="20"/>
          <w:sz w:val="28"/>
          <w:szCs w:val="28"/>
        </w:rPr>
      </w:pPr>
      <w:r w:rsidRPr="00E035A0">
        <w:rPr>
          <w:rFonts w:ascii="仿宋_GB2312" w:eastAsia="仿宋_GB2312" w:hint="eastAsia"/>
          <w:spacing w:val="20"/>
          <w:sz w:val="28"/>
          <w:szCs w:val="28"/>
        </w:rPr>
        <w:t xml:space="preserve">王  斌    3720120056               </w:t>
      </w:r>
      <w:r w:rsidR="007A7F88" w:rsidRPr="00E035A0">
        <w:rPr>
          <w:rFonts w:ascii="仿宋_GB2312" w:eastAsia="仿宋_GB2312" w:hint="eastAsia"/>
          <w:sz w:val="28"/>
          <w:szCs w:val="28"/>
        </w:rPr>
        <w:t>2019</w:t>
      </w:r>
      <w:r w:rsidR="005F7C5D" w:rsidRPr="00E035A0">
        <w:rPr>
          <w:rFonts w:ascii="仿宋_GB2312" w:eastAsia="仿宋_GB2312" w:hint="eastAsia"/>
          <w:sz w:val="28"/>
          <w:szCs w:val="28"/>
        </w:rPr>
        <w:t>年</w:t>
      </w:r>
      <w:r w:rsidR="00724FAA" w:rsidRPr="00E035A0">
        <w:rPr>
          <w:rFonts w:ascii="仿宋_GB2312" w:eastAsia="仿宋_GB2312" w:hint="eastAsia"/>
          <w:sz w:val="28"/>
          <w:szCs w:val="28"/>
        </w:rPr>
        <w:t>6月13日</w:t>
      </w:r>
    </w:p>
    <w:p w:rsidR="003D3401" w:rsidRPr="00E035A0" w:rsidRDefault="002B2433" w:rsidP="00E035A0">
      <w:pPr>
        <w:snapToGrid w:val="0"/>
        <w:spacing w:before="120" w:line="520" w:lineRule="exact"/>
        <w:rPr>
          <w:rFonts w:ascii="仿宋_GB2312" w:eastAsia="仿宋_GB2312"/>
          <w:sz w:val="28"/>
          <w:szCs w:val="28"/>
        </w:rPr>
      </w:pPr>
      <w:r w:rsidRPr="00E035A0">
        <w:rPr>
          <w:rFonts w:ascii="仿宋_GB2312" w:eastAsia="仿宋_GB2312" w:hint="eastAsia"/>
          <w:sz w:val="28"/>
          <w:szCs w:val="28"/>
        </w:rPr>
        <w:t>十二、</w:t>
      </w:r>
      <w:r w:rsidR="003D3401" w:rsidRPr="00E035A0">
        <w:rPr>
          <w:rFonts w:ascii="仿宋_GB2312" w:eastAsia="仿宋_GB2312" w:hint="eastAsia"/>
          <w:sz w:val="28"/>
          <w:szCs w:val="28"/>
        </w:rPr>
        <w:t>实地查勘期</w:t>
      </w:r>
    </w:p>
    <w:p w:rsidR="003D3401" w:rsidRPr="00E035A0" w:rsidRDefault="003D3401" w:rsidP="00E035A0">
      <w:pPr>
        <w:snapToGrid w:val="0"/>
        <w:spacing w:before="120" w:line="520" w:lineRule="exact"/>
        <w:rPr>
          <w:rFonts w:ascii="仿宋_GB2312" w:eastAsia="仿宋_GB2312"/>
          <w:sz w:val="28"/>
          <w:szCs w:val="28"/>
        </w:rPr>
      </w:pPr>
      <w:r w:rsidRPr="00E035A0">
        <w:rPr>
          <w:rFonts w:ascii="仿宋_GB2312" w:eastAsia="仿宋_GB2312" w:hint="eastAsia"/>
          <w:sz w:val="28"/>
          <w:szCs w:val="28"/>
        </w:rPr>
        <w:t xml:space="preserve">    </w:t>
      </w:r>
      <w:r w:rsidR="007A7F88" w:rsidRPr="00E035A0">
        <w:rPr>
          <w:rFonts w:ascii="仿宋_GB2312" w:eastAsia="仿宋_GB2312" w:hint="eastAsia"/>
          <w:sz w:val="28"/>
          <w:szCs w:val="28"/>
        </w:rPr>
        <w:t>2019</w:t>
      </w:r>
      <w:r w:rsidR="00BF2BD9" w:rsidRPr="00E035A0">
        <w:rPr>
          <w:rFonts w:ascii="仿宋_GB2312" w:eastAsia="仿宋_GB2312" w:hint="eastAsia"/>
          <w:sz w:val="28"/>
          <w:szCs w:val="28"/>
        </w:rPr>
        <w:t>年</w:t>
      </w:r>
      <w:r w:rsidR="00006014" w:rsidRPr="00E035A0">
        <w:rPr>
          <w:rFonts w:ascii="仿宋_GB2312" w:eastAsia="仿宋_GB2312" w:hint="eastAsia"/>
          <w:sz w:val="28"/>
          <w:szCs w:val="28"/>
        </w:rPr>
        <w:t>6月4日</w:t>
      </w:r>
    </w:p>
    <w:p w:rsidR="003D3401" w:rsidRPr="00E035A0" w:rsidRDefault="003D3401" w:rsidP="00E035A0">
      <w:pPr>
        <w:snapToGrid w:val="0"/>
        <w:spacing w:before="120" w:line="520" w:lineRule="exact"/>
        <w:rPr>
          <w:rFonts w:ascii="仿宋_GB2312" w:eastAsia="仿宋_GB2312"/>
          <w:sz w:val="28"/>
          <w:szCs w:val="28"/>
        </w:rPr>
      </w:pPr>
      <w:r w:rsidRPr="00E035A0">
        <w:rPr>
          <w:rFonts w:ascii="仿宋_GB2312" w:eastAsia="仿宋_GB2312" w:hint="eastAsia"/>
          <w:sz w:val="28"/>
          <w:szCs w:val="28"/>
        </w:rPr>
        <w:lastRenderedPageBreak/>
        <w:t>十三、</w:t>
      </w:r>
      <w:r w:rsidR="002B2433" w:rsidRPr="00E035A0">
        <w:rPr>
          <w:rFonts w:ascii="仿宋_GB2312" w:eastAsia="仿宋_GB2312" w:hint="eastAsia"/>
          <w:sz w:val="28"/>
          <w:szCs w:val="28"/>
        </w:rPr>
        <w:t>估价作业期</w:t>
      </w:r>
    </w:p>
    <w:p w:rsidR="002B2433" w:rsidRPr="00E035A0" w:rsidRDefault="007A7F88" w:rsidP="00E035A0">
      <w:pPr>
        <w:snapToGrid w:val="0"/>
        <w:spacing w:before="120" w:line="520" w:lineRule="exact"/>
        <w:ind w:firstLineChars="200" w:firstLine="560"/>
        <w:rPr>
          <w:rFonts w:ascii="仿宋_GB2312" w:eastAsia="仿宋_GB2312"/>
          <w:sz w:val="28"/>
          <w:szCs w:val="28"/>
        </w:rPr>
      </w:pPr>
      <w:r w:rsidRPr="00E035A0">
        <w:rPr>
          <w:rFonts w:ascii="仿宋_GB2312" w:eastAsia="仿宋_GB2312" w:hint="eastAsia"/>
          <w:sz w:val="28"/>
          <w:szCs w:val="28"/>
        </w:rPr>
        <w:t>2019</w:t>
      </w:r>
      <w:r w:rsidR="005F7C5D" w:rsidRPr="00E035A0">
        <w:rPr>
          <w:rFonts w:ascii="仿宋_GB2312" w:eastAsia="仿宋_GB2312" w:hint="eastAsia"/>
          <w:sz w:val="28"/>
          <w:szCs w:val="28"/>
        </w:rPr>
        <w:t>年</w:t>
      </w:r>
      <w:r w:rsidR="00C458AF" w:rsidRPr="00E035A0">
        <w:rPr>
          <w:rFonts w:ascii="仿宋_GB2312" w:eastAsia="仿宋_GB2312" w:hint="eastAsia"/>
          <w:sz w:val="28"/>
          <w:szCs w:val="28"/>
        </w:rPr>
        <w:t>5月21日</w:t>
      </w:r>
      <w:r w:rsidR="002B2433" w:rsidRPr="00E035A0">
        <w:rPr>
          <w:rFonts w:ascii="仿宋_GB2312" w:eastAsia="仿宋_GB2312" w:hint="eastAsia"/>
          <w:sz w:val="28"/>
          <w:szCs w:val="28"/>
        </w:rPr>
        <w:t>至</w:t>
      </w:r>
      <w:r w:rsidRPr="00E035A0">
        <w:rPr>
          <w:rFonts w:ascii="仿宋_GB2312" w:eastAsia="仿宋_GB2312" w:hint="eastAsia"/>
          <w:sz w:val="28"/>
          <w:szCs w:val="28"/>
        </w:rPr>
        <w:t>2019</w:t>
      </w:r>
      <w:r w:rsidR="005F7C5D" w:rsidRPr="00E035A0">
        <w:rPr>
          <w:rFonts w:ascii="仿宋_GB2312" w:eastAsia="仿宋_GB2312" w:hint="eastAsia"/>
          <w:sz w:val="28"/>
          <w:szCs w:val="28"/>
        </w:rPr>
        <w:t>年</w:t>
      </w:r>
      <w:r w:rsidR="00724FAA" w:rsidRPr="00E035A0">
        <w:rPr>
          <w:rFonts w:ascii="仿宋_GB2312" w:eastAsia="仿宋_GB2312" w:hint="eastAsia"/>
          <w:sz w:val="28"/>
          <w:szCs w:val="28"/>
        </w:rPr>
        <w:t>6月13日</w:t>
      </w:r>
    </w:p>
    <w:p w:rsidR="003D3401" w:rsidRPr="00E035A0" w:rsidRDefault="003D3401" w:rsidP="00E035A0">
      <w:pPr>
        <w:snapToGrid w:val="0"/>
        <w:spacing w:before="120" w:line="520" w:lineRule="exact"/>
        <w:rPr>
          <w:rFonts w:ascii="仿宋_GB2312" w:eastAsia="仿宋_GB2312"/>
          <w:sz w:val="28"/>
          <w:szCs w:val="28"/>
        </w:rPr>
      </w:pPr>
      <w:r w:rsidRPr="00E035A0">
        <w:rPr>
          <w:rFonts w:ascii="仿宋_GB2312" w:eastAsia="仿宋_GB2312" w:hint="eastAsia"/>
          <w:sz w:val="28"/>
          <w:szCs w:val="28"/>
        </w:rPr>
        <w:t>十四</w:t>
      </w:r>
      <w:r w:rsidR="002B2433" w:rsidRPr="00E035A0">
        <w:rPr>
          <w:rFonts w:ascii="仿宋_GB2312" w:eastAsia="仿宋_GB2312" w:hint="eastAsia"/>
          <w:sz w:val="28"/>
          <w:szCs w:val="28"/>
        </w:rPr>
        <w:t>、估价报告有效期</w:t>
      </w:r>
    </w:p>
    <w:p w:rsidR="00845247" w:rsidRPr="00E035A0" w:rsidRDefault="007A7F88" w:rsidP="00E035A0">
      <w:pPr>
        <w:snapToGrid w:val="0"/>
        <w:spacing w:before="120" w:line="520" w:lineRule="exact"/>
        <w:ind w:firstLineChars="200" w:firstLine="560"/>
        <w:rPr>
          <w:rFonts w:ascii="仿宋_GB2312" w:eastAsia="仿宋_GB2312"/>
          <w:sz w:val="28"/>
          <w:szCs w:val="28"/>
        </w:rPr>
      </w:pPr>
      <w:r w:rsidRPr="00E035A0">
        <w:rPr>
          <w:rFonts w:ascii="仿宋_GB2312" w:eastAsia="仿宋_GB2312" w:hint="eastAsia"/>
          <w:sz w:val="28"/>
          <w:szCs w:val="28"/>
        </w:rPr>
        <w:t>2019</w:t>
      </w:r>
      <w:r w:rsidR="005F7C5D" w:rsidRPr="00E035A0">
        <w:rPr>
          <w:rFonts w:ascii="仿宋_GB2312" w:eastAsia="仿宋_GB2312" w:hint="eastAsia"/>
          <w:sz w:val="28"/>
          <w:szCs w:val="28"/>
        </w:rPr>
        <w:t>年</w:t>
      </w:r>
      <w:r w:rsidR="00724FAA" w:rsidRPr="00E035A0">
        <w:rPr>
          <w:rFonts w:ascii="仿宋_GB2312" w:eastAsia="仿宋_GB2312" w:hint="eastAsia"/>
          <w:sz w:val="28"/>
          <w:szCs w:val="28"/>
        </w:rPr>
        <w:t>6月13日</w:t>
      </w:r>
      <w:r w:rsidR="002B2433" w:rsidRPr="00E035A0">
        <w:rPr>
          <w:rFonts w:ascii="仿宋_GB2312" w:eastAsia="仿宋_GB2312" w:hint="eastAsia"/>
          <w:sz w:val="28"/>
          <w:szCs w:val="28"/>
        </w:rPr>
        <w:t>至20</w:t>
      </w:r>
      <w:r w:rsidRPr="00E035A0">
        <w:rPr>
          <w:rFonts w:ascii="仿宋_GB2312" w:eastAsia="仿宋_GB2312" w:hint="eastAsia"/>
          <w:sz w:val="28"/>
          <w:szCs w:val="28"/>
        </w:rPr>
        <w:t>20</w:t>
      </w:r>
      <w:r w:rsidR="002B2433" w:rsidRPr="00E035A0">
        <w:rPr>
          <w:rFonts w:ascii="仿宋_GB2312" w:eastAsia="仿宋_GB2312" w:hint="eastAsia"/>
          <w:sz w:val="28"/>
          <w:szCs w:val="28"/>
        </w:rPr>
        <w:t>年</w:t>
      </w:r>
      <w:r w:rsidR="00E035A0" w:rsidRPr="00E035A0">
        <w:rPr>
          <w:rFonts w:ascii="仿宋_GB2312" w:eastAsia="仿宋_GB2312" w:hint="eastAsia"/>
          <w:sz w:val="28"/>
          <w:szCs w:val="28"/>
        </w:rPr>
        <w:t>6</w:t>
      </w:r>
      <w:r w:rsidR="002B2433" w:rsidRPr="00E035A0">
        <w:rPr>
          <w:rFonts w:ascii="仿宋_GB2312" w:eastAsia="仿宋_GB2312" w:hint="eastAsia"/>
          <w:sz w:val="28"/>
          <w:szCs w:val="28"/>
        </w:rPr>
        <w:t>月</w:t>
      </w:r>
      <w:r w:rsidR="00E035A0" w:rsidRPr="00E035A0">
        <w:rPr>
          <w:rFonts w:ascii="仿宋_GB2312" w:eastAsia="仿宋_GB2312" w:hint="eastAsia"/>
          <w:sz w:val="28"/>
          <w:szCs w:val="28"/>
        </w:rPr>
        <w:t>1</w:t>
      </w:r>
      <w:r w:rsidR="00DE0A6C" w:rsidRPr="00E035A0">
        <w:rPr>
          <w:rFonts w:ascii="仿宋_GB2312" w:eastAsia="仿宋_GB2312" w:hint="eastAsia"/>
          <w:sz w:val="28"/>
          <w:szCs w:val="28"/>
        </w:rPr>
        <w:t>2</w:t>
      </w:r>
      <w:r w:rsidR="002B2433" w:rsidRPr="00E035A0">
        <w:rPr>
          <w:rFonts w:ascii="仿宋_GB2312" w:eastAsia="仿宋_GB2312" w:hint="eastAsia"/>
          <w:sz w:val="28"/>
          <w:szCs w:val="28"/>
        </w:rPr>
        <w:t>日</w:t>
      </w:r>
    </w:p>
    <w:p w:rsidR="00E035A0" w:rsidRDefault="000170B5" w:rsidP="00E035A0">
      <w:pPr>
        <w:snapToGrid w:val="0"/>
        <w:spacing w:line="520" w:lineRule="exact"/>
        <w:ind w:left="570"/>
        <w:rPr>
          <w:rFonts w:ascii="仿宋_GB2312" w:eastAsia="仿宋_GB2312"/>
          <w:spacing w:val="20"/>
          <w:sz w:val="28"/>
          <w:szCs w:val="28"/>
        </w:rPr>
      </w:pPr>
      <w:r w:rsidRPr="00E035A0">
        <w:rPr>
          <w:rFonts w:ascii="仿宋_GB2312" w:eastAsia="仿宋_GB2312" w:hint="eastAsia"/>
          <w:spacing w:val="20"/>
          <w:sz w:val="28"/>
          <w:szCs w:val="28"/>
        </w:rPr>
        <w:t xml:space="preserve">                 </w:t>
      </w:r>
    </w:p>
    <w:p w:rsidR="00AD2219" w:rsidRPr="00E035A0" w:rsidRDefault="00E035A0" w:rsidP="00E035A0">
      <w:pPr>
        <w:snapToGrid w:val="0"/>
        <w:spacing w:line="520" w:lineRule="exact"/>
        <w:ind w:left="570"/>
        <w:rPr>
          <w:rFonts w:ascii="仿宋_GB2312" w:eastAsia="仿宋_GB2312"/>
          <w:spacing w:val="20"/>
          <w:sz w:val="28"/>
          <w:szCs w:val="28"/>
        </w:rPr>
      </w:pPr>
      <w:r>
        <w:rPr>
          <w:rFonts w:ascii="仿宋_GB2312" w:eastAsia="仿宋_GB2312" w:hint="eastAsia"/>
          <w:spacing w:val="20"/>
          <w:sz w:val="28"/>
          <w:szCs w:val="28"/>
        </w:rPr>
        <w:t xml:space="preserve">                    </w:t>
      </w:r>
      <w:r w:rsidR="000170B5" w:rsidRPr="00E035A0">
        <w:rPr>
          <w:rFonts w:ascii="仿宋_GB2312" w:eastAsia="仿宋_GB2312" w:hint="eastAsia"/>
          <w:spacing w:val="20"/>
          <w:sz w:val="28"/>
          <w:szCs w:val="28"/>
        </w:rPr>
        <w:t xml:space="preserve">  </w:t>
      </w:r>
      <w:r w:rsidR="00AD2219" w:rsidRPr="00E035A0">
        <w:rPr>
          <w:rFonts w:ascii="仿宋_GB2312" w:eastAsia="仿宋_GB2312" w:hint="eastAsia"/>
          <w:spacing w:val="20"/>
          <w:sz w:val="28"/>
          <w:szCs w:val="28"/>
        </w:rPr>
        <w:t>青岛天荣土地房地产评估有限公司</w:t>
      </w:r>
    </w:p>
    <w:p w:rsidR="00A2519F" w:rsidRDefault="00AD2219" w:rsidP="00A2519F">
      <w:pPr>
        <w:snapToGrid w:val="0"/>
        <w:spacing w:line="520" w:lineRule="exact"/>
        <w:ind w:left="570"/>
        <w:jc w:val="center"/>
        <w:rPr>
          <w:rFonts w:ascii="仿宋_GB2312" w:eastAsia="仿宋_GB2312" w:hint="eastAsia"/>
          <w:b/>
          <w:bCs/>
          <w:spacing w:val="20"/>
          <w:sz w:val="32"/>
          <w:szCs w:val="32"/>
        </w:rPr>
      </w:pPr>
      <w:r w:rsidRPr="00E035A0">
        <w:rPr>
          <w:rFonts w:ascii="仿宋_GB2312" w:eastAsia="仿宋_GB2312" w:hint="eastAsia"/>
          <w:spacing w:val="20"/>
          <w:sz w:val="28"/>
          <w:szCs w:val="28"/>
        </w:rPr>
        <w:t xml:space="preserve">               </w:t>
      </w:r>
      <w:r w:rsidR="00641BE2" w:rsidRPr="00E035A0">
        <w:rPr>
          <w:rFonts w:ascii="仿宋_GB2312" w:eastAsia="仿宋_GB2312" w:hint="eastAsia"/>
          <w:spacing w:val="20"/>
          <w:sz w:val="28"/>
          <w:szCs w:val="28"/>
        </w:rPr>
        <w:t xml:space="preserve">    </w:t>
      </w:r>
      <w:r w:rsidR="007A7F88" w:rsidRPr="00E035A0">
        <w:rPr>
          <w:rFonts w:ascii="仿宋_GB2312" w:eastAsia="仿宋_GB2312" w:hint="eastAsia"/>
          <w:spacing w:val="20"/>
          <w:sz w:val="28"/>
          <w:szCs w:val="28"/>
        </w:rPr>
        <w:t>2019</w:t>
      </w:r>
      <w:r w:rsidR="005F7C5D" w:rsidRPr="00E035A0">
        <w:rPr>
          <w:rFonts w:ascii="仿宋_GB2312" w:eastAsia="仿宋_GB2312" w:hint="eastAsia"/>
          <w:spacing w:val="20"/>
          <w:sz w:val="28"/>
          <w:szCs w:val="28"/>
        </w:rPr>
        <w:t>年</w:t>
      </w:r>
      <w:r w:rsidR="00724FAA" w:rsidRPr="00E035A0">
        <w:rPr>
          <w:rFonts w:ascii="仿宋_GB2312" w:eastAsia="仿宋_GB2312" w:hint="eastAsia"/>
          <w:spacing w:val="20"/>
          <w:sz w:val="28"/>
          <w:szCs w:val="28"/>
        </w:rPr>
        <w:t>6月13日</w:t>
      </w:r>
    </w:p>
    <w:p w:rsidR="00910CF2" w:rsidRPr="00A2519F" w:rsidRDefault="00A2519F" w:rsidP="00A2519F">
      <w:pPr>
        <w:snapToGrid w:val="0"/>
        <w:spacing w:line="520" w:lineRule="exact"/>
        <w:ind w:left="570"/>
        <w:jc w:val="center"/>
        <w:rPr>
          <w:rFonts w:ascii="仿宋_GB2312" w:eastAsia="仿宋_GB2312"/>
          <w:b/>
          <w:bCs/>
          <w:spacing w:val="20"/>
          <w:sz w:val="32"/>
          <w:szCs w:val="32"/>
        </w:rPr>
      </w:pPr>
      <w:r w:rsidRPr="008F10F3">
        <w:rPr>
          <w:rFonts w:ascii="仿宋_GB2312" w:eastAsia="仿宋_GB2312" w:hAnsi="宋体"/>
          <w:b/>
          <w:bCs/>
          <w:spacing w:val="20"/>
          <w:sz w:val="32"/>
          <w:szCs w:val="32"/>
        </w:rPr>
        <w:t xml:space="preserve"> </w:t>
      </w:r>
    </w:p>
    <w:p w:rsidR="00F96691" w:rsidRPr="008F10F3" w:rsidRDefault="00F96691" w:rsidP="008840A5">
      <w:pPr>
        <w:snapToGrid w:val="0"/>
        <w:spacing w:line="360" w:lineRule="auto"/>
        <w:jc w:val="center"/>
        <w:rPr>
          <w:rFonts w:ascii="仿宋_GB2312" w:eastAsia="仿宋_GB2312" w:hAnsi="宋体"/>
          <w:b/>
          <w:bCs/>
          <w:spacing w:val="20"/>
          <w:sz w:val="32"/>
          <w:szCs w:val="32"/>
        </w:rPr>
      </w:pPr>
    </w:p>
    <w:p w:rsidR="00B635CB" w:rsidRPr="00667ABE" w:rsidRDefault="00B635CB" w:rsidP="008F1A40">
      <w:pPr>
        <w:snapToGrid w:val="0"/>
        <w:spacing w:line="360" w:lineRule="auto"/>
        <w:jc w:val="left"/>
        <w:rPr>
          <w:rFonts w:ascii="仿宋_GB2312" w:eastAsia="仿宋_GB2312" w:hAnsi="宋体"/>
          <w:b/>
          <w:bCs/>
          <w:spacing w:val="20"/>
          <w:sz w:val="32"/>
          <w:szCs w:val="32"/>
        </w:rPr>
      </w:pPr>
      <w:r w:rsidRPr="00667ABE">
        <w:rPr>
          <w:rFonts w:ascii="仿宋_GB2312" w:eastAsia="仿宋_GB2312" w:hAnsi="宋体" w:hint="eastAsia"/>
          <w:b/>
          <w:bCs/>
          <w:spacing w:val="20"/>
          <w:sz w:val="32"/>
          <w:szCs w:val="32"/>
        </w:rPr>
        <w:t>附件</w:t>
      </w:r>
      <w:r w:rsidR="008F1A40" w:rsidRPr="00667ABE">
        <w:rPr>
          <w:rFonts w:ascii="仿宋_GB2312" w:eastAsia="仿宋_GB2312" w:hAnsi="宋体" w:hint="eastAsia"/>
          <w:b/>
          <w:bCs/>
          <w:spacing w:val="20"/>
          <w:sz w:val="32"/>
          <w:szCs w:val="32"/>
        </w:rPr>
        <w:t>：</w:t>
      </w:r>
    </w:p>
    <w:p w:rsidR="00FA768B" w:rsidRPr="00667ABE" w:rsidRDefault="00FA768B" w:rsidP="00FA768B">
      <w:pPr>
        <w:pStyle w:val="a6"/>
        <w:spacing w:line="500" w:lineRule="exact"/>
        <w:ind w:firstLine="567"/>
        <w:rPr>
          <w:rFonts w:ascii="仿宋_GB2312" w:eastAsia="仿宋_GB2312" w:hAnsi="Times New Roman"/>
          <w:sz w:val="28"/>
          <w:szCs w:val="28"/>
        </w:rPr>
      </w:pPr>
      <w:bookmarkStart w:id="0" w:name="_Toc263956864"/>
      <w:bookmarkStart w:id="1" w:name="_Toc298240825"/>
      <w:r w:rsidRPr="00667ABE">
        <w:rPr>
          <w:rFonts w:ascii="仿宋_GB2312" w:eastAsia="仿宋_GB2312" w:hAnsi="Times New Roman" w:hint="eastAsia"/>
          <w:sz w:val="28"/>
          <w:szCs w:val="28"/>
        </w:rPr>
        <w:t>1、估价对象现状照片</w:t>
      </w:r>
      <w:bookmarkEnd w:id="0"/>
      <w:bookmarkEnd w:id="1"/>
    </w:p>
    <w:p w:rsidR="00FA768B" w:rsidRPr="00667ABE" w:rsidRDefault="00FA768B" w:rsidP="00FA768B">
      <w:pPr>
        <w:spacing w:line="500" w:lineRule="exact"/>
        <w:ind w:firstLineChars="200" w:firstLine="560"/>
        <w:rPr>
          <w:rFonts w:ascii="仿宋_GB2312" w:eastAsia="仿宋_GB2312" w:hAnsi="Arial Narrow"/>
          <w:sz w:val="28"/>
          <w:szCs w:val="28"/>
        </w:rPr>
      </w:pPr>
      <w:bookmarkStart w:id="2" w:name="_Toc263956865"/>
      <w:bookmarkStart w:id="3" w:name="_Toc298240826"/>
      <w:r w:rsidRPr="00667ABE">
        <w:rPr>
          <w:rFonts w:ascii="仿宋_GB2312" w:eastAsia="仿宋_GB2312" w:hint="eastAsia"/>
          <w:sz w:val="28"/>
          <w:szCs w:val="28"/>
        </w:rPr>
        <w:t>2</w:t>
      </w:r>
      <w:bookmarkEnd w:id="2"/>
      <w:bookmarkEnd w:id="3"/>
      <w:r w:rsidRPr="00667ABE">
        <w:rPr>
          <w:rFonts w:ascii="仿宋_GB2312" w:eastAsia="仿宋_GB2312" w:hint="eastAsia"/>
          <w:sz w:val="28"/>
          <w:szCs w:val="28"/>
        </w:rPr>
        <w:t>、</w:t>
      </w:r>
      <w:r w:rsidRPr="00667ABE">
        <w:rPr>
          <w:rFonts w:ascii="仿宋_GB2312" w:eastAsia="仿宋_GB2312" w:hAnsi="Arial Narrow" w:hint="eastAsia"/>
          <w:sz w:val="28"/>
          <w:szCs w:val="28"/>
        </w:rPr>
        <w:t>《司法鉴定委托书》</w:t>
      </w:r>
      <w:r w:rsidR="00DB35DD" w:rsidRPr="00667ABE">
        <w:rPr>
          <w:rFonts w:ascii="仿宋_GB2312" w:eastAsia="仿宋_GB2312" w:hint="eastAsia"/>
          <w:sz w:val="28"/>
          <w:szCs w:val="28"/>
        </w:rPr>
        <w:t>复印件</w:t>
      </w:r>
    </w:p>
    <w:p w:rsidR="00FA768B" w:rsidRPr="00667ABE" w:rsidRDefault="00FA768B" w:rsidP="00FA768B">
      <w:pPr>
        <w:spacing w:line="500" w:lineRule="exact"/>
        <w:ind w:firstLineChars="200" w:firstLine="560"/>
        <w:rPr>
          <w:rFonts w:ascii="仿宋_GB2312" w:eastAsia="仿宋_GB2312" w:hAnsi="Arial Narrow"/>
          <w:sz w:val="28"/>
          <w:szCs w:val="28"/>
        </w:rPr>
      </w:pPr>
      <w:r w:rsidRPr="004D0F78">
        <w:rPr>
          <w:rFonts w:ascii="仿宋_GB2312" w:eastAsia="仿宋_GB2312" w:hAnsi="Arial Narrow" w:hint="eastAsia"/>
          <w:sz w:val="28"/>
          <w:szCs w:val="28"/>
        </w:rPr>
        <w:t>3、</w:t>
      </w:r>
      <w:r w:rsidR="004035B5" w:rsidRPr="004D0F78">
        <w:rPr>
          <w:rFonts w:ascii="仿宋_GB2312" w:eastAsia="仿宋_GB2312" w:hAnsi="Arial Narrow" w:hint="eastAsia"/>
          <w:sz w:val="28"/>
          <w:szCs w:val="28"/>
        </w:rPr>
        <w:t>《青岛市不动产登记信息》复印件</w:t>
      </w:r>
    </w:p>
    <w:p w:rsidR="00FA768B" w:rsidRPr="00667ABE" w:rsidRDefault="00FA768B" w:rsidP="00FA768B">
      <w:pPr>
        <w:pStyle w:val="a6"/>
        <w:spacing w:line="500" w:lineRule="exact"/>
        <w:ind w:firstLine="567"/>
        <w:rPr>
          <w:rFonts w:ascii="仿宋_GB2312" w:eastAsia="仿宋_GB2312" w:hAnsi="Times New Roman"/>
          <w:sz w:val="28"/>
          <w:szCs w:val="28"/>
        </w:rPr>
      </w:pPr>
      <w:bookmarkStart w:id="4" w:name="_Toc263956869"/>
      <w:bookmarkStart w:id="5" w:name="_Toc298240828"/>
      <w:r w:rsidRPr="00667ABE">
        <w:rPr>
          <w:rFonts w:ascii="仿宋_GB2312" w:eastAsia="仿宋_GB2312" w:hAnsi="Times New Roman" w:hint="eastAsia"/>
          <w:sz w:val="28"/>
          <w:szCs w:val="28"/>
        </w:rPr>
        <w:t>4、估价机构营业执照</w:t>
      </w:r>
      <w:r w:rsidR="00C17205" w:rsidRPr="00667ABE">
        <w:rPr>
          <w:rFonts w:ascii="仿宋_GB2312" w:eastAsia="仿宋_GB2312" w:hAnsi="Times New Roman" w:hint="eastAsia"/>
          <w:sz w:val="28"/>
          <w:szCs w:val="28"/>
        </w:rPr>
        <w:t>复印件</w:t>
      </w:r>
    </w:p>
    <w:p w:rsidR="00FA768B" w:rsidRPr="00667ABE" w:rsidRDefault="00FA768B" w:rsidP="00FA768B">
      <w:pPr>
        <w:pStyle w:val="a6"/>
        <w:spacing w:line="500" w:lineRule="exact"/>
        <w:ind w:firstLine="567"/>
        <w:rPr>
          <w:rFonts w:ascii="仿宋_GB2312" w:eastAsia="仿宋_GB2312" w:hAnsi="Times New Roman"/>
          <w:sz w:val="28"/>
          <w:szCs w:val="28"/>
        </w:rPr>
      </w:pPr>
      <w:r w:rsidRPr="00667ABE">
        <w:rPr>
          <w:rFonts w:ascii="仿宋_GB2312" w:eastAsia="仿宋_GB2312" w:hint="eastAsia"/>
          <w:sz w:val="28"/>
          <w:szCs w:val="28"/>
        </w:rPr>
        <w:t>5、</w:t>
      </w:r>
      <w:bookmarkEnd w:id="4"/>
      <w:bookmarkEnd w:id="5"/>
      <w:r w:rsidR="00C17205" w:rsidRPr="00667ABE">
        <w:rPr>
          <w:rFonts w:ascii="仿宋_GB2312" w:eastAsia="仿宋_GB2312" w:hint="eastAsia"/>
          <w:sz w:val="28"/>
          <w:szCs w:val="28"/>
        </w:rPr>
        <w:t>估价机构备案证书</w:t>
      </w:r>
      <w:r w:rsidR="00C17205" w:rsidRPr="00667ABE">
        <w:rPr>
          <w:rFonts w:ascii="仿宋_GB2312" w:eastAsia="仿宋_GB2312" w:hAnsi="Times New Roman" w:hint="eastAsia"/>
          <w:sz w:val="28"/>
          <w:szCs w:val="28"/>
        </w:rPr>
        <w:t>复印件</w:t>
      </w:r>
    </w:p>
    <w:p w:rsidR="00FA768B" w:rsidRPr="008F244B" w:rsidRDefault="00FA768B" w:rsidP="00FA768B">
      <w:pPr>
        <w:spacing w:line="500" w:lineRule="exact"/>
        <w:ind w:firstLineChars="200" w:firstLine="560"/>
        <w:rPr>
          <w:rFonts w:ascii="仿宋_GB2312" w:eastAsia="仿宋_GB2312"/>
          <w:b/>
          <w:bCs/>
          <w:spacing w:val="20"/>
          <w:sz w:val="32"/>
          <w:szCs w:val="32"/>
        </w:rPr>
      </w:pPr>
      <w:bookmarkStart w:id="6" w:name="_Toc263956870"/>
      <w:bookmarkStart w:id="7" w:name="_Toc298240829"/>
      <w:r w:rsidRPr="00667ABE">
        <w:rPr>
          <w:rFonts w:ascii="仿宋_GB2312" w:eastAsia="仿宋_GB2312" w:hint="eastAsia"/>
          <w:sz w:val="28"/>
          <w:szCs w:val="28"/>
        </w:rPr>
        <w:t>6、</w:t>
      </w:r>
      <w:r w:rsidR="00DE0A6C" w:rsidRPr="00667ABE">
        <w:rPr>
          <w:rFonts w:ascii="仿宋_GB2312" w:eastAsia="仿宋_GB2312" w:hint="eastAsia"/>
          <w:sz w:val="28"/>
          <w:szCs w:val="28"/>
        </w:rPr>
        <w:t>估价人员</w:t>
      </w:r>
      <w:r w:rsidRPr="00667ABE">
        <w:rPr>
          <w:rFonts w:ascii="仿宋_GB2312" w:eastAsia="仿宋_GB2312" w:hint="eastAsia"/>
          <w:sz w:val="28"/>
          <w:szCs w:val="28"/>
        </w:rPr>
        <w:t>注册资格证书</w:t>
      </w:r>
      <w:bookmarkEnd w:id="6"/>
      <w:bookmarkEnd w:id="7"/>
      <w:r w:rsidR="00C17205" w:rsidRPr="00667ABE">
        <w:rPr>
          <w:rFonts w:ascii="仿宋_GB2312" w:eastAsia="仿宋_GB2312" w:hint="eastAsia"/>
          <w:sz w:val="28"/>
          <w:szCs w:val="28"/>
        </w:rPr>
        <w:t>复印件</w:t>
      </w:r>
    </w:p>
    <w:p w:rsidR="00FA768B" w:rsidRDefault="00FA768B" w:rsidP="001233CF">
      <w:pPr>
        <w:snapToGrid w:val="0"/>
        <w:spacing w:line="500" w:lineRule="exact"/>
        <w:jc w:val="center"/>
        <w:rPr>
          <w:rFonts w:ascii="仿宋_GB2312" w:eastAsia="仿宋_GB2312" w:hAnsi="宋体"/>
          <w:b/>
          <w:bCs/>
          <w:spacing w:val="20"/>
          <w:sz w:val="32"/>
          <w:szCs w:val="32"/>
        </w:rPr>
      </w:pPr>
    </w:p>
    <w:p w:rsidR="00470C64" w:rsidRDefault="00470C64" w:rsidP="001233CF">
      <w:pPr>
        <w:snapToGrid w:val="0"/>
        <w:spacing w:line="500" w:lineRule="exact"/>
        <w:jc w:val="center"/>
        <w:rPr>
          <w:rFonts w:ascii="仿宋_GB2312" w:eastAsia="仿宋_GB2312" w:hAnsi="宋体"/>
          <w:b/>
          <w:bCs/>
          <w:spacing w:val="20"/>
          <w:sz w:val="32"/>
          <w:szCs w:val="32"/>
        </w:rPr>
      </w:pPr>
    </w:p>
    <w:p w:rsidR="00470C64" w:rsidRDefault="00470C64" w:rsidP="001233CF">
      <w:pPr>
        <w:snapToGrid w:val="0"/>
        <w:spacing w:line="500" w:lineRule="exact"/>
        <w:jc w:val="center"/>
        <w:rPr>
          <w:rFonts w:ascii="仿宋_GB2312" w:eastAsia="仿宋_GB2312" w:hAnsi="宋体"/>
          <w:b/>
          <w:bCs/>
          <w:spacing w:val="20"/>
          <w:sz w:val="32"/>
          <w:szCs w:val="32"/>
        </w:rPr>
      </w:pPr>
    </w:p>
    <w:p w:rsidR="00E66FB8" w:rsidRDefault="00E66FB8" w:rsidP="001233CF">
      <w:pPr>
        <w:snapToGrid w:val="0"/>
        <w:spacing w:line="500" w:lineRule="exact"/>
        <w:jc w:val="center"/>
        <w:rPr>
          <w:rFonts w:ascii="仿宋_GB2312" w:eastAsia="仿宋_GB2312" w:hAnsi="宋体"/>
          <w:b/>
          <w:bCs/>
          <w:spacing w:val="20"/>
          <w:sz w:val="32"/>
          <w:szCs w:val="32"/>
        </w:rPr>
      </w:pPr>
    </w:p>
    <w:p w:rsidR="00CF2B04" w:rsidRDefault="00CF2B04" w:rsidP="001233CF">
      <w:pPr>
        <w:snapToGrid w:val="0"/>
        <w:spacing w:line="500" w:lineRule="exact"/>
        <w:jc w:val="center"/>
        <w:rPr>
          <w:rFonts w:ascii="仿宋_GB2312" w:eastAsia="仿宋_GB2312" w:hAnsi="宋体"/>
          <w:b/>
          <w:bCs/>
          <w:spacing w:val="20"/>
          <w:sz w:val="32"/>
          <w:szCs w:val="32"/>
        </w:rPr>
      </w:pPr>
    </w:p>
    <w:p w:rsidR="008F1A40" w:rsidRDefault="008F1A40" w:rsidP="001233CF">
      <w:pPr>
        <w:snapToGrid w:val="0"/>
        <w:spacing w:line="500" w:lineRule="exact"/>
        <w:jc w:val="center"/>
        <w:rPr>
          <w:rFonts w:ascii="仿宋_GB2312" w:eastAsia="仿宋_GB2312" w:hAnsi="宋体"/>
          <w:b/>
          <w:bCs/>
          <w:spacing w:val="20"/>
          <w:sz w:val="32"/>
          <w:szCs w:val="32"/>
        </w:rPr>
      </w:pPr>
    </w:p>
    <w:p w:rsidR="008F1A40" w:rsidRDefault="008F1A40" w:rsidP="001233CF">
      <w:pPr>
        <w:snapToGrid w:val="0"/>
        <w:spacing w:line="500" w:lineRule="exact"/>
        <w:jc w:val="center"/>
        <w:rPr>
          <w:rFonts w:ascii="仿宋_GB2312" w:eastAsia="仿宋_GB2312" w:hAnsi="宋体"/>
          <w:b/>
          <w:bCs/>
          <w:spacing w:val="20"/>
          <w:sz w:val="32"/>
          <w:szCs w:val="32"/>
        </w:rPr>
      </w:pPr>
    </w:p>
    <w:p w:rsidR="008F1A40" w:rsidRDefault="008F1A40" w:rsidP="001233CF">
      <w:pPr>
        <w:snapToGrid w:val="0"/>
        <w:spacing w:line="500" w:lineRule="exact"/>
        <w:jc w:val="center"/>
        <w:rPr>
          <w:rFonts w:ascii="仿宋_GB2312" w:eastAsia="仿宋_GB2312" w:hAnsi="宋体"/>
          <w:b/>
          <w:bCs/>
          <w:spacing w:val="20"/>
          <w:sz w:val="32"/>
          <w:szCs w:val="32"/>
        </w:rPr>
      </w:pPr>
    </w:p>
    <w:p w:rsidR="008F1A40" w:rsidRDefault="008F1A40" w:rsidP="001233CF">
      <w:pPr>
        <w:snapToGrid w:val="0"/>
        <w:spacing w:line="500" w:lineRule="exact"/>
        <w:jc w:val="center"/>
        <w:rPr>
          <w:rFonts w:ascii="仿宋_GB2312" w:eastAsia="仿宋_GB2312" w:hAnsi="宋体"/>
          <w:b/>
          <w:bCs/>
          <w:spacing w:val="20"/>
          <w:sz w:val="32"/>
          <w:szCs w:val="32"/>
        </w:rPr>
      </w:pPr>
    </w:p>
    <w:p w:rsidR="00667ABE" w:rsidRDefault="00667ABE" w:rsidP="001233CF">
      <w:pPr>
        <w:snapToGrid w:val="0"/>
        <w:spacing w:line="500" w:lineRule="exact"/>
        <w:jc w:val="center"/>
        <w:rPr>
          <w:rFonts w:ascii="仿宋_GB2312" w:eastAsia="仿宋_GB2312" w:hAnsi="宋体"/>
          <w:b/>
          <w:bCs/>
          <w:spacing w:val="20"/>
          <w:sz w:val="32"/>
          <w:szCs w:val="32"/>
        </w:rPr>
      </w:pPr>
    </w:p>
    <w:p w:rsidR="00667ABE" w:rsidRDefault="00667ABE" w:rsidP="001233CF">
      <w:pPr>
        <w:snapToGrid w:val="0"/>
        <w:spacing w:line="500" w:lineRule="exact"/>
        <w:jc w:val="center"/>
        <w:rPr>
          <w:rFonts w:ascii="仿宋_GB2312" w:eastAsia="仿宋_GB2312" w:hAnsi="宋体"/>
          <w:b/>
          <w:bCs/>
          <w:spacing w:val="20"/>
          <w:sz w:val="32"/>
          <w:szCs w:val="32"/>
        </w:rPr>
      </w:pPr>
    </w:p>
    <w:p w:rsidR="008F1A40" w:rsidRDefault="008F1A40" w:rsidP="001233CF">
      <w:pPr>
        <w:snapToGrid w:val="0"/>
        <w:spacing w:line="500" w:lineRule="exact"/>
        <w:jc w:val="center"/>
        <w:rPr>
          <w:rFonts w:ascii="仿宋_GB2312" w:eastAsia="仿宋_GB2312" w:hAnsi="宋体"/>
          <w:b/>
          <w:bCs/>
          <w:spacing w:val="20"/>
          <w:sz w:val="32"/>
          <w:szCs w:val="32"/>
        </w:rPr>
      </w:pPr>
    </w:p>
    <w:p w:rsidR="00FE59F4" w:rsidRPr="008F10F3" w:rsidRDefault="00FE59F4" w:rsidP="001233CF">
      <w:pPr>
        <w:snapToGrid w:val="0"/>
        <w:spacing w:line="500" w:lineRule="exact"/>
        <w:jc w:val="center"/>
        <w:rPr>
          <w:rFonts w:ascii="仿宋_GB2312" w:eastAsia="仿宋_GB2312" w:hAnsi="宋体"/>
          <w:b/>
          <w:bCs/>
          <w:spacing w:val="20"/>
          <w:sz w:val="32"/>
          <w:szCs w:val="32"/>
        </w:rPr>
      </w:pPr>
      <w:r w:rsidRPr="008F10F3">
        <w:rPr>
          <w:rFonts w:ascii="仿宋_GB2312" w:eastAsia="仿宋_GB2312" w:hAnsi="宋体" w:hint="eastAsia"/>
          <w:b/>
          <w:bCs/>
          <w:spacing w:val="20"/>
          <w:sz w:val="32"/>
          <w:szCs w:val="32"/>
        </w:rPr>
        <w:t>照    片</w:t>
      </w:r>
    </w:p>
    <w:tbl>
      <w:tblPr>
        <w:tblW w:w="8366" w:type="dxa"/>
        <w:jc w:val="center"/>
        <w:tblLayout w:type="fixed"/>
        <w:tblLook w:val="0000"/>
      </w:tblPr>
      <w:tblGrid>
        <w:gridCol w:w="4183"/>
        <w:gridCol w:w="4183"/>
      </w:tblGrid>
      <w:tr w:rsidR="00FE59F4" w:rsidRPr="008F10F3" w:rsidTr="0086266C">
        <w:trPr>
          <w:trHeight w:val="3964"/>
          <w:jc w:val="center"/>
        </w:trPr>
        <w:tc>
          <w:tcPr>
            <w:tcW w:w="4183" w:type="dxa"/>
            <w:vAlign w:val="center"/>
          </w:tcPr>
          <w:p w:rsidR="00FE59F4" w:rsidRPr="008F10F3" w:rsidRDefault="00C478EB" w:rsidP="0086266C">
            <w:pPr>
              <w:jc w:val="center"/>
              <w:rPr>
                <w:rFonts w:ascii="仿宋_GB2312" w:eastAsia="仿宋_GB2312"/>
                <w:b/>
                <w:bCs/>
                <w:sz w:val="18"/>
              </w:rPr>
            </w:pPr>
            <w:r>
              <w:rPr>
                <w:rFonts w:ascii="仿宋_GB2312" w:eastAsia="仿宋_GB2312"/>
                <w:b/>
                <w:bCs/>
                <w:noProof/>
                <w:sz w:val="18"/>
              </w:rPr>
              <w:drawing>
                <wp:inline distT="0" distB="0" distL="0" distR="0">
                  <wp:extent cx="2514600" cy="1885950"/>
                  <wp:effectExtent l="19050" t="0" r="0" b="0"/>
                  <wp:docPr id="13" name="图片 13" descr="\\Lenovo\新共享\2019天荣报告-法院\2019-P黄岛法院-刘公岛路150号\2019.6.4照片\IMG_20190604_10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novo\新共享\2019天荣报告-法院\2019-P黄岛法院-刘公岛路150号\2019.6.4照片\IMG_20190604_100203.jpg"/>
                          <pic:cNvPicPr>
                            <a:picLocks noChangeAspect="1" noChangeArrowheads="1"/>
                          </pic:cNvPicPr>
                        </pic:nvPicPr>
                        <pic:blipFill>
                          <a:blip r:embed="rId8"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tc>
        <w:tc>
          <w:tcPr>
            <w:tcW w:w="4183" w:type="dxa"/>
            <w:vAlign w:val="center"/>
          </w:tcPr>
          <w:p w:rsidR="00FE59F4" w:rsidRPr="008F10F3" w:rsidRDefault="006762CC" w:rsidP="0086266C">
            <w:pPr>
              <w:jc w:val="center"/>
              <w:rPr>
                <w:rFonts w:ascii="仿宋_GB2312" w:eastAsia="仿宋_GB2312"/>
                <w:b/>
                <w:bCs/>
                <w:sz w:val="18"/>
              </w:rPr>
            </w:pPr>
            <w:r>
              <w:rPr>
                <w:rFonts w:ascii="仿宋_GB2312" w:eastAsia="仿宋_GB2312"/>
                <w:b/>
                <w:bCs/>
                <w:noProof/>
                <w:sz w:val="18"/>
              </w:rPr>
              <w:drawing>
                <wp:inline distT="0" distB="0" distL="0" distR="0">
                  <wp:extent cx="2514600" cy="1885950"/>
                  <wp:effectExtent l="19050" t="0" r="0" b="0"/>
                  <wp:docPr id="14" name="图片 14" descr="\\Lenovo\新共享\2019天荣报告-法院\2019-P黄岛法院-刘公岛路150号\2019.6.4照片\IMG_20190604_100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enovo\新共享\2019天荣报告-法院\2019-P黄岛法院-刘公岛路150号\2019.6.4照片\IMG_20190604_100346.jpg"/>
                          <pic:cNvPicPr>
                            <a:picLocks noChangeAspect="1" noChangeArrowheads="1"/>
                          </pic:cNvPicPr>
                        </pic:nvPicPr>
                        <pic:blipFill>
                          <a:blip r:embed="rId9"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tc>
      </w:tr>
      <w:tr w:rsidR="00FE59F4" w:rsidRPr="008F10F3" w:rsidTr="0086266C">
        <w:trPr>
          <w:trHeight w:val="3964"/>
          <w:jc w:val="center"/>
        </w:trPr>
        <w:tc>
          <w:tcPr>
            <w:tcW w:w="4183" w:type="dxa"/>
            <w:vAlign w:val="center"/>
          </w:tcPr>
          <w:p w:rsidR="00FE59F4" w:rsidRPr="008F10F3" w:rsidRDefault="006762CC" w:rsidP="006762CC">
            <w:pPr>
              <w:jc w:val="center"/>
              <w:rPr>
                <w:rFonts w:ascii="仿宋_GB2312" w:eastAsia="仿宋_GB2312"/>
                <w:b/>
                <w:bCs/>
                <w:sz w:val="18"/>
              </w:rPr>
            </w:pPr>
            <w:r>
              <w:rPr>
                <w:rFonts w:ascii="仿宋_GB2312" w:eastAsia="仿宋_GB2312"/>
                <w:b/>
                <w:bCs/>
                <w:noProof/>
                <w:sz w:val="18"/>
              </w:rPr>
              <w:drawing>
                <wp:inline distT="0" distB="0" distL="0" distR="0">
                  <wp:extent cx="2505075" cy="1876425"/>
                  <wp:effectExtent l="19050" t="0" r="9525" b="0"/>
                  <wp:docPr id="15" name="图片 15" descr="\\Lenovo\新共享\2019天荣报告-法院\2019-P黄岛法院-刘公岛路150号\2019.6.4照片\IMG_7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novo\新共享\2019天荣报告-法院\2019-P黄岛法院-刘公岛路150号\2019.6.4照片\IMG_7587.JPG"/>
                          <pic:cNvPicPr>
                            <a:picLocks noChangeAspect="1" noChangeArrowheads="1"/>
                          </pic:cNvPicPr>
                        </pic:nvPicPr>
                        <pic:blipFill>
                          <a:blip r:embed="rId10" cstate="print"/>
                          <a:srcRect/>
                          <a:stretch>
                            <a:fillRect/>
                          </a:stretch>
                        </pic:blipFill>
                        <pic:spPr bwMode="auto">
                          <a:xfrm>
                            <a:off x="0" y="0"/>
                            <a:ext cx="2505075" cy="1876425"/>
                          </a:xfrm>
                          <a:prstGeom prst="rect">
                            <a:avLst/>
                          </a:prstGeom>
                          <a:noFill/>
                          <a:ln w="9525">
                            <a:noFill/>
                            <a:miter lim="800000"/>
                            <a:headEnd/>
                            <a:tailEnd/>
                          </a:ln>
                        </pic:spPr>
                      </pic:pic>
                    </a:graphicData>
                  </a:graphic>
                </wp:inline>
              </w:drawing>
            </w:r>
          </w:p>
        </w:tc>
        <w:tc>
          <w:tcPr>
            <w:tcW w:w="4183" w:type="dxa"/>
            <w:vAlign w:val="center"/>
          </w:tcPr>
          <w:p w:rsidR="00FE59F4" w:rsidRPr="008F10F3" w:rsidRDefault="006762CC" w:rsidP="0086266C">
            <w:pPr>
              <w:jc w:val="center"/>
              <w:rPr>
                <w:rFonts w:ascii="仿宋_GB2312" w:eastAsia="仿宋_GB2312"/>
                <w:b/>
                <w:bCs/>
                <w:sz w:val="18"/>
              </w:rPr>
            </w:pPr>
            <w:r>
              <w:rPr>
                <w:rFonts w:ascii="仿宋_GB2312" w:eastAsia="仿宋_GB2312"/>
                <w:b/>
                <w:bCs/>
                <w:noProof/>
                <w:sz w:val="18"/>
              </w:rPr>
              <w:drawing>
                <wp:inline distT="0" distB="0" distL="0" distR="0">
                  <wp:extent cx="2505075" cy="1876425"/>
                  <wp:effectExtent l="19050" t="0" r="9525" b="0"/>
                  <wp:docPr id="17" name="图片 16" descr="\\Lenovo\新共享\2019天荣报告-法院\2019-P黄岛法院-刘公岛路150号\2019.6.4照片\IMG_7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novo\新共享\2019天荣报告-法院\2019-P黄岛法院-刘公岛路150号\2019.6.4照片\IMG_7605.JPG"/>
                          <pic:cNvPicPr>
                            <a:picLocks noChangeAspect="1" noChangeArrowheads="1"/>
                          </pic:cNvPicPr>
                        </pic:nvPicPr>
                        <pic:blipFill>
                          <a:blip r:embed="rId11" cstate="print"/>
                          <a:srcRect/>
                          <a:stretch>
                            <a:fillRect/>
                          </a:stretch>
                        </pic:blipFill>
                        <pic:spPr bwMode="auto">
                          <a:xfrm>
                            <a:off x="0" y="0"/>
                            <a:ext cx="2505075" cy="1876425"/>
                          </a:xfrm>
                          <a:prstGeom prst="rect">
                            <a:avLst/>
                          </a:prstGeom>
                          <a:noFill/>
                          <a:ln w="9525">
                            <a:noFill/>
                            <a:miter lim="800000"/>
                            <a:headEnd/>
                            <a:tailEnd/>
                          </a:ln>
                        </pic:spPr>
                      </pic:pic>
                    </a:graphicData>
                  </a:graphic>
                </wp:inline>
              </w:drawing>
            </w:r>
          </w:p>
        </w:tc>
      </w:tr>
      <w:tr w:rsidR="00FE59F4" w:rsidRPr="008F10F3" w:rsidTr="0086266C">
        <w:trPr>
          <w:trHeight w:val="3964"/>
          <w:jc w:val="center"/>
        </w:trPr>
        <w:tc>
          <w:tcPr>
            <w:tcW w:w="4183" w:type="dxa"/>
            <w:vAlign w:val="center"/>
          </w:tcPr>
          <w:p w:rsidR="00FE59F4" w:rsidRPr="008F10F3" w:rsidRDefault="006762CC" w:rsidP="0086266C">
            <w:pPr>
              <w:jc w:val="center"/>
              <w:rPr>
                <w:rFonts w:ascii="仿宋_GB2312" w:eastAsia="仿宋_GB2312"/>
                <w:b/>
                <w:bCs/>
                <w:sz w:val="18"/>
              </w:rPr>
            </w:pPr>
            <w:r>
              <w:rPr>
                <w:rFonts w:ascii="仿宋_GB2312" w:eastAsia="仿宋_GB2312"/>
                <w:b/>
                <w:bCs/>
                <w:noProof/>
                <w:sz w:val="18"/>
              </w:rPr>
              <w:drawing>
                <wp:inline distT="0" distB="0" distL="0" distR="0">
                  <wp:extent cx="2505075" cy="1876425"/>
                  <wp:effectExtent l="19050" t="0" r="9525" b="0"/>
                  <wp:docPr id="18" name="图片 17" descr="\\Lenovo\新共享\2019天荣报告-法院\2019-P黄岛法院-刘公岛路150号\2019.6.4照片\IMG_7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enovo\新共享\2019天荣报告-法院\2019-P黄岛法院-刘公岛路150号\2019.6.4照片\IMG_7599.JPG"/>
                          <pic:cNvPicPr>
                            <a:picLocks noChangeAspect="1" noChangeArrowheads="1"/>
                          </pic:cNvPicPr>
                        </pic:nvPicPr>
                        <pic:blipFill>
                          <a:blip r:embed="rId12" cstate="print"/>
                          <a:srcRect/>
                          <a:stretch>
                            <a:fillRect/>
                          </a:stretch>
                        </pic:blipFill>
                        <pic:spPr bwMode="auto">
                          <a:xfrm>
                            <a:off x="0" y="0"/>
                            <a:ext cx="2505075" cy="1876425"/>
                          </a:xfrm>
                          <a:prstGeom prst="rect">
                            <a:avLst/>
                          </a:prstGeom>
                          <a:noFill/>
                          <a:ln w="9525">
                            <a:noFill/>
                            <a:miter lim="800000"/>
                            <a:headEnd/>
                            <a:tailEnd/>
                          </a:ln>
                        </pic:spPr>
                      </pic:pic>
                    </a:graphicData>
                  </a:graphic>
                </wp:inline>
              </w:drawing>
            </w:r>
          </w:p>
        </w:tc>
        <w:tc>
          <w:tcPr>
            <w:tcW w:w="4183" w:type="dxa"/>
            <w:vAlign w:val="center"/>
          </w:tcPr>
          <w:p w:rsidR="00FE59F4" w:rsidRPr="008F10F3" w:rsidRDefault="006762CC" w:rsidP="0086266C">
            <w:pPr>
              <w:jc w:val="center"/>
              <w:rPr>
                <w:rFonts w:ascii="仿宋_GB2312" w:eastAsia="仿宋_GB2312"/>
                <w:b/>
                <w:bCs/>
                <w:sz w:val="18"/>
              </w:rPr>
            </w:pPr>
            <w:r>
              <w:rPr>
                <w:rFonts w:ascii="仿宋_GB2312" w:eastAsia="仿宋_GB2312"/>
                <w:b/>
                <w:bCs/>
                <w:noProof/>
                <w:sz w:val="18"/>
              </w:rPr>
              <w:drawing>
                <wp:inline distT="0" distB="0" distL="0" distR="0">
                  <wp:extent cx="2505075" cy="1876425"/>
                  <wp:effectExtent l="19050" t="0" r="9525" b="0"/>
                  <wp:docPr id="19" name="图片 18" descr="\\Lenovo\新共享\2019天荣报告-法院\2019-P黄岛法院-刘公岛路150号\2019.6.4照片\IMG_7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novo\新共享\2019天荣报告-法院\2019-P黄岛法院-刘公岛路150号\2019.6.4照片\IMG_7603.JPG"/>
                          <pic:cNvPicPr>
                            <a:picLocks noChangeAspect="1" noChangeArrowheads="1"/>
                          </pic:cNvPicPr>
                        </pic:nvPicPr>
                        <pic:blipFill>
                          <a:blip r:embed="rId13" cstate="print"/>
                          <a:srcRect/>
                          <a:stretch>
                            <a:fillRect/>
                          </a:stretch>
                        </pic:blipFill>
                        <pic:spPr bwMode="auto">
                          <a:xfrm>
                            <a:off x="0" y="0"/>
                            <a:ext cx="2505075" cy="1876425"/>
                          </a:xfrm>
                          <a:prstGeom prst="rect">
                            <a:avLst/>
                          </a:prstGeom>
                          <a:noFill/>
                          <a:ln w="9525">
                            <a:noFill/>
                            <a:miter lim="800000"/>
                            <a:headEnd/>
                            <a:tailEnd/>
                          </a:ln>
                        </pic:spPr>
                      </pic:pic>
                    </a:graphicData>
                  </a:graphic>
                </wp:inline>
              </w:drawing>
            </w:r>
          </w:p>
        </w:tc>
      </w:tr>
    </w:tbl>
    <w:p w:rsidR="00F10EA1" w:rsidRPr="008F10F3" w:rsidRDefault="00F10EA1" w:rsidP="00855196">
      <w:pPr>
        <w:spacing w:line="360" w:lineRule="auto"/>
        <w:rPr>
          <w:rFonts w:ascii="仿宋_GB2312" w:eastAsia="仿宋_GB2312"/>
          <w:b/>
          <w:bCs/>
          <w:spacing w:val="20"/>
          <w:sz w:val="32"/>
          <w:szCs w:val="32"/>
        </w:rPr>
      </w:pPr>
    </w:p>
    <w:sectPr w:rsidR="00F10EA1" w:rsidRPr="008F10F3" w:rsidSect="008F10F3">
      <w:headerReference w:type="default" r:id="rId14"/>
      <w:footerReference w:type="even" r:id="rId15"/>
      <w:footerReference w:type="default" r:id="rId16"/>
      <w:pgSz w:w="11906" w:h="16838" w:code="9"/>
      <w:pgMar w:top="1304" w:right="851" w:bottom="851" w:left="1418" w:header="851" w:footer="992" w:gutter="0"/>
      <w:pgNumType w:start="0"/>
      <w:cols w:space="425"/>
      <w:titlePg/>
      <w:docGrid w:type="lines" w:linePitch="41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ABE" w:rsidRDefault="00667ABE">
      <w:r>
        <w:separator/>
      </w:r>
    </w:p>
  </w:endnote>
  <w:endnote w:type="continuationSeparator" w:id="1">
    <w:p w:rsidR="00667ABE" w:rsidRDefault="00667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BE" w:rsidRDefault="00597601" w:rsidP="00E96B60">
    <w:pPr>
      <w:pStyle w:val="a5"/>
      <w:framePr w:wrap="around" w:vAnchor="text" w:hAnchor="margin" w:xAlign="right" w:y="1"/>
      <w:rPr>
        <w:rStyle w:val="ab"/>
      </w:rPr>
    </w:pPr>
    <w:r>
      <w:rPr>
        <w:rStyle w:val="ab"/>
      </w:rPr>
      <w:fldChar w:fldCharType="begin"/>
    </w:r>
    <w:r w:rsidR="00667ABE">
      <w:rPr>
        <w:rStyle w:val="ab"/>
      </w:rPr>
      <w:instrText xml:space="preserve">PAGE  </w:instrText>
    </w:r>
    <w:r>
      <w:rPr>
        <w:rStyle w:val="ab"/>
      </w:rPr>
      <w:fldChar w:fldCharType="end"/>
    </w:r>
  </w:p>
  <w:p w:rsidR="00667ABE" w:rsidRDefault="00667ABE" w:rsidP="002230A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BE" w:rsidRPr="004C62EE" w:rsidRDefault="00667ABE" w:rsidP="002230A0">
    <w:pPr>
      <w:pStyle w:val="a5"/>
      <w:ind w:right="360"/>
      <w:rPr>
        <w:rFonts w:ascii="宋体" w:eastAsia="宋体" w:hAnsi="宋体"/>
      </w:rPr>
    </w:pPr>
    <w:r w:rsidRPr="004C62EE">
      <w:rPr>
        <w:rFonts w:ascii="宋体" w:eastAsia="宋体" w:hAnsi="宋体" w:hint="eastAsia"/>
      </w:rPr>
      <w:t xml:space="preserve">青岛天荣土地房地产评估有限公司                                                  </w:t>
    </w:r>
    <w:r>
      <w:rPr>
        <w:rFonts w:ascii="宋体" w:eastAsia="宋体" w:hAnsi="宋体" w:hint="eastAsia"/>
      </w:rPr>
      <w:t xml:space="preserve">        </w:t>
    </w:r>
    <w:r w:rsidRPr="004C62EE">
      <w:rPr>
        <w:rFonts w:ascii="宋体" w:eastAsia="宋体" w:hAnsi="宋体" w:hint="eastAsia"/>
      </w:rPr>
      <w:t xml:space="preserve"> 电话：</w:t>
    </w:r>
    <w:r>
      <w:rPr>
        <w:rFonts w:ascii="宋体" w:eastAsia="宋体" w:hAnsi="宋体" w:hint="eastAsia"/>
      </w:rPr>
      <w:t>88915261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ABE" w:rsidRDefault="00667ABE">
      <w:r>
        <w:separator/>
      </w:r>
    </w:p>
  </w:footnote>
  <w:footnote w:type="continuationSeparator" w:id="1">
    <w:p w:rsidR="00667ABE" w:rsidRDefault="00667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BE" w:rsidRPr="00513756" w:rsidRDefault="00667ABE">
    <w:pPr>
      <w:pStyle w:val="a4"/>
      <w:jc w:val="both"/>
      <w:rPr>
        <w:rFonts w:ascii="宋体" w:eastAsia="宋体" w:hAnsi="宋体"/>
      </w:rPr>
    </w:pPr>
    <w:r>
      <w:rPr>
        <w:rFonts w:ascii="宋体" w:eastAsia="宋体" w:hAnsi="宋体" w:hint="eastAsia"/>
      </w:rPr>
      <w:t>开发区刘公岛路150号楼2单元201室</w:t>
    </w:r>
    <w:r w:rsidRPr="000A6B8C">
      <w:rPr>
        <w:rFonts w:ascii="宋体" w:eastAsia="宋体" w:hAnsi="宋体" w:hint="eastAsia"/>
      </w:rPr>
      <w:t>房地产估价报告</w:t>
    </w:r>
    <w:r w:rsidRPr="0056585B">
      <w:rPr>
        <w:rFonts w:ascii="宋体" w:eastAsia="宋体" w:hAnsi="宋体" w:hint="eastAsia"/>
      </w:rPr>
      <w:t xml:space="preserve"> </w:t>
    </w:r>
    <w:r>
      <w:rPr>
        <w:rFonts w:ascii="宋体" w:eastAsia="宋体" w:hAnsi="宋体" w:hint="eastAsia"/>
      </w:rPr>
      <w:t xml:space="preserve">                                                  </w:t>
    </w:r>
    <w:r w:rsidRPr="00513756">
      <w:rPr>
        <w:rFonts w:ascii="宋体" w:eastAsia="宋体" w:hAnsi="宋体" w:hint="eastAsia"/>
      </w:rPr>
      <w:t xml:space="preserve">第 </w:t>
    </w:r>
    <w:r w:rsidR="00597601" w:rsidRPr="00513756">
      <w:rPr>
        <w:rStyle w:val="ab"/>
        <w:rFonts w:ascii="宋体" w:eastAsia="宋体" w:hAnsi="宋体"/>
      </w:rPr>
      <w:fldChar w:fldCharType="begin"/>
    </w:r>
    <w:r w:rsidRPr="00513756">
      <w:rPr>
        <w:rStyle w:val="ab"/>
        <w:rFonts w:ascii="宋体" w:eastAsia="宋体" w:hAnsi="宋体"/>
      </w:rPr>
      <w:instrText xml:space="preserve"> PAGE </w:instrText>
    </w:r>
    <w:r w:rsidR="00597601" w:rsidRPr="00513756">
      <w:rPr>
        <w:rStyle w:val="ab"/>
        <w:rFonts w:ascii="宋体" w:eastAsia="宋体" w:hAnsi="宋体"/>
      </w:rPr>
      <w:fldChar w:fldCharType="separate"/>
    </w:r>
    <w:r w:rsidR="007D0C8C">
      <w:rPr>
        <w:rStyle w:val="ab"/>
        <w:rFonts w:ascii="宋体" w:eastAsia="宋体" w:hAnsi="宋体"/>
        <w:noProof/>
      </w:rPr>
      <w:t>2</w:t>
    </w:r>
    <w:r w:rsidR="00597601" w:rsidRPr="00513756">
      <w:rPr>
        <w:rStyle w:val="ab"/>
        <w:rFonts w:ascii="宋体" w:eastAsia="宋体" w:hAnsi="宋体"/>
      </w:rPr>
      <w:fldChar w:fldCharType="end"/>
    </w:r>
    <w:r w:rsidRPr="00513756">
      <w:rPr>
        <w:rFonts w:ascii="宋体" w:eastAsia="宋体" w:hAnsi="宋体" w:hint="eastAsia"/>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1BCC"/>
    <w:multiLevelType w:val="hybridMultilevel"/>
    <w:tmpl w:val="FB7C7DE4"/>
    <w:lvl w:ilvl="0" w:tplc="CC383B5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120F92"/>
    <w:multiLevelType w:val="hybridMultilevel"/>
    <w:tmpl w:val="13EE09C0"/>
    <w:lvl w:ilvl="0" w:tplc="545A5324">
      <w:start w:val="2"/>
      <w:numFmt w:val="decimalEnclosedCircle"/>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
    <w:nsid w:val="294743B1"/>
    <w:multiLevelType w:val="hybridMultilevel"/>
    <w:tmpl w:val="51E8BC08"/>
    <w:lvl w:ilvl="0" w:tplc="1A88201E">
      <w:start w:val="1"/>
      <w:numFmt w:val="upperLetter"/>
      <w:pStyle w:val="2"/>
      <w:lvlText w:val="%1."/>
      <w:lvlJc w:val="left"/>
      <w:pPr>
        <w:tabs>
          <w:tab w:val="num" w:pos="420"/>
        </w:tabs>
        <w:ind w:left="420" w:hanging="420"/>
      </w:pPr>
    </w:lvl>
    <w:lvl w:ilvl="1" w:tplc="04090017">
      <w:start w:val="1"/>
      <w:numFmt w:val="upperLetter"/>
      <w:lvlText w:val="%2)"/>
      <w:lvlJc w:val="left"/>
      <w:pPr>
        <w:tabs>
          <w:tab w:val="num" w:pos="840"/>
        </w:tabs>
        <w:ind w:left="840" w:hanging="420"/>
      </w:pPr>
    </w:lvl>
    <w:lvl w:ilvl="2" w:tplc="04090015">
      <w:start w:val="1"/>
      <w:numFmt w:val="upperLetter"/>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43F6ADA"/>
    <w:multiLevelType w:val="hybridMultilevel"/>
    <w:tmpl w:val="58AE7BBC"/>
    <w:lvl w:ilvl="0" w:tplc="025CE448">
      <w:start w:val="2"/>
      <w:numFmt w:val="decimalEnclosedCircle"/>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4">
    <w:nsid w:val="54767A4A"/>
    <w:multiLevelType w:val="hybridMultilevel"/>
    <w:tmpl w:val="3C227112"/>
    <w:lvl w:ilvl="0" w:tplc="3C805C5A">
      <w:start w:val="1"/>
      <w:numFmt w:val="decimal"/>
      <w:lvlText w:val="%1."/>
      <w:lvlJc w:val="left"/>
      <w:pPr>
        <w:tabs>
          <w:tab w:val="num" w:pos="969"/>
        </w:tabs>
        <w:ind w:left="969" w:hanging="360"/>
      </w:pPr>
      <w:rPr>
        <w:rFonts w:hint="eastAsia"/>
      </w:rPr>
    </w:lvl>
    <w:lvl w:ilvl="1" w:tplc="04090019" w:tentative="1">
      <w:start w:val="1"/>
      <w:numFmt w:val="lowerLetter"/>
      <w:lvlText w:val="%2)"/>
      <w:lvlJc w:val="left"/>
      <w:pPr>
        <w:tabs>
          <w:tab w:val="num" w:pos="1449"/>
        </w:tabs>
        <w:ind w:left="1449" w:hanging="420"/>
      </w:pPr>
    </w:lvl>
    <w:lvl w:ilvl="2" w:tplc="0409001B" w:tentative="1">
      <w:start w:val="1"/>
      <w:numFmt w:val="lowerRoman"/>
      <w:lvlText w:val="%3."/>
      <w:lvlJc w:val="right"/>
      <w:pPr>
        <w:tabs>
          <w:tab w:val="num" w:pos="1869"/>
        </w:tabs>
        <w:ind w:left="1869" w:hanging="420"/>
      </w:pPr>
    </w:lvl>
    <w:lvl w:ilvl="3" w:tplc="0409000F" w:tentative="1">
      <w:start w:val="1"/>
      <w:numFmt w:val="decimal"/>
      <w:lvlText w:val="%4."/>
      <w:lvlJc w:val="left"/>
      <w:pPr>
        <w:tabs>
          <w:tab w:val="num" w:pos="2289"/>
        </w:tabs>
        <w:ind w:left="2289" w:hanging="420"/>
      </w:pPr>
    </w:lvl>
    <w:lvl w:ilvl="4" w:tplc="04090019" w:tentative="1">
      <w:start w:val="1"/>
      <w:numFmt w:val="lowerLetter"/>
      <w:lvlText w:val="%5)"/>
      <w:lvlJc w:val="left"/>
      <w:pPr>
        <w:tabs>
          <w:tab w:val="num" w:pos="2709"/>
        </w:tabs>
        <w:ind w:left="2709" w:hanging="420"/>
      </w:pPr>
    </w:lvl>
    <w:lvl w:ilvl="5" w:tplc="0409001B" w:tentative="1">
      <w:start w:val="1"/>
      <w:numFmt w:val="lowerRoman"/>
      <w:lvlText w:val="%6."/>
      <w:lvlJc w:val="right"/>
      <w:pPr>
        <w:tabs>
          <w:tab w:val="num" w:pos="3129"/>
        </w:tabs>
        <w:ind w:left="3129" w:hanging="420"/>
      </w:pPr>
    </w:lvl>
    <w:lvl w:ilvl="6" w:tplc="0409000F" w:tentative="1">
      <w:start w:val="1"/>
      <w:numFmt w:val="decimal"/>
      <w:lvlText w:val="%7."/>
      <w:lvlJc w:val="left"/>
      <w:pPr>
        <w:tabs>
          <w:tab w:val="num" w:pos="3549"/>
        </w:tabs>
        <w:ind w:left="3549" w:hanging="420"/>
      </w:pPr>
    </w:lvl>
    <w:lvl w:ilvl="7" w:tplc="04090019" w:tentative="1">
      <w:start w:val="1"/>
      <w:numFmt w:val="lowerLetter"/>
      <w:lvlText w:val="%8)"/>
      <w:lvlJc w:val="left"/>
      <w:pPr>
        <w:tabs>
          <w:tab w:val="num" w:pos="3969"/>
        </w:tabs>
        <w:ind w:left="3969" w:hanging="420"/>
      </w:pPr>
    </w:lvl>
    <w:lvl w:ilvl="8" w:tplc="0409001B" w:tentative="1">
      <w:start w:val="1"/>
      <w:numFmt w:val="lowerRoman"/>
      <w:lvlText w:val="%9."/>
      <w:lvlJc w:val="right"/>
      <w:pPr>
        <w:tabs>
          <w:tab w:val="num" w:pos="4389"/>
        </w:tabs>
        <w:ind w:left="4389" w:hanging="420"/>
      </w:pPr>
    </w:lvl>
  </w:abstractNum>
  <w:abstractNum w:abstractNumId="5">
    <w:nsid w:val="54E17AEE"/>
    <w:multiLevelType w:val="hybridMultilevel"/>
    <w:tmpl w:val="6A14E53A"/>
    <w:lvl w:ilvl="0" w:tplc="F28CACD2">
      <w:start w:val="3"/>
      <w:numFmt w:val="bullet"/>
      <w:lvlText w:val="●"/>
      <w:lvlJc w:val="left"/>
      <w:pPr>
        <w:tabs>
          <w:tab w:val="num" w:pos="1000"/>
        </w:tabs>
        <w:ind w:left="1000" w:hanging="360"/>
      </w:pPr>
      <w:rPr>
        <w:rFonts w:ascii="仿宋_GB2312" w:eastAsia="仿宋_GB2312" w:hAnsi="Times New Roman" w:cs="Times New Roman" w:hint="eastAsia"/>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6">
    <w:nsid w:val="561F3BF4"/>
    <w:multiLevelType w:val="multilevel"/>
    <w:tmpl w:val="561F3BF4"/>
    <w:lvl w:ilvl="0">
      <w:start w:val="1"/>
      <w:numFmt w:val="decimal"/>
      <w:lvlText w:val="（%1）"/>
      <w:lvlJc w:val="left"/>
      <w:pPr>
        <w:tabs>
          <w:tab w:val="num" w:pos="1269"/>
        </w:tabs>
        <w:ind w:left="1269" w:hanging="720"/>
      </w:pPr>
      <w:rPr>
        <w:rFonts w:hint="default"/>
      </w:rPr>
    </w:lvl>
    <w:lvl w:ilvl="1">
      <w:start w:val="1"/>
      <w:numFmt w:val="lowerLetter"/>
      <w:lvlText w:val="%2)"/>
      <w:lvlJc w:val="left"/>
      <w:pPr>
        <w:tabs>
          <w:tab w:val="num" w:pos="1389"/>
        </w:tabs>
        <w:ind w:left="1389" w:hanging="420"/>
      </w:pPr>
    </w:lvl>
    <w:lvl w:ilvl="2">
      <w:start w:val="1"/>
      <w:numFmt w:val="lowerRoman"/>
      <w:lvlText w:val="%3."/>
      <w:lvlJc w:val="right"/>
      <w:pPr>
        <w:tabs>
          <w:tab w:val="num" w:pos="1809"/>
        </w:tabs>
        <w:ind w:left="1809" w:hanging="420"/>
      </w:pPr>
    </w:lvl>
    <w:lvl w:ilvl="3">
      <w:start w:val="1"/>
      <w:numFmt w:val="decimal"/>
      <w:lvlText w:val="%4."/>
      <w:lvlJc w:val="left"/>
      <w:pPr>
        <w:tabs>
          <w:tab w:val="num" w:pos="2229"/>
        </w:tabs>
        <w:ind w:left="2229" w:hanging="420"/>
      </w:pPr>
    </w:lvl>
    <w:lvl w:ilvl="4">
      <w:start w:val="1"/>
      <w:numFmt w:val="lowerLetter"/>
      <w:lvlText w:val="%5)"/>
      <w:lvlJc w:val="left"/>
      <w:pPr>
        <w:tabs>
          <w:tab w:val="num" w:pos="2649"/>
        </w:tabs>
        <w:ind w:left="2649" w:hanging="420"/>
      </w:pPr>
    </w:lvl>
    <w:lvl w:ilvl="5">
      <w:start w:val="1"/>
      <w:numFmt w:val="lowerRoman"/>
      <w:lvlText w:val="%6."/>
      <w:lvlJc w:val="right"/>
      <w:pPr>
        <w:tabs>
          <w:tab w:val="num" w:pos="3069"/>
        </w:tabs>
        <w:ind w:left="3069" w:hanging="420"/>
      </w:pPr>
    </w:lvl>
    <w:lvl w:ilvl="6">
      <w:start w:val="1"/>
      <w:numFmt w:val="decimal"/>
      <w:lvlText w:val="%7."/>
      <w:lvlJc w:val="left"/>
      <w:pPr>
        <w:tabs>
          <w:tab w:val="num" w:pos="3489"/>
        </w:tabs>
        <w:ind w:left="3489" w:hanging="420"/>
      </w:pPr>
    </w:lvl>
    <w:lvl w:ilvl="7">
      <w:start w:val="1"/>
      <w:numFmt w:val="lowerLetter"/>
      <w:lvlText w:val="%8)"/>
      <w:lvlJc w:val="left"/>
      <w:pPr>
        <w:tabs>
          <w:tab w:val="num" w:pos="3909"/>
        </w:tabs>
        <w:ind w:left="3909" w:hanging="420"/>
      </w:pPr>
    </w:lvl>
    <w:lvl w:ilvl="8">
      <w:start w:val="1"/>
      <w:numFmt w:val="lowerRoman"/>
      <w:lvlText w:val="%9."/>
      <w:lvlJc w:val="right"/>
      <w:pPr>
        <w:tabs>
          <w:tab w:val="num" w:pos="4329"/>
        </w:tabs>
        <w:ind w:left="4329" w:hanging="420"/>
      </w:pPr>
    </w:lvl>
  </w:abstractNum>
  <w:abstractNum w:abstractNumId="7">
    <w:nsid w:val="5BAB002A"/>
    <w:multiLevelType w:val="hybridMultilevel"/>
    <w:tmpl w:val="F8768CAA"/>
    <w:lvl w:ilvl="0" w:tplc="1A14B9B6">
      <w:start w:val="1"/>
      <w:numFmt w:val="decimalEnclosedCircle"/>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8">
    <w:nsid w:val="730C5669"/>
    <w:multiLevelType w:val="hybridMultilevel"/>
    <w:tmpl w:val="E702E318"/>
    <w:lvl w:ilvl="0" w:tplc="81E26096">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7A141168"/>
    <w:multiLevelType w:val="hybridMultilevel"/>
    <w:tmpl w:val="143ED9A6"/>
    <w:lvl w:ilvl="0" w:tplc="76B20654">
      <w:start w:val="2"/>
      <w:numFmt w:val="decimalEnclosedCircle"/>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2"/>
  </w:num>
  <w:num w:numId="2">
    <w:abstractNumId w:val="4"/>
  </w:num>
  <w:num w:numId="3">
    <w:abstractNumId w:val="5"/>
  </w:num>
  <w:num w:numId="4">
    <w:abstractNumId w:val="8"/>
  </w:num>
  <w:num w:numId="5">
    <w:abstractNumId w:val="9"/>
  </w:num>
  <w:num w:numId="6">
    <w:abstractNumId w:val="1"/>
  </w:num>
  <w:num w:numId="7">
    <w:abstractNumId w:val="3"/>
  </w:num>
  <w:num w:numId="8">
    <w:abstractNumId w:val="7"/>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89"/>
  <w:drawingGridVerticalSpacing w:val="205"/>
  <w:displayHorizontalDrawingGridEvery w:val="0"/>
  <w:displayVerticalDrawingGridEvery w:val="2"/>
  <w:characterSpacingControl w:val="compressPunctuation"/>
  <w:hdrShapeDefaults>
    <o:shapedefaults v:ext="edit" spidmax="262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585B"/>
    <w:rsid w:val="00001E3D"/>
    <w:rsid w:val="00003A39"/>
    <w:rsid w:val="00003FC7"/>
    <w:rsid w:val="00004F44"/>
    <w:rsid w:val="00005060"/>
    <w:rsid w:val="00005563"/>
    <w:rsid w:val="00005983"/>
    <w:rsid w:val="00006014"/>
    <w:rsid w:val="00011F1A"/>
    <w:rsid w:val="000126AC"/>
    <w:rsid w:val="0001282A"/>
    <w:rsid w:val="00012CD3"/>
    <w:rsid w:val="00013312"/>
    <w:rsid w:val="00014FD5"/>
    <w:rsid w:val="000170B5"/>
    <w:rsid w:val="000205B8"/>
    <w:rsid w:val="00021439"/>
    <w:rsid w:val="00022882"/>
    <w:rsid w:val="00023F52"/>
    <w:rsid w:val="00024111"/>
    <w:rsid w:val="00030C78"/>
    <w:rsid w:val="000336F4"/>
    <w:rsid w:val="000355F9"/>
    <w:rsid w:val="00041DEB"/>
    <w:rsid w:val="00042744"/>
    <w:rsid w:val="00044EE3"/>
    <w:rsid w:val="0004503B"/>
    <w:rsid w:val="0005292B"/>
    <w:rsid w:val="00053DBF"/>
    <w:rsid w:val="00054A1E"/>
    <w:rsid w:val="00055FAC"/>
    <w:rsid w:val="00056727"/>
    <w:rsid w:val="00065003"/>
    <w:rsid w:val="00065898"/>
    <w:rsid w:val="0006723A"/>
    <w:rsid w:val="00067521"/>
    <w:rsid w:val="000774A1"/>
    <w:rsid w:val="000815A2"/>
    <w:rsid w:val="000816E2"/>
    <w:rsid w:val="000857EC"/>
    <w:rsid w:val="000914F6"/>
    <w:rsid w:val="00093144"/>
    <w:rsid w:val="00094FF4"/>
    <w:rsid w:val="0009517C"/>
    <w:rsid w:val="00096F14"/>
    <w:rsid w:val="000A146F"/>
    <w:rsid w:val="000A52DB"/>
    <w:rsid w:val="000A6B8C"/>
    <w:rsid w:val="000B190D"/>
    <w:rsid w:val="000B6082"/>
    <w:rsid w:val="000B6E2E"/>
    <w:rsid w:val="000C113D"/>
    <w:rsid w:val="000C3119"/>
    <w:rsid w:val="000C3432"/>
    <w:rsid w:val="000C3BEF"/>
    <w:rsid w:val="000C68A3"/>
    <w:rsid w:val="000D14DA"/>
    <w:rsid w:val="000D375D"/>
    <w:rsid w:val="000D384F"/>
    <w:rsid w:val="000D3ED2"/>
    <w:rsid w:val="000D797C"/>
    <w:rsid w:val="000E2B43"/>
    <w:rsid w:val="000E3600"/>
    <w:rsid w:val="000F27F0"/>
    <w:rsid w:val="000F4179"/>
    <w:rsid w:val="000F5F0C"/>
    <w:rsid w:val="000F6283"/>
    <w:rsid w:val="001009F8"/>
    <w:rsid w:val="00102AE3"/>
    <w:rsid w:val="0010481C"/>
    <w:rsid w:val="00113A8B"/>
    <w:rsid w:val="001154AC"/>
    <w:rsid w:val="001160DA"/>
    <w:rsid w:val="00117240"/>
    <w:rsid w:val="00117F5D"/>
    <w:rsid w:val="00123123"/>
    <w:rsid w:val="001233CF"/>
    <w:rsid w:val="00124462"/>
    <w:rsid w:val="00126395"/>
    <w:rsid w:val="00127696"/>
    <w:rsid w:val="001277F5"/>
    <w:rsid w:val="00130C3C"/>
    <w:rsid w:val="00133465"/>
    <w:rsid w:val="00134B0D"/>
    <w:rsid w:val="00134BFE"/>
    <w:rsid w:val="00134F61"/>
    <w:rsid w:val="00137851"/>
    <w:rsid w:val="00137C55"/>
    <w:rsid w:val="00142168"/>
    <w:rsid w:val="00142D8C"/>
    <w:rsid w:val="00143D9E"/>
    <w:rsid w:val="001445A5"/>
    <w:rsid w:val="00150EFA"/>
    <w:rsid w:val="001521D5"/>
    <w:rsid w:val="00154A2B"/>
    <w:rsid w:val="0016188A"/>
    <w:rsid w:val="001621ED"/>
    <w:rsid w:val="00164F49"/>
    <w:rsid w:val="001701CD"/>
    <w:rsid w:val="00175926"/>
    <w:rsid w:val="00175D2C"/>
    <w:rsid w:val="001827DF"/>
    <w:rsid w:val="00182F10"/>
    <w:rsid w:val="00183E21"/>
    <w:rsid w:val="00185C38"/>
    <w:rsid w:val="00190C66"/>
    <w:rsid w:val="001931E4"/>
    <w:rsid w:val="00193B85"/>
    <w:rsid w:val="00193D49"/>
    <w:rsid w:val="0019573A"/>
    <w:rsid w:val="00195CCF"/>
    <w:rsid w:val="00195E2A"/>
    <w:rsid w:val="00196035"/>
    <w:rsid w:val="001A0CDF"/>
    <w:rsid w:val="001A1D22"/>
    <w:rsid w:val="001A44E0"/>
    <w:rsid w:val="001A452B"/>
    <w:rsid w:val="001B23F3"/>
    <w:rsid w:val="001B2C54"/>
    <w:rsid w:val="001B41F5"/>
    <w:rsid w:val="001B6269"/>
    <w:rsid w:val="001B68F9"/>
    <w:rsid w:val="001B6BEF"/>
    <w:rsid w:val="001C0F80"/>
    <w:rsid w:val="001C39D8"/>
    <w:rsid w:val="001C3DA3"/>
    <w:rsid w:val="001C4B50"/>
    <w:rsid w:val="001C536A"/>
    <w:rsid w:val="001C64E8"/>
    <w:rsid w:val="001C69F7"/>
    <w:rsid w:val="001C75C3"/>
    <w:rsid w:val="001D08A6"/>
    <w:rsid w:val="001D13F2"/>
    <w:rsid w:val="001D1A78"/>
    <w:rsid w:val="001D290E"/>
    <w:rsid w:val="001D29F6"/>
    <w:rsid w:val="001D371B"/>
    <w:rsid w:val="001D386A"/>
    <w:rsid w:val="001D3C56"/>
    <w:rsid w:val="001D5E2C"/>
    <w:rsid w:val="001E155E"/>
    <w:rsid w:val="001E433C"/>
    <w:rsid w:val="001E6518"/>
    <w:rsid w:val="001F1DB8"/>
    <w:rsid w:val="001F30F7"/>
    <w:rsid w:val="001F5686"/>
    <w:rsid w:val="001F5769"/>
    <w:rsid w:val="001F5EB9"/>
    <w:rsid w:val="00200D0D"/>
    <w:rsid w:val="00200FDD"/>
    <w:rsid w:val="002024AB"/>
    <w:rsid w:val="00203184"/>
    <w:rsid w:val="00204E43"/>
    <w:rsid w:val="00205B4B"/>
    <w:rsid w:val="002112AE"/>
    <w:rsid w:val="00213AF3"/>
    <w:rsid w:val="00214074"/>
    <w:rsid w:val="00215D02"/>
    <w:rsid w:val="00216C8A"/>
    <w:rsid w:val="00217CC6"/>
    <w:rsid w:val="00221157"/>
    <w:rsid w:val="0022124B"/>
    <w:rsid w:val="00221B4B"/>
    <w:rsid w:val="00221B6B"/>
    <w:rsid w:val="00221D49"/>
    <w:rsid w:val="00222BD7"/>
    <w:rsid w:val="002230A0"/>
    <w:rsid w:val="0022325F"/>
    <w:rsid w:val="002235BA"/>
    <w:rsid w:val="00225505"/>
    <w:rsid w:val="00225671"/>
    <w:rsid w:val="00227068"/>
    <w:rsid w:val="00230E10"/>
    <w:rsid w:val="00230FA9"/>
    <w:rsid w:val="002317D6"/>
    <w:rsid w:val="00231C8D"/>
    <w:rsid w:val="00232CBC"/>
    <w:rsid w:val="002332D2"/>
    <w:rsid w:val="00233346"/>
    <w:rsid w:val="00234657"/>
    <w:rsid w:val="00242377"/>
    <w:rsid w:val="0024780F"/>
    <w:rsid w:val="002526DD"/>
    <w:rsid w:val="0025290C"/>
    <w:rsid w:val="00254BE9"/>
    <w:rsid w:val="00257321"/>
    <w:rsid w:val="00260301"/>
    <w:rsid w:val="002606EC"/>
    <w:rsid w:val="0026365B"/>
    <w:rsid w:val="0026632C"/>
    <w:rsid w:val="00267346"/>
    <w:rsid w:val="00267B41"/>
    <w:rsid w:val="00274912"/>
    <w:rsid w:val="002869FE"/>
    <w:rsid w:val="00287032"/>
    <w:rsid w:val="00290F2F"/>
    <w:rsid w:val="00291E91"/>
    <w:rsid w:val="00294A1A"/>
    <w:rsid w:val="00295EFB"/>
    <w:rsid w:val="002A0856"/>
    <w:rsid w:val="002A1E42"/>
    <w:rsid w:val="002A2E38"/>
    <w:rsid w:val="002A3581"/>
    <w:rsid w:val="002A410C"/>
    <w:rsid w:val="002A56F4"/>
    <w:rsid w:val="002A5753"/>
    <w:rsid w:val="002A6E1B"/>
    <w:rsid w:val="002B16AF"/>
    <w:rsid w:val="002B2433"/>
    <w:rsid w:val="002B3780"/>
    <w:rsid w:val="002B3A83"/>
    <w:rsid w:val="002C1A34"/>
    <w:rsid w:val="002C203A"/>
    <w:rsid w:val="002C41D0"/>
    <w:rsid w:val="002C50EC"/>
    <w:rsid w:val="002C7ABF"/>
    <w:rsid w:val="002C7CE9"/>
    <w:rsid w:val="002D1574"/>
    <w:rsid w:val="002D31A1"/>
    <w:rsid w:val="002D506A"/>
    <w:rsid w:val="002D59B1"/>
    <w:rsid w:val="002D5BD5"/>
    <w:rsid w:val="002D63AE"/>
    <w:rsid w:val="002E38C6"/>
    <w:rsid w:val="002E6666"/>
    <w:rsid w:val="002E71EB"/>
    <w:rsid w:val="002F1405"/>
    <w:rsid w:val="002F6C76"/>
    <w:rsid w:val="002F6EB1"/>
    <w:rsid w:val="002F7A08"/>
    <w:rsid w:val="00300FE1"/>
    <w:rsid w:val="00304EF7"/>
    <w:rsid w:val="003066F6"/>
    <w:rsid w:val="003072E3"/>
    <w:rsid w:val="003117F2"/>
    <w:rsid w:val="00312556"/>
    <w:rsid w:val="0031358A"/>
    <w:rsid w:val="00313897"/>
    <w:rsid w:val="00314508"/>
    <w:rsid w:val="0031458B"/>
    <w:rsid w:val="003217F8"/>
    <w:rsid w:val="00321AD2"/>
    <w:rsid w:val="00321ED7"/>
    <w:rsid w:val="00322CF6"/>
    <w:rsid w:val="00323AF9"/>
    <w:rsid w:val="00327888"/>
    <w:rsid w:val="00332063"/>
    <w:rsid w:val="00333B63"/>
    <w:rsid w:val="00334C76"/>
    <w:rsid w:val="003371FC"/>
    <w:rsid w:val="0034407B"/>
    <w:rsid w:val="00347410"/>
    <w:rsid w:val="00347496"/>
    <w:rsid w:val="00347E18"/>
    <w:rsid w:val="003600A3"/>
    <w:rsid w:val="0036053C"/>
    <w:rsid w:val="0036157C"/>
    <w:rsid w:val="00363629"/>
    <w:rsid w:val="00363850"/>
    <w:rsid w:val="00363F09"/>
    <w:rsid w:val="003643A3"/>
    <w:rsid w:val="00364774"/>
    <w:rsid w:val="00364D85"/>
    <w:rsid w:val="003654C2"/>
    <w:rsid w:val="0036750F"/>
    <w:rsid w:val="00372D7C"/>
    <w:rsid w:val="00375F70"/>
    <w:rsid w:val="00377053"/>
    <w:rsid w:val="00383507"/>
    <w:rsid w:val="003840FC"/>
    <w:rsid w:val="0039040B"/>
    <w:rsid w:val="00390A5A"/>
    <w:rsid w:val="00393716"/>
    <w:rsid w:val="00396961"/>
    <w:rsid w:val="003A1D28"/>
    <w:rsid w:val="003A307E"/>
    <w:rsid w:val="003A3EFB"/>
    <w:rsid w:val="003A4092"/>
    <w:rsid w:val="003A4D27"/>
    <w:rsid w:val="003A6405"/>
    <w:rsid w:val="003A6AAF"/>
    <w:rsid w:val="003A6B1E"/>
    <w:rsid w:val="003B3C61"/>
    <w:rsid w:val="003B548D"/>
    <w:rsid w:val="003C05D1"/>
    <w:rsid w:val="003C08DF"/>
    <w:rsid w:val="003C1212"/>
    <w:rsid w:val="003C23E2"/>
    <w:rsid w:val="003C4857"/>
    <w:rsid w:val="003D108B"/>
    <w:rsid w:val="003D2A67"/>
    <w:rsid w:val="003D2EA3"/>
    <w:rsid w:val="003D3401"/>
    <w:rsid w:val="003D4135"/>
    <w:rsid w:val="003D492B"/>
    <w:rsid w:val="003D5F16"/>
    <w:rsid w:val="003D64AA"/>
    <w:rsid w:val="003D6FB0"/>
    <w:rsid w:val="003E0E86"/>
    <w:rsid w:val="003E25EE"/>
    <w:rsid w:val="003E6D06"/>
    <w:rsid w:val="003E74EE"/>
    <w:rsid w:val="003F0DDB"/>
    <w:rsid w:val="003F2C3F"/>
    <w:rsid w:val="003F323C"/>
    <w:rsid w:val="003F69DC"/>
    <w:rsid w:val="003F6BCF"/>
    <w:rsid w:val="003F7873"/>
    <w:rsid w:val="00401A33"/>
    <w:rsid w:val="00401DF7"/>
    <w:rsid w:val="004034D9"/>
    <w:rsid w:val="004035B5"/>
    <w:rsid w:val="00405D14"/>
    <w:rsid w:val="00410D19"/>
    <w:rsid w:val="00412D62"/>
    <w:rsid w:val="00414A56"/>
    <w:rsid w:val="00414E40"/>
    <w:rsid w:val="004172E8"/>
    <w:rsid w:val="004179CC"/>
    <w:rsid w:val="00426CBB"/>
    <w:rsid w:val="0043051F"/>
    <w:rsid w:val="00433042"/>
    <w:rsid w:val="00436297"/>
    <w:rsid w:val="0043633B"/>
    <w:rsid w:val="00436590"/>
    <w:rsid w:val="00437347"/>
    <w:rsid w:val="004378DF"/>
    <w:rsid w:val="0044176D"/>
    <w:rsid w:val="0044394E"/>
    <w:rsid w:val="00450B76"/>
    <w:rsid w:val="0045161D"/>
    <w:rsid w:val="0045320C"/>
    <w:rsid w:val="0045363D"/>
    <w:rsid w:val="0045522A"/>
    <w:rsid w:val="00455F36"/>
    <w:rsid w:val="00456B1D"/>
    <w:rsid w:val="00457ADE"/>
    <w:rsid w:val="00461016"/>
    <w:rsid w:val="0046130E"/>
    <w:rsid w:val="0046658B"/>
    <w:rsid w:val="00466D35"/>
    <w:rsid w:val="00470C64"/>
    <w:rsid w:val="00471675"/>
    <w:rsid w:val="00474961"/>
    <w:rsid w:val="00474D68"/>
    <w:rsid w:val="00476187"/>
    <w:rsid w:val="00477846"/>
    <w:rsid w:val="00480BD6"/>
    <w:rsid w:val="00481BDB"/>
    <w:rsid w:val="00485A35"/>
    <w:rsid w:val="00485C98"/>
    <w:rsid w:val="00493211"/>
    <w:rsid w:val="00495F66"/>
    <w:rsid w:val="004A086E"/>
    <w:rsid w:val="004A1F2A"/>
    <w:rsid w:val="004A48DD"/>
    <w:rsid w:val="004A5920"/>
    <w:rsid w:val="004A5B9F"/>
    <w:rsid w:val="004A79BA"/>
    <w:rsid w:val="004B008D"/>
    <w:rsid w:val="004B0700"/>
    <w:rsid w:val="004B216E"/>
    <w:rsid w:val="004B3C5A"/>
    <w:rsid w:val="004B4563"/>
    <w:rsid w:val="004B5EFD"/>
    <w:rsid w:val="004B7347"/>
    <w:rsid w:val="004C4861"/>
    <w:rsid w:val="004C62EE"/>
    <w:rsid w:val="004C6C57"/>
    <w:rsid w:val="004C7395"/>
    <w:rsid w:val="004C7842"/>
    <w:rsid w:val="004D0821"/>
    <w:rsid w:val="004D0F78"/>
    <w:rsid w:val="004D52C9"/>
    <w:rsid w:val="004D7D8E"/>
    <w:rsid w:val="004E2E91"/>
    <w:rsid w:val="004E3F8A"/>
    <w:rsid w:val="004E4329"/>
    <w:rsid w:val="004E44F2"/>
    <w:rsid w:val="004E6301"/>
    <w:rsid w:val="004E65EB"/>
    <w:rsid w:val="004E6C9E"/>
    <w:rsid w:val="004F5135"/>
    <w:rsid w:val="004F7FFC"/>
    <w:rsid w:val="00503BDF"/>
    <w:rsid w:val="00504D71"/>
    <w:rsid w:val="00505F20"/>
    <w:rsid w:val="00506327"/>
    <w:rsid w:val="00507081"/>
    <w:rsid w:val="00513756"/>
    <w:rsid w:val="0051532A"/>
    <w:rsid w:val="00515737"/>
    <w:rsid w:val="0051589E"/>
    <w:rsid w:val="00516093"/>
    <w:rsid w:val="00516B00"/>
    <w:rsid w:val="00517AD3"/>
    <w:rsid w:val="00521631"/>
    <w:rsid w:val="00521895"/>
    <w:rsid w:val="00522070"/>
    <w:rsid w:val="0052237C"/>
    <w:rsid w:val="00522DF0"/>
    <w:rsid w:val="00526C8B"/>
    <w:rsid w:val="00526DCB"/>
    <w:rsid w:val="0053014C"/>
    <w:rsid w:val="005317E8"/>
    <w:rsid w:val="005320DA"/>
    <w:rsid w:val="00534948"/>
    <w:rsid w:val="005350DA"/>
    <w:rsid w:val="005356BD"/>
    <w:rsid w:val="00542189"/>
    <w:rsid w:val="00543F67"/>
    <w:rsid w:val="00544811"/>
    <w:rsid w:val="00545F7D"/>
    <w:rsid w:val="00546531"/>
    <w:rsid w:val="005531BA"/>
    <w:rsid w:val="00555515"/>
    <w:rsid w:val="005568A5"/>
    <w:rsid w:val="00557330"/>
    <w:rsid w:val="0055785B"/>
    <w:rsid w:val="00560D88"/>
    <w:rsid w:val="00564D0D"/>
    <w:rsid w:val="0056585B"/>
    <w:rsid w:val="0056620F"/>
    <w:rsid w:val="005666C5"/>
    <w:rsid w:val="00566D22"/>
    <w:rsid w:val="00570C84"/>
    <w:rsid w:val="0057230E"/>
    <w:rsid w:val="00572F88"/>
    <w:rsid w:val="00576252"/>
    <w:rsid w:val="00576B70"/>
    <w:rsid w:val="00584C0A"/>
    <w:rsid w:val="00584D4C"/>
    <w:rsid w:val="005865FF"/>
    <w:rsid w:val="005900BB"/>
    <w:rsid w:val="00590D97"/>
    <w:rsid w:val="00591E14"/>
    <w:rsid w:val="005944BE"/>
    <w:rsid w:val="00596AA2"/>
    <w:rsid w:val="00597601"/>
    <w:rsid w:val="005A1AE7"/>
    <w:rsid w:val="005A2DDB"/>
    <w:rsid w:val="005A69B7"/>
    <w:rsid w:val="005A70C4"/>
    <w:rsid w:val="005B06E7"/>
    <w:rsid w:val="005B34DE"/>
    <w:rsid w:val="005B3648"/>
    <w:rsid w:val="005B3DD4"/>
    <w:rsid w:val="005B3F55"/>
    <w:rsid w:val="005B6222"/>
    <w:rsid w:val="005B7BB8"/>
    <w:rsid w:val="005C4860"/>
    <w:rsid w:val="005D2C1E"/>
    <w:rsid w:val="005D3D0E"/>
    <w:rsid w:val="005E1384"/>
    <w:rsid w:val="005E147E"/>
    <w:rsid w:val="005E16BB"/>
    <w:rsid w:val="005E214C"/>
    <w:rsid w:val="005E47EF"/>
    <w:rsid w:val="005E5377"/>
    <w:rsid w:val="005E5E7C"/>
    <w:rsid w:val="005E6352"/>
    <w:rsid w:val="005E6726"/>
    <w:rsid w:val="005E6DE9"/>
    <w:rsid w:val="005E7821"/>
    <w:rsid w:val="005F4F45"/>
    <w:rsid w:val="005F55FE"/>
    <w:rsid w:val="005F5CE2"/>
    <w:rsid w:val="005F675B"/>
    <w:rsid w:val="005F6B57"/>
    <w:rsid w:val="005F7C5D"/>
    <w:rsid w:val="005F7F85"/>
    <w:rsid w:val="006006C6"/>
    <w:rsid w:val="00601631"/>
    <w:rsid w:val="00610E38"/>
    <w:rsid w:val="00611FCF"/>
    <w:rsid w:val="00613CAC"/>
    <w:rsid w:val="00613E2C"/>
    <w:rsid w:val="006143A4"/>
    <w:rsid w:val="00617000"/>
    <w:rsid w:val="006173CF"/>
    <w:rsid w:val="00621072"/>
    <w:rsid w:val="006217FF"/>
    <w:rsid w:val="00621CB9"/>
    <w:rsid w:val="00622AD8"/>
    <w:rsid w:val="006234F7"/>
    <w:rsid w:val="006242A7"/>
    <w:rsid w:val="00625295"/>
    <w:rsid w:val="00626C56"/>
    <w:rsid w:val="006321FA"/>
    <w:rsid w:val="00633B98"/>
    <w:rsid w:val="00637DAF"/>
    <w:rsid w:val="00640653"/>
    <w:rsid w:val="00640D4B"/>
    <w:rsid w:val="006419C8"/>
    <w:rsid w:val="00641BE2"/>
    <w:rsid w:val="00642864"/>
    <w:rsid w:val="0064374E"/>
    <w:rsid w:val="00645003"/>
    <w:rsid w:val="00645E34"/>
    <w:rsid w:val="006478D4"/>
    <w:rsid w:val="006513A2"/>
    <w:rsid w:val="00651A6B"/>
    <w:rsid w:val="00653E6E"/>
    <w:rsid w:val="00653F5A"/>
    <w:rsid w:val="0065465E"/>
    <w:rsid w:val="0065477A"/>
    <w:rsid w:val="00657D98"/>
    <w:rsid w:val="00662261"/>
    <w:rsid w:val="00664A53"/>
    <w:rsid w:val="00667ABE"/>
    <w:rsid w:val="00670307"/>
    <w:rsid w:val="00670CB4"/>
    <w:rsid w:val="0067173C"/>
    <w:rsid w:val="00675ECC"/>
    <w:rsid w:val="006762CC"/>
    <w:rsid w:val="00683DFA"/>
    <w:rsid w:val="006841AF"/>
    <w:rsid w:val="00687ED4"/>
    <w:rsid w:val="0069133C"/>
    <w:rsid w:val="0069474D"/>
    <w:rsid w:val="00694E39"/>
    <w:rsid w:val="00696165"/>
    <w:rsid w:val="006968D7"/>
    <w:rsid w:val="00697C41"/>
    <w:rsid w:val="00697C7B"/>
    <w:rsid w:val="006A1086"/>
    <w:rsid w:val="006A1745"/>
    <w:rsid w:val="006A24C1"/>
    <w:rsid w:val="006A2E53"/>
    <w:rsid w:val="006A300F"/>
    <w:rsid w:val="006A3613"/>
    <w:rsid w:val="006A42C9"/>
    <w:rsid w:val="006A69D1"/>
    <w:rsid w:val="006A6F2E"/>
    <w:rsid w:val="006B1C6D"/>
    <w:rsid w:val="006B3AAA"/>
    <w:rsid w:val="006B46F2"/>
    <w:rsid w:val="006B470D"/>
    <w:rsid w:val="006B4D3B"/>
    <w:rsid w:val="006B530E"/>
    <w:rsid w:val="006B5C34"/>
    <w:rsid w:val="006B638E"/>
    <w:rsid w:val="006C2163"/>
    <w:rsid w:val="006C2CE2"/>
    <w:rsid w:val="006C6720"/>
    <w:rsid w:val="006C6B12"/>
    <w:rsid w:val="006C7A2C"/>
    <w:rsid w:val="006C7E24"/>
    <w:rsid w:val="006D084F"/>
    <w:rsid w:val="006D2C86"/>
    <w:rsid w:val="006D34B1"/>
    <w:rsid w:val="006D49DF"/>
    <w:rsid w:val="006E135B"/>
    <w:rsid w:val="006E2362"/>
    <w:rsid w:val="006E2E80"/>
    <w:rsid w:val="006E31B3"/>
    <w:rsid w:val="006F2635"/>
    <w:rsid w:val="006F320E"/>
    <w:rsid w:val="006F4E83"/>
    <w:rsid w:val="006F6EB2"/>
    <w:rsid w:val="006F7DC8"/>
    <w:rsid w:val="00700892"/>
    <w:rsid w:val="007012D5"/>
    <w:rsid w:val="00702944"/>
    <w:rsid w:val="00704359"/>
    <w:rsid w:val="00705256"/>
    <w:rsid w:val="00707025"/>
    <w:rsid w:val="00710D45"/>
    <w:rsid w:val="007113BF"/>
    <w:rsid w:val="00711F1D"/>
    <w:rsid w:val="007127E4"/>
    <w:rsid w:val="007160CD"/>
    <w:rsid w:val="007164D3"/>
    <w:rsid w:val="00716772"/>
    <w:rsid w:val="00716B0E"/>
    <w:rsid w:val="007201A7"/>
    <w:rsid w:val="00724BD3"/>
    <w:rsid w:val="00724FAA"/>
    <w:rsid w:val="00726DF7"/>
    <w:rsid w:val="007277AD"/>
    <w:rsid w:val="0073089C"/>
    <w:rsid w:val="007336DB"/>
    <w:rsid w:val="0073509F"/>
    <w:rsid w:val="007364E8"/>
    <w:rsid w:val="00740739"/>
    <w:rsid w:val="00741363"/>
    <w:rsid w:val="007430C0"/>
    <w:rsid w:val="0074348E"/>
    <w:rsid w:val="00744749"/>
    <w:rsid w:val="00745802"/>
    <w:rsid w:val="00750D75"/>
    <w:rsid w:val="00751407"/>
    <w:rsid w:val="00752707"/>
    <w:rsid w:val="00753ECB"/>
    <w:rsid w:val="007569F4"/>
    <w:rsid w:val="00763040"/>
    <w:rsid w:val="00765E13"/>
    <w:rsid w:val="007675A7"/>
    <w:rsid w:val="0077143A"/>
    <w:rsid w:val="00773A5C"/>
    <w:rsid w:val="00774462"/>
    <w:rsid w:val="00776439"/>
    <w:rsid w:val="0078677D"/>
    <w:rsid w:val="00787FD9"/>
    <w:rsid w:val="00790A6F"/>
    <w:rsid w:val="00791696"/>
    <w:rsid w:val="00793E52"/>
    <w:rsid w:val="00795531"/>
    <w:rsid w:val="00795CA2"/>
    <w:rsid w:val="00796B60"/>
    <w:rsid w:val="007975C7"/>
    <w:rsid w:val="007A1933"/>
    <w:rsid w:val="007A2EF0"/>
    <w:rsid w:val="007A2F84"/>
    <w:rsid w:val="007A41F5"/>
    <w:rsid w:val="007A4218"/>
    <w:rsid w:val="007A6180"/>
    <w:rsid w:val="007A7063"/>
    <w:rsid w:val="007A7F88"/>
    <w:rsid w:val="007B07DA"/>
    <w:rsid w:val="007B2098"/>
    <w:rsid w:val="007B22E7"/>
    <w:rsid w:val="007B41DC"/>
    <w:rsid w:val="007C2892"/>
    <w:rsid w:val="007C4247"/>
    <w:rsid w:val="007C5F6E"/>
    <w:rsid w:val="007C7E08"/>
    <w:rsid w:val="007D0245"/>
    <w:rsid w:val="007D0C8C"/>
    <w:rsid w:val="007D0D91"/>
    <w:rsid w:val="007D12B8"/>
    <w:rsid w:val="007D443D"/>
    <w:rsid w:val="007D456C"/>
    <w:rsid w:val="007D6DF6"/>
    <w:rsid w:val="007E2A55"/>
    <w:rsid w:val="007E2ED9"/>
    <w:rsid w:val="007E6381"/>
    <w:rsid w:val="007F2AC1"/>
    <w:rsid w:val="007F3907"/>
    <w:rsid w:val="007F401C"/>
    <w:rsid w:val="007F546E"/>
    <w:rsid w:val="00800D87"/>
    <w:rsid w:val="00802565"/>
    <w:rsid w:val="00804E20"/>
    <w:rsid w:val="00812144"/>
    <w:rsid w:val="00816A96"/>
    <w:rsid w:val="00820EDA"/>
    <w:rsid w:val="00821530"/>
    <w:rsid w:val="0082324B"/>
    <w:rsid w:val="008250CA"/>
    <w:rsid w:val="0082535E"/>
    <w:rsid w:val="00826377"/>
    <w:rsid w:val="00831421"/>
    <w:rsid w:val="008314B8"/>
    <w:rsid w:val="0083521D"/>
    <w:rsid w:val="00835E6F"/>
    <w:rsid w:val="00835EE3"/>
    <w:rsid w:val="00836005"/>
    <w:rsid w:val="00836FFD"/>
    <w:rsid w:val="00840C2C"/>
    <w:rsid w:val="00841901"/>
    <w:rsid w:val="008421A5"/>
    <w:rsid w:val="00842A6D"/>
    <w:rsid w:val="00844ADF"/>
    <w:rsid w:val="00845247"/>
    <w:rsid w:val="00847B68"/>
    <w:rsid w:val="00847DE0"/>
    <w:rsid w:val="00850A2E"/>
    <w:rsid w:val="008541F3"/>
    <w:rsid w:val="00855196"/>
    <w:rsid w:val="008556EB"/>
    <w:rsid w:val="00856440"/>
    <w:rsid w:val="008606F9"/>
    <w:rsid w:val="00861164"/>
    <w:rsid w:val="008616E3"/>
    <w:rsid w:val="0086266C"/>
    <w:rsid w:val="008639E8"/>
    <w:rsid w:val="00864F51"/>
    <w:rsid w:val="00865C87"/>
    <w:rsid w:val="008704CB"/>
    <w:rsid w:val="00870677"/>
    <w:rsid w:val="00870733"/>
    <w:rsid w:val="00871BD6"/>
    <w:rsid w:val="00872EB0"/>
    <w:rsid w:val="008734A0"/>
    <w:rsid w:val="008763A9"/>
    <w:rsid w:val="00881ECF"/>
    <w:rsid w:val="008840A5"/>
    <w:rsid w:val="00884B04"/>
    <w:rsid w:val="00885B2D"/>
    <w:rsid w:val="00885F27"/>
    <w:rsid w:val="00886F0A"/>
    <w:rsid w:val="00890C05"/>
    <w:rsid w:val="0089103A"/>
    <w:rsid w:val="00891169"/>
    <w:rsid w:val="008915F7"/>
    <w:rsid w:val="00891B77"/>
    <w:rsid w:val="0089283A"/>
    <w:rsid w:val="0089430C"/>
    <w:rsid w:val="00896E11"/>
    <w:rsid w:val="008A114A"/>
    <w:rsid w:val="008A3BFA"/>
    <w:rsid w:val="008A7795"/>
    <w:rsid w:val="008A7873"/>
    <w:rsid w:val="008B4BC3"/>
    <w:rsid w:val="008B65E1"/>
    <w:rsid w:val="008B7E16"/>
    <w:rsid w:val="008C150A"/>
    <w:rsid w:val="008C2599"/>
    <w:rsid w:val="008C2750"/>
    <w:rsid w:val="008C2C0F"/>
    <w:rsid w:val="008C441B"/>
    <w:rsid w:val="008C5C7D"/>
    <w:rsid w:val="008D3265"/>
    <w:rsid w:val="008D4AFD"/>
    <w:rsid w:val="008D64A9"/>
    <w:rsid w:val="008D72D4"/>
    <w:rsid w:val="008E51DC"/>
    <w:rsid w:val="008F10F3"/>
    <w:rsid w:val="008F1271"/>
    <w:rsid w:val="008F1A40"/>
    <w:rsid w:val="008F244B"/>
    <w:rsid w:val="008F58C3"/>
    <w:rsid w:val="00902C0A"/>
    <w:rsid w:val="00910CF2"/>
    <w:rsid w:val="00912F7A"/>
    <w:rsid w:val="00915C3E"/>
    <w:rsid w:val="00921C69"/>
    <w:rsid w:val="009225AE"/>
    <w:rsid w:val="00922828"/>
    <w:rsid w:val="00924B1A"/>
    <w:rsid w:val="009276EB"/>
    <w:rsid w:val="00927CA9"/>
    <w:rsid w:val="00927DDD"/>
    <w:rsid w:val="00930652"/>
    <w:rsid w:val="00930BDB"/>
    <w:rsid w:val="00930C1E"/>
    <w:rsid w:val="00931BF2"/>
    <w:rsid w:val="0093319D"/>
    <w:rsid w:val="0093600C"/>
    <w:rsid w:val="00937A6E"/>
    <w:rsid w:val="00940CAA"/>
    <w:rsid w:val="00941401"/>
    <w:rsid w:val="0094145C"/>
    <w:rsid w:val="009449F7"/>
    <w:rsid w:val="009451AD"/>
    <w:rsid w:val="00947A8F"/>
    <w:rsid w:val="00951047"/>
    <w:rsid w:val="00951E63"/>
    <w:rsid w:val="00952BF5"/>
    <w:rsid w:val="00952C29"/>
    <w:rsid w:val="009557A4"/>
    <w:rsid w:val="009561E7"/>
    <w:rsid w:val="00962251"/>
    <w:rsid w:val="00966A71"/>
    <w:rsid w:val="00966FA6"/>
    <w:rsid w:val="00967437"/>
    <w:rsid w:val="00971448"/>
    <w:rsid w:val="00971A33"/>
    <w:rsid w:val="00976676"/>
    <w:rsid w:val="00982AE3"/>
    <w:rsid w:val="009836FD"/>
    <w:rsid w:val="0098528B"/>
    <w:rsid w:val="009863E0"/>
    <w:rsid w:val="00987B41"/>
    <w:rsid w:val="00987D64"/>
    <w:rsid w:val="009926A6"/>
    <w:rsid w:val="009940EE"/>
    <w:rsid w:val="00994638"/>
    <w:rsid w:val="00994A42"/>
    <w:rsid w:val="0099513F"/>
    <w:rsid w:val="009A1DB3"/>
    <w:rsid w:val="009A226C"/>
    <w:rsid w:val="009A4272"/>
    <w:rsid w:val="009A429B"/>
    <w:rsid w:val="009A6CE2"/>
    <w:rsid w:val="009B202A"/>
    <w:rsid w:val="009B3A60"/>
    <w:rsid w:val="009B662C"/>
    <w:rsid w:val="009C067E"/>
    <w:rsid w:val="009C3843"/>
    <w:rsid w:val="009D0BAB"/>
    <w:rsid w:val="009D4F49"/>
    <w:rsid w:val="009D6BDF"/>
    <w:rsid w:val="009D7E5C"/>
    <w:rsid w:val="009E2C6D"/>
    <w:rsid w:val="009E769A"/>
    <w:rsid w:val="009F07F6"/>
    <w:rsid w:val="009F3382"/>
    <w:rsid w:val="009F64F6"/>
    <w:rsid w:val="009F736C"/>
    <w:rsid w:val="00A0068E"/>
    <w:rsid w:val="00A00BE1"/>
    <w:rsid w:val="00A02287"/>
    <w:rsid w:val="00A02EF0"/>
    <w:rsid w:val="00A04C93"/>
    <w:rsid w:val="00A05DA4"/>
    <w:rsid w:val="00A10415"/>
    <w:rsid w:val="00A10612"/>
    <w:rsid w:val="00A12D99"/>
    <w:rsid w:val="00A12E52"/>
    <w:rsid w:val="00A1342E"/>
    <w:rsid w:val="00A177BE"/>
    <w:rsid w:val="00A20E74"/>
    <w:rsid w:val="00A222D4"/>
    <w:rsid w:val="00A2519F"/>
    <w:rsid w:val="00A277FF"/>
    <w:rsid w:val="00A27FF6"/>
    <w:rsid w:val="00A31BD7"/>
    <w:rsid w:val="00A33722"/>
    <w:rsid w:val="00A35AD9"/>
    <w:rsid w:val="00A36736"/>
    <w:rsid w:val="00A407DE"/>
    <w:rsid w:val="00A42E09"/>
    <w:rsid w:val="00A43C1A"/>
    <w:rsid w:val="00A43CF6"/>
    <w:rsid w:val="00A44E63"/>
    <w:rsid w:val="00A457DE"/>
    <w:rsid w:val="00A47BE3"/>
    <w:rsid w:val="00A50D7E"/>
    <w:rsid w:val="00A50F0E"/>
    <w:rsid w:val="00A5219F"/>
    <w:rsid w:val="00A52D0F"/>
    <w:rsid w:val="00A535DF"/>
    <w:rsid w:val="00A56787"/>
    <w:rsid w:val="00A615A5"/>
    <w:rsid w:val="00A65623"/>
    <w:rsid w:val="00A65B79"/>
    <w:rsid w:val="00A65DB4"/>
    <w:rsid w:val="00A675F8"/>
    <w:rsid w:val="00A72828"/>
    <w:rsid w:val="00A729FC"/>
    <w:rsid w:val="00A72E96"/>
    <w:rsid w:val="00A82553"/>
    <w:rsid w:val="00A83509"/>
    <w:rsid w:val="00A844E9"/>
    <w:rsid w:val="00A84620"/>
    <w:rsid w:val="00A86FF7"/>
    <w:rsid w:val="00A91287"/>
    <w:rsid w:val="00A9276B"/>
    <w:rsid w:val="00A94F80"/>
    <w:rsid w:val="00A950CC"/>
    <w:rsid w:val="00A97514"/>
    <w:rsid w:val="00AA0DB3"/>
    <w:rsid w:val="00AA1B4E"/>
    <w:rsid w:val="00AA2020"/>
    <w:rsid w:val="00AA4C27"/>
    <w:rsid w:val="00AB0E7E"/>
    <w:rsid w:val="00AB2263"/>
    <w:rsid w:val="00AB38CE"/>
    <w:rsid w:val="00AB48C3"/>
    <w:rsid w:val="00AB4ED5"/>
    <w:rsid w:val="00AB5DB2"/>
    <w:rsid w:val="00AB7E48"/>
    <w:rsid w:val="00AC01A6"/>
    <w:rsid w:val="00AC1230"/>
    <w:rsid w:val="00AC13D0"/>
    <w:rsid w:val="00AC1F99"/>
    <w:rsid w:val="00AC39D7"/>
    <w:rsid w:val="00AC508A"/>
    <w:rsid w:val="00AC50A6"/>
    <w:rsid w:val="00AC6E91"/>
    <w:rsid w:val="00AD2219"/>
    <w:rsid w:val="00AD3D1C"/>
    <w:rsid w:val="00AD5D00"/>
    <w:rsid w:val="00AD673A"/>
    <w:rsid w:val="00AD7C6D"/>
    <w:rsid w:val="00AE0C47"/>
    <w:rsid w:val="00AE4358"/>
    <w:rsid w:val="00AE47A7"/>
    <w:rsid w:val="00AE7A24"/>
    <w:rsid w:val="00B00BAA"/>
    <w:rsid w:val="00B02463"/>
    <w:rsid w:val="00B044AA"/>
    <w:rsid w:val="00B0537A"/>
    <w:rsid w:val="00B120BB"/>
    <w:rsid w:val="00B1626D"/>
    <w:rsid w:val="00B21890"/>
    <w:rsid w:val="00B21FF2"/>
    <w:rsid w:val="00B23752"/>
    <w:rsid w:val="00B25D9C"/>
    <w:rsid w:val="00B26F24"/>
    <w:rsid w:val="00B272AC"/>
    <w:rsid w:val="00B27686"/>
    <w:rsid w:val="00B316D2"/>
    <w:rsid w:val="00B360E5"/>
    <w:rsid w:val="00B37EDE"/>
    <w:rsid w:val="00B40270"/>
    <w:rsid w:val="00B42FBE"/>
    <w:rsid w:val="00B4320E"/>
    <w:rsid w:val="00B46D74"/>
    <w:rsid w:val="00B547C9"/>
    <w:rsid w:val="00B57672"/>
    <w:rsid w:val="00B5771B"/>
    <w:rsid w:val="00B57E61"/>
    <w:rsid w:val="00B604E6"/>
    <w:rsid w:val="00B635CB"/>
    <w:rsid w:val="00B63FC5"/>
    <w:rsid w:val="00B65353"/>
    <w:rsid w:val="00B677EC"/>
    <w:rsid w:val="00B67A72"/>
    <w:rsid w:val="00B70AB6"/>
    <w:rsid w:val="00B724BB"/>
    <w:rsid w:val="00B75419"/>
    <w:rsid w:val="00B80FBD"/>
    <w:rsid w:val="00B81FB5"/>
    <w:rsid w:val="00B826DD"/>
    <w:rsid w:val="00B878E8"/>
    <w:rsid w:val="00B93141"/>
    <w:rsid w:val="00B945F0"/>
    <w:rsid w:val="00B956BC"/>
    <w:rsid w:val="00B95D96"/>
    <w:rsid w:val="00B96EB8"/>
    <w:rsid w:val="00BA0743"/>
    <w:rsid w:val="00BA159C"/>
    <w:rsid w:val="00BA2D49"/>
    <w:rsid w:val="00BA431F"/>
    <w:rsid w:val="00BA4466"/>
    <w:rsid w:val="00BA495D"/>
    <w:rsid w:val="00BB1A05"/>
    <w:rsid w:val="00BB4E04"/>
    <w:rsid w:val="00BB5739"/>
    <w:rsid w:val="00BB5D1B"/>
    <w:rsid w:val="00BC00D3"/>
    <w:rsid w:val="00BC0AC6"/>
    <w:rsid w:val="00BC157A"/>
    <w:rsid w:val="00BC6235"/>
    <w:rsid w:val="00BC676C"/>
    <w:rsid w:val="00BC6E27"/>
    <w:rsid w:val="00BD062D"/>
    <w:rsid w:val="00BD0954"/>
    <w:rsid w:val="00BD1833"/>
    <w:rsid w:val="00BD28B1"/>
    <w:rsid w:val="00BD3A3B"/>
    <w:rsid w:val="00BD4A6C"/>
    <w:rsid w:val="00BD5264"/>
    <w:rsid w:val="00BD60D7"/>
    <w:rsid w:val="00BD6841"/>
    <w:rsid w:val="00BD7623"/>
    <w:rsid w:val="00BE0106"/>
    <w:rsid w:val="00BE1015"/>
    <w:rsid w:val="00BE1EE1"/>
    <w:rsid w:val="00BE3808"/>
    <w:rsid w:val="00BE3F4C"/>
    <w:rsid w:val="00BE520B"/>
    <w:rsid w:val="00BE58B7"/>
    <w:rsid w:val="00BE5F47"/>
    <w:rsid w:val="00BE68AB"/>
    <w:rsid w:val="00BF2BD9"/>
    <w:rsid w:val="00BF3133"/>
    <w:rsid w:val="00BF4BFB"/>
    <w:rsid w:val="00BF62B6"/>
    <w:rsid w:val="00BF62BB"/>
    <w:rsid w:val="00C008B0"/>
    <w:rsid w:val="00C0106F"/>
    <w:rsid w:val="00C03764"/>
    <w:rsid w:val="00C06287"/>
    <w:rsid w:val="00C07A56"/>
    <w:rsid w:val="00C12DB0"/>
    <w:rsid w:val="00C15CEB"/>
    <w:rsid w:val="00C16B63"/>
    <w:rsid w:val="00C17205"/>
    <w:rsid w:val="00C20DE2"/>
    <w:rsid w:val="00C20EB3"/>
    <w:rsid w:val="00C233A5"/>
    <w:rsid w:val="00C23DF3"/>
    <w:rsid w:val="00C24F06"/>
    <w:rsid w:val="00C26B72"/>
    <w:rsid w:val="00C31D16"/>
    <w:rsid w:val="00C35CFE"/>
    <w:rsid w:val="00C40204"/>
    <w:rsid w:val="00C40E9D"/>
    <w:rsid w:val="00C42131"/>
    <w:rsid w:val="00C43DC7"/>
    <w:rsid w:val="00C458AF"/>
    <w:rsid w:val="00C477C6"/>
    <w:rsid w:val="00C478EB"/>
    <w:rsid w:val="00C50C56"/>
    <w:rsid w:val="00C51939"/>
    <w:rsid w:val="00C5245D"/>
    <w:rsid w:val="00C52BDC"/>
    <w:rsid w:val="00C52D60"/>
    <w:rsid w:val="00C52EF8"/>
    <w:rsid w:val="00C54525"/>
    <w:rsid w:val="00C55452"/>
    <w:rsid w:val="00C55EB3"/>
    <w:rsid w:val="00C565DA"/>
    <w:rsid w:val="00C648B5"/>
    <w:rsid w:val="00C80608"/>
    <w:rsid w:val="00C82FD3"/>
    <w:rsid w:val="00C834D7"/>
    <w:rsid w:val="00C857AC"/>
    <w:rsid w:val="00C85A4E"/>
    <w:rsid w:val="00C9015F"/>
    <w:rsid w:val="00C901A1"/>
    <w:rsid w:val="00C90F29"/>
    <w:rsid w:val="00C91072"/>
    <w:rsid w:val="00C91FAA"/>
    <w:rsid w:val="00C93788"/>
    <w:rsid w:val="00C940D8"/>
    <w:rsid w:val="00C94CA1"/>
    <w:rsid w:val="00CA03A7"/>
    <w:rsid w:val="00CA0B2B"/>
    <w:rsid w:val="00CA21D6"/>
    <w:rsid w:val="00CA27C0"/>
    <w:rsid w:val="00CA4427"/>
    <w:rsid w:val="00CA68EC"/>
    <w:rsid w:val="00CA7657"/>
    <w:rsid w:val="00CB0623"/>
    <w:rsid w:val="00CB0C6E"/>
    <w:rsid w:val="00CB1BDD"/>
    <w:rsid w:val="00CB240C"/>
    <w:rsid w:val="00CB4925"/>
    <w:rsid w:val="00CB5A58"/>
    <w:rsid w:val="00CB69DA"/>
    <w:rsid w:val="00CB7BAF"/>
    <w:rsid w:val="00CC1299"/>
    <w:rsid w:val="00CC3F3B"/>
    <w:rsid w:val="00CC499E"/>
    <w:rsid w:val="00CC5B12"/>
    <w:rsid w:val="00CD7A7D"/>
    <w:rsid w:val="00CD7D5A"/>
    <w:rsid w:val="00CE2914"/>
    <w:rsid w:val="00CF20A3"/>
    <w:rsid w:val="00CF2B04"/>
    <w:rsid w:val="00CF2DE1"/>
    <w:rsid w:val="00CF2F35"/>
    <w:rsid w:val="00CF2FC5"/>
    <w:rsid w:val="00CF4B28"/>
    <w:rsid w:val="00CF6364"/>
    <w:rsid w:val="00D003B6"/>
    <w:rsid w:val="00D01A87"/>
    <w:rsid w:val="00D03C74"/>
    <w:rsid w:val="00D04087"/>
    <w:rsid w:val="00D04F45"/>
    <w:rsid w:val="00D07EC1"/>
    <w:rsid w:val="00D14AD9"/>
    <w:rsid w:val="00D172E6"/>
    <w:rsid w:val="00D21BE6"/>
    <w:rsid w:val="00D22515"/>
    <w:rsid w:val="00D25B21"/>
    <w:rsid w:val="00D26309"/>
    <w:rsid w:val="00D329B4"/>
    <w:rsid w:val="00D341AB"/>
    <w:rsid w:val="00D3421C"/>
    <w:rsid w:val="00D3465A"/>
    <w:rsid w:val="00D35B07"/>
    <w:rsid w:val="00D35B6B"/>
    <w:rsid w:val="00D3626C"/>
    <w:rsid w:val="00D377B4"/>
    <w:rsid w:val="00D4026B"/>
    <w:rsid w:val="00D40F35"/>
    <w:rsid w:val="00D41C45"/>
    <w:rsid w:val="00D41D4F"/>
    <w:rsid w:val="00D43460"/>
    <w:rsid w:val="00D45384"/>
    <w:rsid w:val="00D4676F"/>
    <w:rsid w:val="00D509AA"/>
    <w:rsid w:val="00D51F37"/>
    <w:rsid w:val="00D53941"/>
    <w:rsid w:val="00D55AB0"/>
    <w:rsid w:val="00D55AB8"/>
    <w:rsid w:val="00D55E1E"/>
    <w:rsid w:val="00D5623E"/>
    <w:rsid w:val="00D569B4"/>
    <w:rsid w:val="00D577D4"/>
    <w:rsid w:val="00D57C8C"/>
    <w:rsid w:val="00D6020A"/>
    <w:rsid w:val="00D61D92"/>
    <w:rsid w:val="00D6234F"/>
    <w:rsid w:val="00D654DE"/>
    <w:rsid w:val="00D67748"/>
    <w:rsid w:val="00D67ECA"/>
    <w:rsid w:val="00D72AD4"/>
    <w:rsid w:val="00D74F7B"/>
    <w:rsid w:val="00D754A7"/>
    <w:rsid w:val="00D802A3"/>
    <w:rsid w:val="00D82C20"/>
    <w:rsid w:val="00D927AF"/>
    <w:rsid w:val="00DA029B"/>
    <w:rsid w:val="00DA18F3"/>
    <w:rsid w:val="00DA35F2"/>
    <w:rsid w:val="00DA5D59"/>
    <w:rsid w:val="00DA745B"/>
    <w:rsid w:val="00DB00EB"/>
    <w:rsid w:val="00DB0A95"/>
    <w:rsid w:val="00DB2DBD"/>
    <w:rsid w:val="00DB35A7"/>
    <w:rsid w:val="00DB35DD"/>
    <w:rsid w:val="00DB6BC5"/>
    <w:rsid w:val="00DC0333"/>
    <w:rsid w:val="00DC2F7D"/>
    <w:rsid w:val="00DC3521"/>
    <w:rsid w:val="00DC3D3D"/>
    <w:rsid w:val="00DC6502"/>
    <w:rsid w:val="00DD0EF4"/>
    <w:rsid w:val="00DD2FF5"/>
    <w:rsid w:val="00DD5B2F"/>
    <w:rsid w:val="00DD63DD"/>
    <w:rsid w:val="00DE01BA"/>
    <w:rsid w:val="00DE0A6C"/>
    <w:rsid w:val="00DE4FC6"/>
    <w:rsid w:val="00DE5995"/>
    <w:rsid w:val="00DE59CE"/>
    <w:rsid w:val="00DE6238"/>
    <w:rsid w:val="00DE6E2B"/>
    <w:rsid w:val="00DF33FC"/>
    <w:rsid w:val="00DF726E"/>
    <w:rsid w:val="00E035A0"/>
    <w:rsid w:val="00E037C7"/>
    <w:rsid w:val="00E04913"/>
    <w:rsid w:val="00E055E8"/>
    <w:rsid w:val="00E05636"/>
    <w:rsid w:val="00E05DEC"/>
    <w:rsid w:val="00E066A3"/>
    <w:rsid w:val="00E07E3A"/>
    <w:rsid w:val="00E10F82"/>
    <w:rsid w:val="00E114AC"/>
    <w:rsid w:val="00E1585B"/>
    <w:rsid w:val="00E1723F"/>
    <w:rsid w:val="00E17B22"/>
    <w:rsid w:val="00E23CF2"/>
    <w:rsid w:val="00E24351"/>
    <w:rsid w:val="00E279C1"/>
    <w:rsid w:val="00E300D5"/>
    <w:rsid w:val="00E30F03"/>
    <w:rsid w:val="00E3245D"/>
    <w:rsid w:val="00E32D39"/>
    <w:rsid w:val="00E35E6E"/>
    <w:rsid w:val="00E361C5"/>
    <w:rsid w:val="00E3666C"/>
    <w:rsid w:val="00E36CF7"/>
    <w:rsid w:val="00E37CC4"/>
    <w:rsid w:val="00E43FB6"/>
    <w:rsid w:val="00E440AC"/>
    <w:rsid w:val="00E51223"/>
    <w:rsid w:val="00E5250F"/>
    <w:rsid w:val="00E526D3"/>
    <w:rsid w:val="00E52BD6"/>
    <w:rsid w:val="00E53273"/>
    <w:rsid w:val="00E618B4"/>
    <w:rsid w:val="00E62218"/>
    <w:rsid w:val="00E62883"/>
    <w:rsid w:val="00E632DD"/>
    <w:rsid w:val="00E63E32"/>
    <w:rsid w:val="00E65A08"/>
    <w:rsid w:val="00E66819"/>
    <w:rsid w:val="00E66FB8"/>
    <w:rsid w:val="00E701F4"/>
    <w:rsid w:val="00E72029"/>
    <w:rsid w:val="00E80646"/>
    <w:rsid w:val="00E82B74"/>
    <w:rsid w:val="00E85767"/>
    <w:rsid w:val="00E8579A"/>
    <w:rsid w:val="00E873BE"/>
    <w:rsid w:val="00E93AA5"/>
    <w:rsid w:val="00E96B60"/>
    <w:rsid w:val="00E96CD8"/>
    <w:rsid w:val="00E975A6"/>
    <w:rsid w:val="00EA4E6D"/>
    <w:rsid w:val="00EA5661"/>
    <w:rsid w:val="00EA5F38"/>
    <w:rsid w:val="00EA64F1"/>
    <w:rsid w:val="00EA796D"/>
    <w:rsid w:val="00EB1556"/>
    <w:rsid w:val="00EB1A0D"/>
    <w:rsid w:val="00EB3C54"/>
    <w:rsid w:val="00EB50B8"/>
    <w:rsid w:val="00EB65CD"/>
    <w:rsid w:val="00EB74AA"/>
    <w:rsid w:val="00EB759A"/>
    <w:rsid w:val="00EB7FFB"/>
    <w:rsid w:val="00EC12CB"/>
    <w:rsid w:val="00EC21F0"/>
    <w:rsid w:val="00EC5FC1"/>
    <w:rsid w:val="00ED03FE"/>
    <w:rsid w:val="00ED09AE"/>
    <w:rsid w:val="00ED1ED3"/>
    <w:rsid w:val="00ED2AB7"/>
    <w:rsid w:val="00ED3967"/>
    <w:rsid w:val="00ED50B2"/>
    <w:rsid w:val="00ED7E2E"/>
    <w:rsid w:val="00EE14CD"/>
    <w:rsid w:val="00EE5679"/>
    <w:rsid w:val="00EE59B0"/>
    <w:rsid w:val="00EE62B8"/>
    <w:rsid w:val="00EE6A81"/>
    <w:rsid w:val="00EF1892"/>
    <w:rsid w:val="00EF2AE7"/>
    <w:rsid w:val="00EF5692"/>
    <w:rsid w:val="00EF5A4A"/>
    <w:rsid w:val="00EF6695"/>
    <w:rsid w:val="00EF7589"/>
    <w:rsid w:val="00F023CB"/>
    <w:rsid w:val="00F035D1"/>
    <w:rsid w:val="00F04240"/>
    <w:rsid w:val="00F0528D"/>
    <w:rsid w:val="00F05DF5"/>
    <w:rsid w:val="00F06417"/>
    <w:rsid w:val="00F07EDC"/>
    <w:rsid w:val="00F10EA1"/>
    <w:rsid w:val="00F1130F"/>
    <w:rsid w:val="00F1181A"/>
    <w:rsid w:val="00F22FF6"/>
    <w:rsid w:val="00F231EF"/>
    <w:rsid w:val="00F261BC"/>
    <w:rsid w:val="00F27C01"/>
    <w:rsid w:val="00F30AD2"/>
    <w:rsid w:val="00F32E65"/>
    <w:rsid w:val="00F33DCC"/>
    <w:rsid w:val="00F4113C"/>
    <w:rsid w:val="00F412E9"/>
    <w:rsid w:val="00F4134C"/>
    <w:rsid w:val="00F42B07"/>
    <w:rsid w:val="00F439D4"/>
    <w:rsid w:val="00F44199"/>
    <w:rsid w:val="00F524E6"/>
    <w:rsid w:val="00F5258F"/>
    <w:rsid w:val="00F52A01"/>
    <w:rsid w:val="00F5387D"/>
    <w:rsid w:val="00F54432"/>
    <w:rsid w:val="00F56768"/>
    <w:rsid w:val="00F6004F"/>
    <w:rsid w:val="00F6104A"/>
    <w:rsid w:val="00F6156E"/>
    <w:rsid w:val="00F63B7A"/>
    <w:rsid w:val="00F64F55"/>
    <w:rsid w:val="00F65EB5"/>
    <w:rsid w:val="00F66FF7"/>
    <w:rsid w:val="00F71072"/>
    <w:rsid w:val="00F7126A"/>
    <w:rsid w:val="00F758E7"/>
    <w:rsid w:val="00F76F14"/>
    <w:rsid w:val="00F76FBA"/>
    <w:rsid w:val="00F80C24"/>
    <w:rsid w:val="00F818CE"/>
    <w:rsid w:val="00F828C4"/>
    <w:rsid w:val="00F82E62"/>
    <w:rsid w:val="00F84CC6"/>
    <w:rsid w:val="00F86133"/>
    <w:rsid w:val="00F90509"/>
    <w:rsid w:val="00F9075D"/>
    <w:rsid w:val="00F907B7"/>
    <w:rsid w:val="00F908BA"/>
    <w:rsid w:val="00F90A56"/>
    <w:rsid w:val="00F96691"/>
    <w:rsid w:val="00F97FFA"/>
    <w:rsid w:val="00FA0D7D"/>
    <w:rsid w:val="00FA177C"/>
    <w:rsid w:val="00FA248C"/>
    <w:rsid w:val="00FA56CE"/>
    <w:rsid w:val="00FA66E5"/>
    <w:rsid w:val="00FA6981"/>
    <w:rsid w:val="00FA768B"/>
    <w:rsid w:val="00FA77E9"/>
    <w:rsid w:val="00FB1CE7"/>
    <w:rsid w:val="00FB2F21"/>
    <w:rsid w:val="00FB3E21"/>
    <w:rsid w:val="00FB4052"/>
    <w:rsid w:val="00FB649A"/>
    <w:rsid w:val="00FB6C74"/>
    <w:rsid w:val="00FC1C7A"/>
    <w:rsid w:val="00FC3BD2"/>
    <w:rsid w:val="00FC4846"/>
    <w:rsid w:val="00FD0B23"/>
    <w:rsid w:val="00FD10DF"/>
    <w:rsid w:val="00FD6B16"/>
    <w:rsid w:val="00FD6CB2"/>
    <w:rsid w:val="00FE1385"/>
    <w:rsid w:val="00FE1720"/>
    <w:rsid w:val="00FE522A"/>
    <w:rsid w:val="00FE5265"/>
    <w:rsid w:val="00FE530E"/>
    <w:rsid w:val="00FE59F4"/>
    <w:rsid w:val="00FE5B0E"/>
    <w:rsid w:val="00FE7A41"/>
    <w:rsid w:val="00FE7AD3"/>
    <w:rsid w:val="00FF10DC"/>
    <w:rsid w:val="00FF245D"/>
    <w:rsid w:val="00FF260D"/>
    <w:rsid w:val="00FF3E30"/>
    <w:rsid w:val="00FF4C15"/>
    <w:rsid w:val="00FF6697"/>
    <w:rsid w:val="00FF76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in Text"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415"/>
    <w:pPr>
      <w:widowControl w:val="0"/>
      <w:jc w:val="both"/>
    </w:pPr>
    <w:rPr>
      <w:kern w:val="2"/>
      <w:sz w:val="21"/>
      <w:szCs w:val="24"/>
    </w:rPr>
  </w:style>
  <w:style w:type="paragraph" w:styleId="2">
    <w:name w:val="heading 2"/>
    <w:basedOn w:val="a"/>
    <w:next w:val="a"/>
    <w:qFormat/>
    <w:rsid w:val="00A10415"/>
    <w:pPr>
      <w:keepNext/>
      <w:numPr>
        <w:numId w:val="1"/>
      </w:numPr>
      <w:tabs>
        <w:tab w:val="clear" w:pos="420"/>
      </w:tabs>
      <w:spacing w:before="100" w:line="520" w:lineRule="exact"/>
      <w:ind w:firstLine="0"/>
      <w:outlineLvl w:val="1"/>
    </w:pPr>
    <w:rPr>
      <w:rFonts w:ascii="仿宋_GB2312" w:eastAsia="仿宋_GB2312" w:hAnsi="宋体"/>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10415"/>
    <w:rPr>
      <w:rFonts w:eastAsia="仿宋_GB2312"/>
      <w:spacing w:val="20"/>
      <w:sz w:val="28"/>
      <w:szCs w:val="20"/>
    </w:rPr>
  </w:style>
  <w:style w:type="paragraph" w:styleId="a4">
    <w:name w:val="header"/>
    <w:basedOn w:val="a"/>
    <w:rsid w:val="00A10415"/>
    <w:pPr>
      <w:pBdr>
        <w:bottom w:val="single" w:sz="6" w:space="1" w:color="auto"/>
      </w:pBdr>
      <w:tabs>
        <w:tab w:val="center" w:pos="4153"/>
        <w:tab w:val="right" w:pos="8306"/>
      </w:tabs>
      <w:snapToGrid w:val="0"/>
      <w:jc w:val="center"/>
    </w:pPr>
    <w:rPr>
      <w:rFonts w:eastAsia="仿宋_GB2312"/>
      <w:sz w:val="18"/>
      <w:szCs w:val="18"/>
    </w:rPr>
  </w:style>
  <w:style w:type="paragraph" w:styleId="a5">
    <w:name w:val="footer"/>
    <w:basedOn w:val="a"/>
    <w:rsid w:val="00A10415"/>
    <w:pPr>
      <w:tabs>
        <w:tab w:val="center" w:pos="4153"/>
        <w:tab w:val="right" w:pos="8306"/>
      </w:tabs>
      <w:snapToGrid w:val="0"/>
      <w:jc w:val="left"/>
    </w:pPr>
    <w:rPr>
      <w:rFonts w:eastAsia="仿宋_GB2312"/>
      <w:sz w:val="18"/>
      <w:szCs w:val="18"/>
    </w:rPr>
  </w:style>
  <w:style w:type="paragraph" w:styleId="a6">
    <w:name w:val="Plain Text"/>
    <w:aliases w:val="普通文字,普通文字 Char,普通文字 Char Char Char Char Char,普通文字 Char Char Char Char,普通文字 Char Char Char Char Char Char Char Char Char Char Char Char Char Char Char,纯文本1,纯文本1 Char,Char Char, Char Char Char,Char Char Char Char, Char Char Char Char,Char, Char,表格"/>
    <w:basedOn w:val="a"/>
    <w:link w:val="Char1"/>
    <w:qFormat/>
    <w:rsid w:val="00A10415"/>
    <w:rPr>
      <w:rFonts w:ascii="宋体" w:hAnsi="Courier New"/>
      <w:szCs w:val="20"/>
    </w:rPr>
  </w:style>
  <w:style w:type="paragraph" w:styleId="3">
    <w:name w:val="Body Text Indent 3"/>
    <w:basedOn w:val="a"/>
    <w:rsid w:val="00A10415"/>
    <w:pPr>
      <w:snapToGrid w:val="0"/>
      <w:spacing w:line="360" w:lineRule="auto"/>
      <w:ind w:firstLineChars="200" w:firstLine="640"/>
    </w:pPr>
    <w:rPr>
      <w:rFonts w:ascii="仿宋_GB2312" w:eastAsia="仿宋_GB2312"/>
      <w:spacing w:val="20"/>
      <w:sz w:val="28"/>
      <w:szCs w:val="20"/>
    </w:rPr>
  </w:style>
  <w:style w:type="paragraph" w:styleId="a7">
    <w:name w:val="Normal (Web)"/>
    <w:basedOn w:val="a"/>
    <w:uiPriority w:val="99"/>
    <w:qFormat/>
    <w:rsid w:val="00A10415"/>
    <w:pPr>
      <w:widowControl/>
      <w:spacing w:before="100" w:beforeAutospacing="1" w:after="100" w:afterAutospacing="1"/>
      <w:jc w:val="left"/>
    </w:pPr>
    <w:rPr>
      <w:rFonts w:ascii="宋体" w:hAnsi="宋体"/>
      <w:kern w:val="0"/>
      <w:sz w:val="24"/>
    </w:rPr>
  </w:style>
  <w:style w:type="paragraph" w:styleId="a8">
    <w:name w:val="Body Text Indent"/>
    <w:basedOn w:val="a"/>
    <w:rsid w:val="00A10415"/>
    <w:pPr>
      <w:snapToGrid w:val="0"/>
      <w:spacing w:line="360" w:lineRule="auto"/>
      <w:ind w:firstLine="720"/>
    </w:pPr>
    <w:rPr>
      <w:rFonts w:ascii="仿宋_GB2312" w:eastAsia="仿宋_GB2312"/>
      <w:sz w:val="30"/>
    </w:rPr>
  </w:style>
  <w:style w:type="paragraph" w:styleId="a9">
    <w:name w:val="caption"/>
    <w:basedOn w:val="a"/>
    <w:next w:val="a"/>
    <w:qFormat/>
    <w:rsid w:val="00A10415"/>
    <w:pPr>
      <w:spacing w:before="152" w:after="160"/>
    </w:pPr>
    <w:rPr>
      <w:rFonts w:ascii="Arial" w:eastAsia="黑体" w:hAnsi="Arial"/>
      <w:szCs w:val="20"/>
    </w:rPr>
  </w:style>
  <w:style w:type="paragraph" w:styleId="20">
    <w:name w:val="Body Text Indent 2"/>
    <w:basedOn w:val="a"/>
    <w:rsid w:val="00A10415"/>
    <w:pPr>
      <w:snapToGrid w:val="0"/>
      <w:spacing w:line="360" w:lineRule="auto"/>
      <w:ind w:firstLineChars="200" w:firstLine="600"/>
    </w:pPr>
    <w:rPr>
      <w:rFonts w:eastAsia="仿宋_GB2312"/>
      <w:sz w:val="30"/>
      <w:szCs w:val="30"/>
    </w:rPr>
  </w:style>
  <w:style w:type="paragraph" w:styleId="aa">
    <w:name w:val="annotation text"/>
    <w:basedOn w:val="a"/>
    <w:semiHidden/>
    <w:rsid w:val="00A10415"/>
    <w:pPr>
      <w:jc w:val="left"/>
    </w:pPr>
    <w:rPr>
      <w:rFonts w:eastAsia="仿宋_GB2312"/>
      <w:sz w:val="28"/>
      <w:szCs w:val="20"/>
    </w:rPr>
  </w:style>
  <w:style w:type="character" w:styleId="ab">
    <w:name w:val="page number"/>
    <w:basedOn w:val="a0"/>
    <w:rsid w:val="002230A0"/>
  </w:style>
  <w:style w:type="paragraph" w:customStyle="1" w:styleId="detailtitle">
    <w:name w:val="detail_title"/>
    <w:basedOn w:val="a"/>
    <w:rsid w:val="006A69D1"/>
    <w:pPr>
      <w:widowControl/>
      <w:spacing w:after="90"/>
      <w:jc w:val="left"/>
    </w:pPr>
    <w:rPr>
      <w:rFonts w:ascii="宋体" w:hAnsi="宋体" w:cs="宋体"/>
      <w:b/>
      <w:bCs/>
      <w:kern w:val="0"/>
      <w:szCs w:val="21"/>
    </w:rPr>
  </w:style>
  <w:style w:type="paragraph" w:customStyle="1" w:styleId="24">
    <w:name w:val="24磅报告正文"/>
    <w:basedOn w:val="a"/>
    <w:rsid w:val="003117F2"/>
    <w:pPr>
      <w:spacing w:line="480" w:lineRule="exact"/>
      <w:ind w:firstLineChars="200" w:firstLine="200"/>
    </w:pPr>
    <w:rPr>
      <w:rFonts w:eastAsia="仿宋_GB2312" w:cs="宋体"/>
      <w:sz w:val="28"/>
      <w:szCs w:val="20"/>
    </w:rPr>
  </w:style>
  <w:style w:type="character" w:customStyle="1" w:styleId="Char1">
    <w:name w:val="纯文本 Char1"/>
    <w:aliases w:val="普通文字 Char1,普通文字 Char Char,普通文字 Char Char Char Char Char Char,普通文字 Char Char Char Char Char1,普通文字 Char Char Char Char Char Char Char Char Char Char Char Char Char Char Char Char1,纯文本1 Char2,纯文本1 Char Char1,Char Char Char1, Char Char Char Char2"/>
    <w:basedOn w:val="a0"/>
    <w:link w:val="a6"/>
    <w:qFormat/>
    <w:rsid w:val="00C85A4E"/>
    <w:rPr>
      <w:rFonts w:ascii="宋体" w:hAnsi="Courier New"/>
      <w:kern w:val="2"/>
      <w:sz w:val="21"/>
    </w:rPr>
  </w:style>
  <w:style w:type="character" w:customStyle="1" w:styleId="Char">
    <w:name w:val="纯文本 Char"/>
    <w:aliases w:val="普通文字 Char Char Char Char Char Char Char Char Char Char Char Char Char Char Char Char,纯文本1 Char1,普通文字 Char Char Char,纯文本1 Char Char,普通文字 Char Char1,Char Char Char, Char Char Char Char1,Char Char Char Char Char,Char Char1, Char Char1"/>
    <w:basedOn w:val="a0"/>
    <w:rsid w:val="00C82FD3"/>
    <w:rPr>
      <w:rFonts w:ascii="宋体" w:hAnsi="Courier New"/>
      <w:kern w:val="2"/>
      <w:sz w:val="21"/>
    </w:rPr>
  </w:style>
  <w:style w:type="character" w:customStyle="1" w:styleId="span-2">
    <w:name w:val="span-2"/>
    <w:basedOn w:val="a0"/>
    <w:rsid w:val="005944BE"/>
    <w:rPr>
      <w:sz w:val="24"/>
      <w:szCs w:val="24"/>
    </w:rPr>
  </w:style>
  <w:style w:type="character" w:styleId="ac">
    <w:name w:val="Hyperlink"/>
    <w:basedOn w:val="a0"/>
    <w:uiPriority w:val="99"/>
    <w:unhideWhenUsed/>
    <w:rsid w:val="000D14DA"/>
    <w:rPr>
      <w:color w:val="0000FF"/>
      <w:u w:val="single"/>
    </w:rPr>
  </w:style>
  <w:style w:type="paragraph" w:styleId="ad">
    <w:name w:val="Balloon Text"/>
    <w:basedOn w:val="a"/>
    <w:link w:val="Char0"/>
    <w:rsid w:val="00FA768B"/>
    <w:rPr>
      <w:sz w:val="18"/>
      <w:szCs w:val="18"/>
    </w:rPr>
  </w:style>
  <w:style w:type="character" w:customStyle="1" w:styleId="Char0">
    <w:name w:val="批注框文本 Char"/>
    <w:basedOn w:val="a0"/>
    <w:link w:val="ad"/>
    <w:rsid w:val="00FA768B"/>
    <w:rPr>
      <w:kern w:val="2"/>
      <w:sz w:val="18"/>
      <w:szCs w:val="18"/>
    </w:rPr>
  </w:style>
</w:styles>
</file>

<file path=word/webSettings.xml><?xml version="1.0" encoding="utf-8"?>
<w:webSettings xmlns:r="http://schemas.openxmlformats.org/officeDocument/2006/relationships" xmlns:w="http://schemas.openxmlformats.org/wordprocessingml/2006/main">
  <w:divs>
    <w:div w:id="27533179">
      <w:bodyDiv w:val="1"/>
      <w:marLeft w:val="0"/>
      <w:marRight w:val="0"/>
      <w:marTop w:val="0"/>
      <w:marBottom w:val="0"/>
      <w:divBdr>
        <w:top w:val="none" w:sz="0" w:space="0" w:color="auto"/>
        <w:left w:val="none" w:sz="0" w:space="0" w:color="auto"/>
        <w:bottom w:val="none" w:sz="0" w:space="0" w:color="auto"/>
        <w:right w:val="none" w:sz="0" w:space="0" w:color="auto"/>
      </w:divBdr>
    </w:div>
    <w:div w:id="61222297">
      <w:bodyDiv w:val="1"/>
      <w:marLeft w:val="0"/>
      <w:marRight w:val="0"/>
      <w:marTop w:val="0"/>
      <w:marBottom w:val="0"/>
      <w:divBdr>
        <w:top w:val="none" w:sz="0" w:space="0" w:color="auto"/>
        <w:left w:val="none" w:sz="0" w:space="0" w:color="auto"/>
        <w:bottom w:val="none" w:sz="0" w:space="0" w:color="auto"/>
        <w:right w:val="none" w:sz="0" w:space="0" w:color="auto"/>
      </w:divBdr>
    </w:div>
    <w:div w:id="75246123">
      <w:bodyDiv w:val="1"/>
      <w:marLeft w:val="0"/>
      <w:marRight w:val="0"/>
      <w:marTop w:val="0"/>
      <w:marBottom w:val="0"/>
      <w:divBdr>
        <w:top w:val="none" w:sz="0" w:space="0" w:color="auto"/>
        <w:left w:val="none" w:sz="0" w:space="0" w:color="auto"/>
        <w:bottom w:val="none" w:sz="0" w:space="0" w:color="auto"/>
        <w:right w:val="none" w:sz="0" w:space="0" w:color="auto"/>
      </w:divBdr>
    </w:div>
    <w:div w:id="88701260">
      <w:bodyDiv w:val="1"/>
      <w:marLeft w:val="0"/>
      <w:marRight w:val="0"/>
      <w:marTop w:val="0"/>
      <w:marBottom w:val="0"/>
      <w:divBdr>
        <w:top w:val="none" w:sz="0" w:space="0" w:color="auto"/>
        <w:left w:val="none" w:sz="0" w:space="0" w:color="auto"/>
        <w:bottom w:val="none" w:sz="0" w:space="0" w:color="auto"/>
        <w:right w:val="none" w:sz="0" w:space="0" w:color="auto"/>
      </w:divBdr>
    </w:div>
    <w:div w:id="115755677">
      <w:bodyDiv w:val="1"/>
      <w:marLeft w:val="0"/>
      <w:marRight w:val="0"/>
      <w:marTop w:val="0"/>
      <w:marBottom w:val="0"/>
      <w:divBdr>
        <w:top w:val="none" w:sz="0" w:space="0" w:color="auto"/>
        <w:left w:val="none" w:sz="0" w:space="0" w:color="auto"/>
        <w:bottom w:val="none" w:sz="0" w:space="0" w:color="auto"/>
        <w:right w:val="none" w:sz="0" w:space="0" w:color="auto"/>
      </w:divBdr>
    </w:div>
    <w:div w:id="131138992">
      <w:bodyDiv w:val="1"/>
      <w:marLeft w:val="0"/>
      <w:marRight w:val="0"/>
      <w:marTop w:val="0"/>
      <w:marBottom w:val="0"/>
      <w:divBdr>
        <w:top w:val="none" w:sz="0" w:space="0" w:color="auto"/>
        <w:left w:val="none" w:sz="0" w:space="0" w:color="auto"/>
        <w:bottom w:val="none" w:sz="0" w:space="0" w:color="auto"/>
        <w:right w:val="none" w:sz="0" w:space="0" w:color="auto"/>
      </w:divBdr>
    </w:div>
    <w:div w:id="135100475">
      <w:bodyDiv w:val="1"/>
      <w:marLeft w:val="0"/>
      <w:marRight w:val="0"/>
      <w:marTop w:val="0"/>
      <w:marBottom w:val="0"/>
      <w:divBdr>
        <w:top w:val="none" w:sz="0" w:space="0" w:color="auto"/>
        <w:left w:val="none" w:sz="0" w:space="0" w:color="auto"/>
        <w:bottom w:val="none" w:sz="0" w:space="0" w:color="auto"/>
        <w:right w:val="none" w:sz="0" w:space="0" w:color="auto"/>
      </w:divBdr>
    </w:div>
    <w:div w:id="294603766">
      <w:bodyDiv w:val="1"/>
      <w:marLeft w:val="0"/>
      <w:marRight w:val="0"/>
      <w:marTop w:val="0"/>
      <w:marBottom w:val="0"/>
      <w:divBdr>
        <w:top w:val="none" w:sz="0" w:space="0" w:color="auto"/>
        <w:left w:val="none" w:sz="0" w:space="0" w:color="auto"/>
        <w:bottom w:val="none" w:sz="0" w:space="0" w:color="auto"/>
        <w:right w:val="none" w:sz="0" w:space="0" w:color="auto"/>
      </w:divBdr>
    </w:div>
    <w:div w:id="331613528">
      <w:bodyDiv w:val="1"/>
      <w:marLeft w:val="0"/>
      <w:marRight w:val="0"/>
      <w:marTop w:val="0"/>
      <w:marBottom w:val="0"/>
      <w:divBdr>
        <w:top w:val="none" w:sz="0" w:space="0" w:color="auto"/>
        <w:left w:val="none" w:sz="0" w:space="0" w:color="auto"/>
        <w:bottom w:val="none" w:sz="0" w:space="0" w:color="auto"/>
        <w:right w:val="none" w:sz="0" w:space="0" w:color="auto"/>
      </w:divBdr>
    </w:div>
    <w:div w:id="332991735">
      <w:bodyDiv w:val="1"/>
      <w:marLeft w:val="0"/>
      <w:marRight w:val="0"/>
      <w:marTop w:val="0"/>
      <w:marBottom w:val="0"/>
      <w:divBdr>
        <w:top w:val="none" w:sz="0" w:space="0" w:color="auto"/>
        <w:left w:val="none" w:sz="0" w:space="0" w:color="auto"/>
        <w:bottom w:val="none" w:sz="0" w:space="0" w:color="auto"/>
        <w:right w:val="none" w:sz="0" w:space="0" w:color="auto"/>
      </w:divBdr>
    </w:div>
    <w:div w:id="394208276">
      <w:bodyDiv w:val="1"/>
      <w:marLeft w:val="0"/>
      <w:marRight w:val="0"/>
      <w:marTop w:val="0"/>
      <w:marBottom w:val="0"/>
      <w:divBdr>
        <w:top w:val="none" w:sz="0" w:space="0" w:color="auto"/>
        <w:left w:val="none" w:sz="0" w:space="0" w:color="auto"/>
        <w:bottom w:val="none" w:sz="0" w:space="0" w:color="auto"/>
        <w:right w:val="none" w:sz="0" w:space="0" w:color="auto"/>
      </w:divBdr>
    </w:div>
    <w:div w:id="438644447">
      <w:bodyDiv w:val="1"/>
      <w:marLeft w:val="0"/>
      <w:marRight w:val="0"/>
      <w:marTop w:val="0"/>
      <w:marBottom w:val="0"/>
      <w:divBdr>
        <w:top w:val="none" w:sz="0" w:space="0" w:color="auto"/>
        <w:left w:val="none" w:sz="0" w:space="0" w:color="auto"/>
        <w:bottom w:val="none" w:sz="0" w:space="0" w:color="auto"/>
        <w:right w:val="none" w:sz="0" w:space="0" w:color="auto"/>
      </w:divBdr>
    </w:div>
    <w:div w:id="563954208">
      <w:bodyDiv w:val="1"/>
      <w:marLeft w:val="0"/>
      <w:marRight w:val="0"/>
      <w:marTop w:val="0"/>
      <w:marBottom w:val="0"/>
      <w:divBdr>
        <w:top w:val="none" w:sz="0" w:space="0" w:color="auto"/>
        <w:left w:val="none" w:sz="0" w:space="0" w:color="auto"/>
        <w:bottom w:val="none" w:sz="0" w:space="0" w:color="auto"/>
        <w:right w:val="none" w:sz="0" w:space="0" w:color="auto"/>
      </w:divBdr>
    </w:div>
    <w:div w:id="688407731">
      <w:bodyDiv w:val="1"/>
      <w:marLeft w:val="0"/>
      <w:marRight w:val="0"/>
      <w:marTop w:val="0"/>
      <w:marBottom w:val="0"/>
      <w:divBdr>
        <w:top w:val="none" w:sz="0" w:space="0" w:color="auto"/>
        <w:left w:val="none" w:sz="0" w:space="0" w:color="auto"/>
        <w:bottom w:val="none" w:sz="0" w:space="0" w:color="auto"/>
        <w:right w:val="none" w:sz="0" w:space="0" w:color="auto"/>
      </w:divBdr>
    </w:div>
    <w:div w:id="701637498">
      <w:bodyDiv w:val="1"/>
      <w:marLeft w:val="0"/>
      <w:marRight w:val="0"/>
      <w:marTop w:val="0"/>
      <w:marBottom w:val="0"/>
      <w:divBdr>
        <w:top w:val="none" w:sz="0" w:space="0" w:color="auto"/>
        <w:left w:val="none" w:sz="0" w:space="0" w:color="auto"/>
        <w:bottom w:val="none" w:sz="0" w:space="0" w:color="auto"/>
        <w:right w:val="none" w:sz="0" w:space="0" w:color="auto"/>
      </w:divBdr>
    </w:div>
    <w:div w:id="711655479">
      <w:bodyDiv w:val="1"/>
      <w:marLeft w:val="0"/>
      <w:marRight w:val="0"/>
      <w:marTop w:val="0"/>
      <w:marBottom w:val="0"/>
      <w:divBdr>
        <w:top w:val="none" w:sz="0" w:space="0" w:color="auto"/>
        <w:left w:val="none" w:sz="0" w:space="0" w:color="auto"/>
        <w:bottom w:val="none" w:sz="0" w:space="0" w:color="auto"/>
        <w:right w:val="none" w:sz="0" w:space="0" w:color="auto"/>
      </w:divBdr>
    </w:div>
    <w:div w:id="829445943">
      <w:bodyDiv w:val="1"/>
      <w:marLeft w:val="0"/>
      <w:marRight w:val="0"/>
      <w:marTop w:val="0"/>
      <w:marBottom w:val="0"/>
      <w:divBdr>
        <w:top w:val="none" w:sz="0" w:space="0" w:color="auto"/>
        <w:left w:val="none" w:sz="0" w:space="0" w:color="auto"/>
        <w:bottom w:val="none" w:sz="0" w:space="0" w:color="auto"/>
        <w:right w:val="none" w:sz="0" w:space="0" w:color="auto"/>
      </w:divBdr>
    </w:div>
    <w:div w:id="888997496">
      <w:bodyDiv w:val="1"/>
      <w:marLeft w:val="0"/>
      <w:marRight w:val="0"/>
      <w:marTop w:val="0"/>
      <w:marBottom w:val="0"/>
      <w:divBdr>
        <w:top w:val="none" w:sz="0" w:space="0" w:color="auto"/>
        <w:left w:val="none" w:sz="0" w:space="0" w:color="auto"/>
        <w:bottom w:val="none" w:sz="0" w:space="0" w:color="auto"/>
        <w:right w:val="none" w:sz="0" w:space="0" w:color="auto"/>
      </w:divBdr>
    </w:div>
    <w:div w:id="918710382">
      <w:bodyDiv w:val="1"/>
      <w:marLeft w:val="0"/>
      <w:marRight w:val="0"/>
      <w:marTop w:val="0"/>
      <w:marBottom w:val="0"/>
      <w:divBdr>
        <w:top w:val="none" w:sz="0" w:space="0" w:color="auto"/>
        <w:left w:val="none" w:sz="0" w:space="0" w:color="auto"/>
        <w:bottom w:val="none" w:sz="0" w:space="0" w:color="auto"/>
        <w:right w:val="none" w:sz="0" w:space="0" w:color="auto"/>
      </w:divBdr>
    </w:div>
    <w:div w:id="958922836">
      <w:bodyDiv w:val="1"/>
      <w:marLeft w:val="0"/>
      <w:marRight w:val="0"/>
      <w:marTop w:val="0"/>
      <w:marBottom w:val="0"/>
      <w:divBdr>
        <w:top w:val="none" w:sz="0" w:space="0" w:color="auto"/>
        <w:left w:val="none" w:sz="0" w:space="0" w:color="auto"/>
        <w:bottom w:val="none" w:sz="0" w:space="0" w:color="auto"/>
        <w:right w:val="none" w:sz="0" w:space="0" w:color="auto"/>
      </w:divBdr>
    </w:div>
    <w:div w:id="967668652">
      <w:bodyDiv w:val="1"/>
      <w:marLeft w:val="0"/>
      <w:marRight w:val="0"/>
      <w:marTop w:val="0"/>
      <w:marBottom w:val="0"/>
      <w:divBdr>
        <w:top w:val="none" w:sz="0" w:space="0" w:color="auto"/>
        <w:left w:val="none" w:sz="0" w:space="0" w:color="auto"/>
        <w:bottom w:val="none" w:sz="0" w:space="0" w:color="auto"/>
        <w:right w:val="none" w:sz="0" w:space="0" w:color="auto"/>
      </w:divBdr>
    </w:div>
    <w:div w:id="981739526">
      <w:bodyDiv w:val="1"/>
      <w:marLeft w:val="0"/>
      <w:marRight w:val="0"/>
      <w:marTop w:val="0"/>
      <w:marBottom w:val="0"/>
      <w:divBdr>
        <w:top w:val="none" w:sz="0" w:space="0" w:color="auto"/>
        <w:left w:val="none" w:sz="0" w:space="0" w:color="auto"/>
        <w:bottom w:val="none" w:sz="0" w:space="0" w:color="auto"/>
        <w:right w:val="none" w:sz="0" w:space="0" w:color="auto"/>
      </w:divBdr>
    </w:div>
    <w:div w:id="1083457429">
      <w:bodyDiv w:val="1"/>
      <w:marLeft w:val="0"/>
      <w:marRight w:val="0"/>
      <w:marTop w:val="0"/>
      <w:marBottom w:val="0"/>
      <w:divBdr>
        <w:top w:val="none" w:sz="0" w:space="0" w:color="auto"/>
        <w:left w:val="none" w:sz="0" w:space="0" w:color="auto"/>
        <w:bottom w:val="none" w:sz="0" w:space="0" w:color="auto"/>
        <w:right w:val="none" w:sz="0" w:space="0" w:color="auto"/>
      </w:divBdr>
      <w:divsChild>
        <w:div w:id="261647219">
          <w:marLeft w:val="0"/>
          <w:marRight w:val="0"/>
          <w:marTop w:val="0"/>
          <w:marBottom w:val="0"/>
          <w:divBdr>
            <w:top w:val="none" w:sz="0" w:space="0" w:color="auto"/>
            <w:left w:val="none" w:sz="0" w:space="0" w:color="auto"/>
            <w:bottom w:val="none" w:sz="0" w:space="0" w:color="auto"/>
            <w:right w:val="none" w:sz="0" w:space="0" w:color="auto"/>
          </w:divBdr>
          <w:divsChild>
            <w:div w:id="1532260283">
              <w:marLeft w:val="0"/>
              <w:marRight w:val="0"/>
              <w:marTop w:val="0"/>
              <w:marBottom w:val="0"/>
              <w:divBdr>
                <w:top w:val="none" w:sz="0" w:space="0" w:color="auto"/>
                <w:left w:val="single" w:sz="6" w:space="0" w:color="CCCCCC"/>
                <w:bottom w:val="none" w:sz="0" w:space="0" w:color="auto"/>
                <w:right w:val="none" w:sz="0" w:space="0" w:color="auto"/>
              </w:divBdr>
              <w:divsChild>
                <w:div w:id="39600091">
                  <w:marLeft w:val="0"/>
                  <w:marRight w:val="0"/>
                  <w:marTop w:val="0"/>
                  <w:marBottom w:val="0"/>
                  <w:divBdr>
                    <w:top w:val="none" w:sz="0" w:space="0" w:color="auto"/>
                    <w:left w:val="none" w:sz="0" w:space="0" w:color="auto"/>
                    <w:bottom w:val="none" w:sz="0" w:space="0" w:color="auto"/>
                    <w:right w:val="none" w:sz="0" w:space="0" w:color="auto"/>
                  </w:divBdr>
                  <w:divsChild>
                    <w:div w:id="1785884446">
                      <w:marLeft w:val="0"/>
                      <w:marRight w:val="0"/>
                      <w:marTop w:val="0"/>
                      <w:marBottom w:val="0"/>
                      <w:divBdr>
                        <w:top w:val="none" w:sz="0" w:space="0" w:color="auto"/>
                        <w:left w:val="none" w:sz="0" w:space="0" w:color="auto"/>
                        <w:bottom w:val="none" w:sz="0" w:space="0" w:color="auto"/>
                        <w:right w:val="none" w:sz="0" w:space="0" w:color="auto"/>
                      </w:divBdr>
                      <w:divsChild>
                        <w:div w:id="473521154">
                          <w:marLeft w:val="0"/>
                          <w:marRight w:val="0"/>
                          <w:marTop w:val="0"/>
                          <w:marBottom w:val="0"/>
                          <w:divBdr>
                            <w:top w:val="none" w:sz="0" w:space="0" w:color="auto"/>
                            <w:left w:val="none" w:sz="0" w:space="0" w:color="auto"/>
                            <w:bottom w:val="none" w:sz="0" w:space="0" w:color="auto"/>
                            <w:right w:val="none" w:sz="0" w:space="0" w:color="auto"/>
                          </w:divBdr>
                          <w:divsChild>
                            <w:div w:id="1464807875">
                              <w:marLeft w:val="0"/>
                              <w:marRight w:val="0"/>
                              <w:marTop w:val="0"/>
                              <w:marBottom w:val="0"/>
                              <w:divBdr>
                                <w:top w:val="none" w:sz="0" w:space="0" w:color="auto"/>
                                <w:left w:val="none" w:sz="0" w:space="0" w:color="auto"/>
                                <w:bottom w:val="none" w:sz="0" w:space="0" w:color="auto"/>
                                <w:right w:val="none" w:sz="0" w:space="0" w:color="auto"/>
                              </w:divBdr>
                              <w:divsChild>
                                <w:div w:id="2450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824207">
      <w:bodyDiv w:val="1"/>
      <w:marLeft w:val="0"/>
      <w:marRight w:val="0"/>
      <w:marTop w:val="0"/>
      <w:marBottom w:val="0"/>
      <w:divBdr>
        <w:top w:val="none" w:sz="0" w:space="0" w:color="auto"/>
        <w:left w:val="none" w:sz="0" w:space="0" w:color="auto"/>
        <w:bottom w:val="none" w:sz="0" w:space="0" w:color="auto"/>
        <w:right w:val="none" w:sz="0" w:space="0" w:color="auto"/>
      </w:divBdr>
    </w:div>
    <w:div w:id="1167941981">
      <w:bodyDiv w:val="1"/>
      <w:marLeft w:val="0"/>
      <w:marRight w:val="0"/>
      <w:marTop w:val="0"/>
      <w:marBottom w:val="0"/>
      <w:divBdr>
        <w:top w:val="none" w:sz="0" w:space="0" w:color="auto"/>
        <w:left w:val="none" w:sz="0" w:space="0" w:color="auto"/>
        <w:bottom w:val="none" w:sz="0" w:space="0" w:color="auto"/>
        <w:right w:val="none" w:sz="0" w:space="0" w:color="auto"/>
      </w:divBdr>
    </w:div>
    <w:div w:id="1222062140">
      <w:bodyDiv w:val="1"/>
      <w:marLeft w:val="0"/>
      <w:marRight w:val="0"/>
      <w:marTop w:val="0"/>
      <w:marBottom w:val="0"/>
      <w:divBdr>
        <w:top w:val="none" w:sz="0" w:space="0" w:color="auto"/>
        <w:left w:val="none" w:sz="0" w:space="0" w:color="auto"/>
        <w:bottom w:val="none" w:sz="0" w:space="0" w:color="auto"/>
        <w:right w:val="none" w:sz="0" w:space="0" w:color="auto"/>
      </w:divBdr>
    </w:div>
    <w:div w:id="1320234620">
      <w:bodyDiv w:val="1"/>
      <w:marLeft w:val="0"/>
      <w:marRight w:val="0"/>
      <w:marTop w:val="0"/>
      <w:marBottom w:val="0"/>
      <w:divBdr>
        <w:top w:val="none" w:sz="0" w:space="0" w:color="auto"/>
        <w:left w:val="none" w:sz="0" w:space="0" w:color="auto"/>
        <w:bottom w:val="none" w:sz="0" w:space="0" w:color="auto"/>
        <w:right w:val="none" w:sz="0" w:space="0" w:color="auto"/>
      </w:divBdr>
    </w:div>
    <w:div w:id="1461343711">
      <w:bodyDiv w:val="1"/>
      <w:marLeft w:val="0"/>
      <w:marRight w:val="0"/>
      <w:marTop w:val="0"/>
      <w:marBottom w:val="0"/>
      <w:divBdr>
        <w:top w:val="none" w:sz="0" w:space="0" w:color="auto"/>
        <w:left w:val="none" w:sz="0" w:space="0" w:color="auto"/>
        <w:bottom w:val="none" w:sz="0" w:space="0" w:color="auto"/>
        <w:right w:val="none" w:sz="0" w:space="0" w:color="auto"/>
      </w:divBdr>
    </w:div>
    <w:div w:id="1462991291">
      <w:bodyDiv w:val="1"/>
      <w:marLeft w:val="0"/>
      <w:marRight w:val="0"/>
      <w:marTop w:val="0"/>
      <w:marBottom w:val="0"/>
      <w:divBdr>
        <w:top w:val="none" w:sz="0" w:space="0" w:color="auto"/>
        <w:left w:val="none" w:sz="0" w:space="0" w:color="auto"/>
        <w:bottom w:val="none" w:sz="0" w:space="0" w:color="auto"/>
        <w:right w:val="none" w:sz="0" w:space="0" w:color="auto"/>
      </w:divBdr>
    </w:div>
    <w:div w:id="1472016559">
      <w:bodyDiv w:val="1"/>
      <w:marLeft w:val="0"/>
      <w:marRight w:val="0"/>
      <w:marTop w:val="0"/>
      <w:marBottom w:val="0"/>
      <w:divBdr>
        <w:top w:val="none" w:sz="0" w:space="0" w:color="auto"/>
        <w:left w:val="none" w:sz="0" w:space="0" w:color="auto"/>
        <w:bottom w:val="none" w:sz="0" w:space="0" w:color="auto"/>
        <w:right w:val="none" w:sz="0" w:space="0" w:color="auto"/>
      </w:divBdr>
    </w:div>
    <w:div w:id="1545749108">
      <w:bodyDiv w:val="1"/>
      <w:marLeft w:val="0"/>
      <w:marRight w:val="0"/>
      <w:marTop w:val="0"/>
      <w:marBottom w:val="0"/>
      <w:divBdr>
        <w:top w:val="none" w:sz="0" w:space="0" w:color="auto"/>
        <w:left w:val="none" w:sz="0" w:space="0" w:color="auto"/>
        <w:bottom w:val="none" w:sz="0" w:space="0" w:color="auto"/>
        <w:right w:val="none" w:sz="0" w:space="0" w:color="auto"/>
      </w:divBdr>
    </w:div>
    <w:div w:id="1568611592">
      <w:bodyDiv w:val="1"/>
      <w:marLeft w:val="0"/>
      <w:marRight w:val="0"/>
      <w:marTop w:val="0"/>
      <w:marBottom w:val="0"/>
      <w:divBdr>
        <w:top w:val="none" w:sz="0" w:space="0" w:color="auto"/>
        <w:left w:val="none" w:sz="0" w:space="0" w:color="auto"/>
        <w:bottom w:val="none" w:sz="0" w:space="0" w:color="auto"/>
        <w:right w:val="none" w:sz="0" w:space="0" w:color="auto"/>
      </w:divBdr>
    </w:div>
    <w:div w:id="1654019134">
      <w:bodyDiv w:val="1"/>
      <w:marLeft w:val="0"/>
      <w:marRight w:val="0"/>
      <w:marTop w:val="0"/>
      <w:marBottom w:val="0"/>
      <w:divBdr>
        <w:top w:val="none" w:sz="0" w:space="0" w:color="auto"/>
        <w:left w:val="none" w:sz="0" w:space="0" w:color="auto"/>
        <w:bottom w:val="none" w:sz="0" w:space="0" w:color="auto"/>
        <w:right w:val="none" w:sz="0" w:space="0" w:color="auto"/>
      </w:divBdr>
    </w:div>
    <w:div w:id="1673335543">
      <w:bodyDiv w:val="1"/>
      <w:marLeft w:val="0"/>
      <w:marRight w:val="0"/>
      <w:marTop w:val="0"/>
      <w:marBottom w:val="0"/>
      <w:divBdr>
        <w:top w:val="none" w:sz="0" w:space="0" w:color="auto"/>
        <w:left w:val="none" w:sz="0" w:space="0" w:color="auto"/>
        <w:bottom w:val="none" w:sz="0" w:space="0" w:color="auto"/>
        <w:right w:val="none" w:sz="0" w:space="0" w:color="auto"/>
      </w:divBdr>
    </w:div>
    <w:div w:id="1678533202">
      <w:bodyDiv w:val="1"/>
      <w:marLeft w:val="0"/>
      <w:marRight w:val="0"/>
      <w:marTop w:val="0"/>
      <w:marBottom w:val="0"/>
      <w:divBdr>
        <w:top w:val="none" w:sz="0" w:space="0" w:color="auto"/>
        <w:left w:val="none" w:sz="0" w:space="0" w:color="auto"/>
        <w:bottom w:val="none" w:sz="0" w:space="0" w:color="auto"/>
        <w:right w:val="none" w:sz="0" w:space="0" w:color="auto"/>
      </w:divBdr>
    </w:div>
    <w:div w:id="1788306733">
      <w:bodyDiv w:val="1"/>
      <w:marLeft w:val="0"/>
      <w:marRight w:val="0"/>
      <w:marTop w:val="0"/>
      <w:marBottom w:val="0"/>
      <w:divBdr>
        <w:top w:val="none" w:sz="0" w:space="0" w:color="auto"/>
        <w:left w:val="none" w:sz="0" w:space="0" w:color="auto"/>
        <w:bottom w:val="none" w:sz="0" w:space="0" w:color="auto"/>
        <w:right w:val="none" w:sz="0" w:space="0" w:color="auto"/>
      </w:divBdr>
    </w:div>
    <w:div w:id="1800566888">
      <w:bodyDiv w:val="1"/>
      <w:marLeft w:val="0"/>
      <w:marRight w:val="0"/>
      <w:marTop w:val="0"/>
      <w:marBottom w:val="0"/>
      <w:divBdr>
        <w:top w:val="none" w:sz="0" w:space="0" w:color="auto"/>
        <w:left w:val="none" w:sz="0" w:space="0" w:color="auto"/>
        <w:bottom w:val="none" w:sz="0" w:space="0" w:color="auto"/>
        <w:right w:val="none" w:sz="0" w:space="0" w:color="auto"/>
      </w:divBdr>
    </w:div>
    <w:div w:id="1969967321">
      <w:bodyDiv w:val="1"/>
      <w:marLeft w:val="0"/>
      <w:marRight w:val="0"/>
      <w:marTop w:val="0"/>
      <w:marBottom w:val="0"/>
      <w:divBdr>
        <w:top w:val="none" w:sz="0" w:space="0" w:color="auto"/>
        <w:left w:val="none" w:sz="0" w:space="0" w:color="auto"/>
        <w:bottom w:val="none" w:sz="0" w:space="0" w:color="auto"/>
        <w:right w:val="none" w:sz="0" w:space="0" w:color="auto"/>
      </w:divBdr>
    </w:div>
    <w:div w:id="208845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41A65-6E40-4CAE-B470-5B0265FA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4571</Words>
  <Characters>965</Characters>
  <Application>Microsoft Office Word</Application>
  <DocSecurity>0</DocSecurity>
  <Lines>8</Lines>
  <Paragraphs>11</Paragraphs>
  <ScaleCrop>false</ScaleCrop>
  <Company>legend</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致委托方函</dc:title>
  <dc:creator>aisy</dc:creator>
  <cp:lastModifiedBy>PC</cp:lastModifiedBy>
  <cp:revision>6</cp:revision>
  <cp:lastPrinted>2015-11-26T07:19:00Z</cp:lastPrinted>
  <dcterms:created xsi:type="dcterms:W3CDTF">2019-06-12T10:28:00Z</dcterms:created>
  <dcterms:modified xsi:type="dcterms:W3CDTF">2019-06-12T11:27:00Z</dcterms:modified>
</cp:coreProperties>
</file>