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27" w:rsidRPr="00A372EB" w:rsidRDefault="00063A27" w:rsidP="00063A27">
      <w:pPr>
        <w:spacing w:line="720" w:lineRule="auto"/>
        <w:jc w:val="center"/>
        <w:rPr>
          <w:rFonts w:ascii="黑体" w:eastAsia="黑体" w:hAnsi="黑体"/>
          <w:b/>
          <w:spacing w:val="-20"/>
          <w:kern w:val="0"/>
          <w:sz w:val="44"/>
          <w:szCs w:val="44"/>
        </w:rPr>
      </w:pPr>
      <w:r w:rsidRPr="00A372EB">
        <w:rPr>
          <w:rFonts w:ascii="黑体" w:eastAsia="黑体" w:hAnsi="黑体" w:hint="eastAsia"/>
          <w:b/>
          <w:spacing w:val="-20"/>
          <w:kern w:val="0"/>
          <w:sz w:val="44"/>
          <w:szCs w:val="44"/>
        </w:rPr>
        <w:t>拟拍卖不动产询价报告书</w:t>
      </w:r>
    </w:p>
    <w:p w:rsidR="00063A27" w:rsidRPr="00EC3290" w:rsidRDefault="00063A27" w:rsidP="00063A27">
      <w:pPr>
        <w:spacing w:line="720" w:lineRule="auto"/>
        <w:jc w:val="center"/>
        <w:rPr>
          <w:rFonts w:ascii="仿宋" w:eastAsia="仿宋" w:hAnsi="仿宋"/>
          <w:sz w:val="28"/>
          <w:szCs w:val="28"/>
        </w:rPr>
      </w:pPr>
      <w:r w:rsidRPr="00EC3290">
        <w:rPr>
          <w:rFonts w:ascii="仿宋" w:eastAsia="仿宋" w:hAnsi="仿宋" w:hint="eastAsia"/>
          <w:sz w:val="28"/>
          <w:szCs w:val="28"/>
        </w:rPr>
        <w:t>山东中</w:t>
      </w:r>
      <w:proofErr w:type="gramStart"/>
      <w:r w:rsidRPr="00EC3290">
        <w:rPr>
          <w:rFonts w:ascii="仿宋" w:eastAsia="仿宋" w:hAnsi="仿宋" w:hint="eastAsia"/>
          <w:sz w:val="28"/>
          <w:szCs w:val="28"/>
        </w:rPr>
        <w:t>亿源评咨</w:t>
      </w:r>
      <w:proofErr w:type="gramEnd"/>
      <w:r w:rsidRPr="00EC3290">
        <w:rPr>
          <w:rFonts w:ascii="仿宋" w:eastAsia="仿宋" w:hAnsi="仿宋" w:hint="eastAsia"/>
          <w:sz w:val="28"/>
          <w:szCs w:val="28"/>
        </w:rPr>
        <w:t>字2018第0</w:t>
      </w:r>
      <w:r w:rsidR="00E31B05">
        <w:rPr>
          <w:rFonts w:ascii="仿宋" w:eastAsia="仿宋" w:hAnsi="仿宋" w:hint="eastAsia"/>
          <w:sz w:val="28"/>
          <w:szCs w:val="28"/>
        </w:rPr>
        <w:t>18</w:t>
      </w:r>
      <w:r w:rsidRPr="00EC3290">
        <w:rPr>
          <w:rFonts w:ascii="仿宋" w:eastAsia="仿宋" w:hAnsi="仿宋" w:hint="eastAsia"/>
          <w:sz w:val="28"/>
          <w:szCs w:val="28"/>
        </w:rPr>
        <w:t>号</w:t>
      </w:r>
    </w:p>
    <w:p w:rsidR="00063A27" w:rsidRPr="00925334" w:rsidRDefault="00063A27" w:rsidP="00063A27">
      <w:pPr>
        <w:pStyle w:val="a3"/>
        <w:spacing w:line="360" w:lineRule="auto"/>
        <w:ind w:firstLineChars="0" w:firstLine="0"/>
        <w:rPr>
          <w:rFonts w:ascii="仿宋" w:eastAsia="仿宋" w:hAnsi="仿宋"/>
          <w:sz w:val="28"/>
          <w:szCs w:val="28"/>
        </w:rPr>
      </w:pPr>
      <w:r>
        <w:rPr>
          <w:rFonts w:ascii="仿宋" w:eastAsia="仿宋" w:hAnsi="仿宋" w:hint="eastAsia"/>
          <w:b/>
          <w:sz w:val="28"/>
          <w:szCs w:val="28"/>
        </w:rPr>
        <w:t>一、</w:t>
      </w:r>
      <w:r w:rsidRPr="00925334">
        <w:rPr>
          <w:rFonts w:ascii="仿宋" w:eastAsia="仿宋" w:hAnsi="仿宋" w:hint="eastAsia"/>
          <w:b/>
          <w:sz w:val="28"/>
          <w:szCs w:val="28"/>
        </w:rPr>
        <w:t>委托方：</w:t>
      </w:r>
      <w:r w:rsidRPr="00925334">
        <w:rPr>
          <w:rFonts w:ascii="仿宋" w:eastAsia="仿宋" w:hAnsi="仿宋" w:hint="eastAsia"/>
          <w:sz w:val="28"/>
          <w:szCs w:val="28"/>
        </w:rPr>
        <w:t>山东产权交易中心（鲁南分中心）</w:t>
      </w:r>
    </w:p>
    <w:p w:rsidR="00063A27" w:rsidRPr="00925334" w:rsidRDefault="00063A27" w:rsidP="00063A27">
      <w:pPr>
        <w:pStyle w:val="a3"/>
        <w:spacing w:line="360" w:lineRule="auto"/>
        <w:ind w:leftChars="-2" w:left="-4" w:firstLineChars="2" w:firstLine="6"/>
        <w:rPr>
          <w:rFonts w:ascii="仿宋" w:eastAsia="仿宋" w:hAnsi="仿宋"/>
          <w:sz w:val="28"/>
          <w:szCs w:val="28"/>
        </w:rPr>
      </w:pPr>
      <w:r>
        <w:rPr>
          <w:rFonts w:ascii="仿宋" w:eastAsia="仿宋" w:hAnsi="仿宋" w:hint="eastAsia"/>
          <w:b/>
          <w:sz w:val="28"/>
          <w:szCs w:val="28"/>
        </w:rPr>
        <w:t>二、</w:t>
      </w:r>
      <w:r w:rsidRPr="00925334">
        <w:rPr>
          <w:rFonts w:ascii="仿宋" w:eastAsia="仿宋" w:hAnsi="仿宋" w:hint="eastAsia"/>
          <w:b/>
          <w:sz w:val="28"/>
          <w:szCs w:val="28"/>
        </w:rPr>
        <w:t>评估目的：</w:t>
      </w:r>
      <w:r w:rsidRPr="00925334">
        <w:rPr>
          <w:rFonts w:ascii="仿宋" w:eastAsia="仿宋" w:hAnsi="仿宋" w:hint="eastAsia"/>
          <w:sz w:val="28"/>
          <w:szCs w:val="28"/>
        </w:rPr>
        <w:t>为网络司法拍卖提供</w:t>
      </w:r>
      <w:proofErr w:type="gramStart"/>
      <w:r w:rsidRPr="00925334">
        <w:rPr>
          <w:rFonts w:ascii="仿宋" w:eastAsia="仿宋" w:hAnsi="仿宋" w:hint="eastAsia"/>
          <w:sz w:val="28"/>
          <w:szCs w:val="28"/>
        </w:rPr>
        <w:t>网拍价值</w:t>
      </w:r>
      <w:proofErr w:type="gramEnd"/>
      <w:r w:rsidRPr="00925334">
        <w:rPr>
          <w:rFonts w:ascii="仿宋" w:eastAsia="仿宋" w:hAnsi="仿宋" w:hint="eastAsia"/>
          <w:sz w:val="28"/>
          <w:szCs w:val="28"/>
        </w:rPr>
        <w:t>参考</w:t>
      </w:r>
    </w:p>
    <w:p w:rsidR="00EC3443" w:rsidRDefault="00925334" w:rsidP="00C92468">
      <w:pPr>
        <w:pStyle w:val="a3"/>
        <w:spacing w:line="660" w:lineRule="exact"/>
        <w:ind w:leftChars="-2" w:left="-4" w:firstLineChars="2" w:firstLine="6"/>
        <w:rPr>
          <w:rFonts w:ascii="仿宋" w:eastAsia="仿宋" w:hAnsi="仿宋"/>
          <w:sz w:val="28"/>
          <w:szCs w:val="28"/>
        </w:rPr>
      </w:pPr>
      <w:r>
        <w:rPr>
          <w:rFonts w:ascii="仿宋" w:eastAsia="仿宋" w:hAnsi="仿宋" w:hint="eastAsia"/>
          <w:b/>
          <w:sz w:val="28"/>
          <w:szCs w:val="28"/>
        </w:rPr>
        <w:t>三、</w:t>
      </w:r>
      <w:r w:rsidR="00EC3443" w:rsidRPr="00925334">
        <w:rPr>
          <w:rFonts w:ascii="仿宋" w:eastAsia="仿宋" w:hAnsi="仿宋" w:hint="eastAsia"/>
          <w:b/>
          <w:sz w:val="28"/>
          <w:szCs w:val="28"/>
        </w:rPr>
        <w:t>评估基准日：</w:t>
      </w:r>
      <w:r w:rsidR="00EC3443" w:rsidRPr="00925334">
        <w:rPr>
          <w:rFonts w:ascii="仿宋" w:eastAsia="仿宋" w:hAnsi="仿宋" w:hint="eastAsia"/>
          <w:sz w:val="28"/>
          <w:szCs w:val="28"/>
        </w:rPr>
        <w:t>2018年</w:t>
      </w:r>
      <w:r w:rsidR="00B2642E">
        <w:rPr>
          <w:rFonts w:ascii="仿宋" w:eastAsia="仿宋" w:hAnsi="仿宋" w:hint="eastAsia"/>
          <w:sz w:val="28"/>
          <w:szCs w:val="28"/>
        </w:rPr>
        <w:t>7</w:t>
      </w:r>
      <w:r w:rsidR="00EC3443" w:rsidRPr="00925334">
        <w:rPr>
          <w:rFonts w:ascii="仿宋" w:eastAsia="仿宋" w:hAnsi="仿宋" w:hint="eastAsia"/>
          <w:sz w:val="28"/>
          <w:szCs w:val="28"/>
        </w:rPr>
        <w:t>月</w:t>
      </w:r>
      <w:r w:rsidR="00EA6D46">
        <w:rPr>
          <w:rFonts w:ascii="仿宋" w:eastAsia="仿宋" w:hAnsi="仿宋" w:hint="eastAsia"/>
          <w:sz w:val="28"/>
          <w:szCs w:val="28"/>
        </w:rPr>
        <w:t>2</w:t>
      </w:r>
      <w:r w:rsidR="00E31B05">
        <w:rPr>
          <w:rFonts w:ascii="仿宋" w:eastAsia="仿宋" w:hAnsi="仿宋" w:hint="eastAsia"/>
          <w:sz w:val="28"/>
          <w:szCs w:val="28"/>
        </w:rPr>
        <w:t>5</w:t>
      </w:r>
      <w:r w:rsidR="00EC3443" w:rsidRPr="00925334">
        <w:rPr>
          <w:rFonts w:ascii="仿宋" w:eastAsia="仿宋" w:hAnsi="仿宋" w:hint="eastAsia"/>
          <w:sz w:val="28"/>
          <w:szCs w:val="28"/>
        </w:rPr>
        <w:t>日</w:t>
      </w:r>
    </w:p>
    <w:p w:rsidR="00925334" w:rsidRPr="00925334" w:rsidRDefault="00C92468" w:rsidP="00C92468">
      <w:pPr>
        <w:pStyle w:val="a3"/>
        <w:spacing w:line="660" w:lineRule="exact"/>
        <w:ind w:leftChars="-2" w:left="-4" w:firstLineChars="2" w:firstLine="6"/>
        <w:rPr>
          <w:rFonts w:ascii="仿宋" w:eastAsia="仿宋" w:hAnsi="仿宋"/>
          <w:sz w:val="28"/>
          <w:szCs w:val="28"/>
        </w:rPr>
      </w:pPr>
      <w:r>
        <w:rPr>
          <w:rFonts w:ascii="仿宋" w:eastAsia="仿宋" w:hAnsi="仿宋" w:hint="eastAsia"/>
          <w:b/>
          <w:sz w:val="28"/>
          <w:szCs w:val="28"/>
        </w:rPr>
        <w:t>四</w:t>
      </w:r>
      <w:r w:rsidR="00925334">
        <w:rPr>
          <w:rFonts w:ascii="仿宋" w:eastAsia="仿宋" w:hAnsi="仿宋" w:hint="eastAsia"/>
          <w:b/>
          <w:sz w:val="28"/>
          <w:szCs w:val="28"/>
        </w:rPr>
        <w:t>、</w:t>
      </w:r>
      <w:r w:rsidR="00925334" w:rsidRPr="00925334">
        <w:rPr>
          <w:rFonts w:ascii="仿宋" w:eastAsia="仿宋" w:hAnsi="仿宋" w:hint="eastAsia"/>
          <w:b/>
          <w:sz w:val="28"/>
          <w:szCs w:val="28"/>
        </w:rPr>
        <w:t>估价依据</w:t>
      </w:r>
    </w:p>
    <w:p w:rsidR="00EC3443" w:rsidRPr="00925334" w:rsidRDefault="00EC3443" w:rsidP="00C92468">
      <w:pPr>
        <w:spacing w:line="660" w:lineRule="exact"/>
        <w:ind w:firstLineChars="200" w:firstLine="560"/>
        <w:rPr>
          <w:rFonts w:ascii="仿宋" w:eastAsia="仿宋" w:hAnsi="仿宋"/>
          <w:sz w:val="28"/>
          <w:szCs w:val="28"/>
        </w:rPr>
      </w:pPr>
      <w:r w:rsidRPr="00925334">
        <w:rPr>
          <w:rFonts w:ascii="仿宋" w:eastAsia="仿宋" w:hAnsi="仿宋" w:hint="eastAsia"/>
          <w:sz w:val="28"/>
          <w:szCs w:val="28"/>
        </w:rPr>
        <w:t>1、《</w:t>
      </w:r>
      <w:r w:rsidR="000738C0" w:rsidRPr="00925334">
        <w:rPr>
          <w:rFonts w:ascii="仿宋" w:eastAsia="仿宋" w:hAnsi="仿宋" w:hint="eastAsia"/>
          <w:sz w:val="28"/>
          <w:szCs w:val="28"/>
        </w:rPr>
        <w:t>中国人民共和国资产评估法</w:t>
      </w:r>
      <w:r w:rsidRPr="00925334">
        <w:rPr>
          <w:rFonts w:ascii="仿宋" w:eastAsia="仿宋" w:hAnsi="仿宋" w:hint="eastAsia"/>
          <w:sz w:val="28"/>
          <w:szCs w:val="28"/>
        </w:rPr>
        <w:t>》</w:t>
      </w:r>
      <w:r w:rsidR="00321FA9" w:rsidRPr="00925334">
        <w:rPr>
          <w:rFonts w:ascii="仿宋" w:eastAsia="仿宋" w:hAnsi="仿宋" w:hint="eastAsia"/>
          <w:sz w:val="28"/>
          <w:szCs w:val="28"/>
        </w:rPr>
        <w:t>；</w:t>
      </w:r>
    </w:p>
    <w:p w:rsidR="00EC3443" w:rsidRPr="00925334" w:rsidRDefault="00EC3443" w:rsidP="00C92468">
      <w:pPr>
        <w:spacing w:line="660" w:lineRule="exact"/>
        <w:ind w:firstLineChars="200" w:firstLine="560"/>
        <w:rPr>
          <w:rFonts w:ascii="仿宋" w:eastAsia="仿宋" w:hAnsi="仿宋"/>
          <w:sz w:val="28"/>
          <w:szCs w:val="28"/>
        </w:rPr>
      </w:pPr>
      <w:r w:rsidRPr="00925334">
        <w:rPr>
          <w:rFonts w:ascii="仿宋" w:eastAsia="仿宋" w:hAnsi="仿宋" w:hint="eastAsia"/>
          <w:sz w:val="28"/>
          <w:szCs w:val="28"/>
        </w:rPr>
        <w:t>2、《</w:t>
      </w:r>
      <w:r w:rsidR="00321FA9" w:rsidRPr="00925334">
        <w:rPr>
          <w:rFonts w:ascii="仿宋" w:eastAsia="仿宋" w:hAnsi="仿宋" w:hint="eastAsia"/>
          <w:sz w:val="28"/>
          <w:szCs w:val="28"/>
        </w:rPr>
        <w:t>中国人民共和国城市房地产管理法</w:t>
      </w:r>
      <w:r w:rsidRPr="00925334">
        <w:rPr>
          <w:rFonts w:ascii="仿宋" w:eastAsia="仿宋" w:hAnsi="仿宋" w:hint="eastAsia"/>
          <w:sz w:val="28"/>
          <w:szCs w:val="28"/>
        </w:rPr>
        <w:t>》</w:t>
      </w:r>
      <w:r w:rsidR="00321FA9" w:rsidRPr="00925334">
        <w:rPr>
          <w:rFonts w:ascii="仿宋" w:eastAsia="仿宋" w:hAnsi="仿宋" w:hint="eastAsia"/>
          <w:sz w:val="28"/>
          <w:szCs w:val="28"/>
        </w:rPr>
        <w:t>；</w:t>
      </w:r>
    </w:p>
    <w:p w:rsidR="00321FA9" w:rsidRPr="00925334" w:rsidRDefault="00321FA9" w:rsidP="00C92468">
      <w:pPr>
        <w:spacing w:line="660" w:lineRule="exact"/>
        <w:ind w:firstLineChars="200" w:firstLine="560"/>
        <w:rPr>
          <w:rFonts w:ascii="仿宋" w:eastAsia="仿宋" w:hAnsi="仿宋"/>
          <w:sz w:val="28"/>
          <w:szCs w:val="28"/>
        </w:rPr>
      </w:pPr>
      <w:r w:rsidRPr="00925334">
        <w:rPr>
          <w:rFonts w:ascii="仿宋" w:eastAsia="仿宋" w:hAnsi="仿宋" w:hint="eastAsia"/>
          <w:sz w:val="28"/>
          <w:szCs w:val="28"/>
        </w:rPr>
        <w:t>3、</w:t>
      </w:r>
      <w:hyperlink r:id="rId8" w:history="1">
        <w:r w:rsidRPr="00925334">
          <w:rPr>
            <w:rFonts w:ascii="仿宋" w:eastAsia="仿宋" w:hAnsi="仿宋"/>
            <w:sz w:val="28"/>
            <w:szCs w:val="28"/>
          </w:rPr>
          <w:t>《房地产估价规范》GB/T 50291-2015</w:t>
        </w:r>
      </w:hyperlink>
      <w:r w:rsidRPr="00925334">
        <w:rPr>
          <w:rFonts w:ascii="仿宋" w:eastAsia="仿宋" w:hAnsi="仿宋" w:hint="eastAsia"/>
          <w:sz w:val="28"/>
          <w:szCs w:val="28"/>
        </w:rPr>
        <w:t>；</w:t>
      </w:r>
    </w:p>
    <w:p w:rsidR="00EC3443" w:rsidRPr="00925334" w:rsidRDefault="00321FA9" w:rsidP="00C92468">
      <w:pPr>
        <w:spacing w:line="660" w:lineRule="exact"/>
        <w:ind w:firstLineChars="200" w:firstLine="560"/>
        <w:rPr>
          <w:rFonts w:ascii="仿宋" w:eastAsia="仿宋" w:hAnsi="仿宋"/>
          <w:sz w:val="28"/>
          <w:szCs w:val="28"/>
        </w:rPr>
      </w:pPr>
      <w:r w:rsidRPr="00925334">
        <w:rPr>
          <w:rFonts w:ascii="仿宋" w:eastAsia="仿宋" w:hAnsi="仿宋" w:hint="eastAsia"/>
          <w:sz w:val="28"/>
          <w:szCs w:val="28"/>
        </w:rPr>
        <w:t>4</w:t>
      </w:r>
      <w:r w:rsidR="00EC3443" w:rsidRPr="00925334">
        <w:rPr>
          <w:rFonts w:ascii="仿宋" w:eastAsia="仿宋" w:hAnsi="仿宋" w:hint="eastAsia"/>
          <w:sz w:val="28"/>
          <w:szCs w:val="28"/>
        </w:rPr>
        <w:t>、评估人员市场调查资料</w:t>
      </w:r>
      <w:r w:rsidRPr="00925334">
        <w:rPr>
          <w:rFonts w:ascii="仿宋" w:eastAsia="仿宋" w:hAnsi="仿宋" w:hint="eastAsia"/>
          <w:sz w:val="28"/>
          <w:szCs w:val="28"/>
        </w:rPr>
        <w:t>。</w:t>
      </w:r>
    </w:p>
    <w:p w:rsidR="00EC3443" w:rsidRPr="00F215C8" w:rsidRDefault="002426D7" w:rsidP="00C92468">
      <w:pPr>
        <w:spacing w:line="660" w:lineRule="exact"/>
        <w:rPr>
          <w:rFonts w:ascii="仿宋" w:eastAsia="仿宋" w:hAnsi="仿宋"/>
          <w:b/>
          <w:sz w:val="28"/>
          <w:szCs w:val="28"/>
        </w:rPr>
      </w:pPr>
      <w:r w:rsidRPr="00F215C8">
        <w:rPr>
          <w:rFonts w:ascii="仿宋" w:eastAsia="仿宋" w:hAnsi="仿宋" w:hint="eastAsia"/>
          <w:b/>
          <w:sz w:val="28"/>
          <w:szCs w:val="28"/>
        </w:rPr>
        <w:t>五、</w:t>
      </w:r>
      <w:r w:rsidR="00EC3443" w:rsidRPr="00F215C8">
        <w:rPr>
          <w:rFonts w:ascii="仿宋" w:eastAsia="仿宋" w:hAnsi="仿宋" w:hint="eastAsia"/>
          <w:b/>
          <w:sz w:val="28"/>
          <w:szCs w:val="28"/>
        </w:rPr>
        <w:t>评估标的物情况</w:t>
      </w:r>
    </w:p>
    <w:p w:rsidR="00EC3443" w:rsidRPr="00F215C8" w:rsidRDefault="00EC3443" w:rsidP="00C92468">
      <w:pPr>
        <w:spacing w:line="660" w:lineRule="exact"/>
        <w:ind w:firstLineChars="200" w:firstLine="560"/>
        <w:rPr>
          <w:rFonts w:ascii="仿宋" w:eastAsia="仿宋" w:hAnsi="仿宋"/>
          <w:sz w:val="28"/>
          <w:szCs w:val="28"/>
        </w:rPr>
      </w:pPr>
      <w:r w:rsidRPr="00F215C8">
        <w:rPr>
          <w:rFonts w:ascii="仿宋" w:eastAsia="仿宋" w:hAnsi="仿宋" w:hint="eastAsia"/>
          <w:sz w:val="28"/>
          <w:szCs w:val="28"/>
        </w:rPr>
        <w:t>在委托方的组织协调下，我们于2018年</w:t>
      </w:r>
      <w:r w:rsidR="00B2642E">
        <w:rPr>
          <w:rFonts w:ascii="仿宋" w:eastAsia="仿宋" w:hAnsi="仿宋" w:hint="eastAsia"/>
          <w:sz w:val="28"/>
          <w:szCs w:val="28"/>
        </w:rPr>
        <w:t>7</w:t>
      </w:r>
      <w:r w:rsidRPr="00F215C8">
        <w:rPr>
          <w:rFonts w:ascii="仿宋" w:eastAsia="仿宋" w:hAnsi="仿宋" w:hint="eastAsia"/>
          <w:sz w:val="28"/>
          <w:szCs w:val="28"/>
        </w:rPr>
        <w:t>月</w:t>
      </w:r>
      <w:r w:rsidR="00EA6D46">
        <w:rPr>
          <w:rFonts w:ascii="仿宋" w:eastAsia="仿宋" w:hAnsi="仿宋" w:hint="eastAsia"/>
          <w:sz w:val="28"/>
          <w:szCs w:val="28"/>
        </w:rPr>
        <w:t>2</w:t>
      </w:r>
      <w:r w:rsidR="00E31B05">
        <w:rPr>
          <w:rFonts w:ascii="仿宋" w:eastAsia="仿宋" w:hAnsi="仿宋" w:hint="eastAsia"/>
          <w:sz w:val="28"/>
          <w:szCs w:val="28"/>
        </w:rPr>
        <w:t>5</w:t>
      </w:r>
      <w:r w:rsidRPr="00F215C8">
        <w:rPr>
          <w:rFonts w:ascii="仿宋" w:eastAsia="仿宋" w:hAnsi="仿宋" w:hint="eastAsia"/>
          <w:sz w:val="28"/>
          <w:szCs w:val="28"/>
        </w:rPr>
        <w:t>日对评估标的</w:t>
      </w:r>
      <w:r w:rsidR="00D54E24" w:rsidRPr="00F215C8">
        <w:rPr>
          <w:rFonts w:ascii="仿宋" w:eastAsia="仿宋" w:hAnsi="仿宋" w:hint="eastAsia"/>
          <w:sz w:val="28"/>
          <w:szCs w:val="28"/>
        </w:rPr>
        <w:t>资产</w:t>
      </w:r>
      <w:r w:rsidRPr="00F215C8">
        <w:rPr>
          <w:rFonts w:ascii="仿宋" w:eastAsia="仿宋" w:hAnsi="仿宋" w:hint="eastAsia"/>
          <w:sz w:val="28"/>
          <w:szCs w:val="28"/>
        </w:rPr>
        <w:t>进行了现场查勘</w:t>
      </w:r>
      <w:r w:rsidR="00E31B05" w:rsidRPr="00D54E24">
        <w:rPr>
          <w:rFonts w:ascii="仿宋" w:eastAsia="仿宋" w:hAnsi="仿宋" w:hint="eastAsia"/>
          <w:sz w:val="28"/>
          <w:szCs w:val="28"/>
        </w:rPr>
        <w:t>，对</w:t>
      </w:r>
      <w:r w:rsidR="00E31B05">
        <w:rPr>
          <w:rFonts w:ascii="仿宋" w:eastAsia="仿宋" w:hAnsi="仿宋" w:hint="eastAsia"/>
          <w:sz w:val="28"/>
          <w:szCs w:val="28"/>
        </w:rPr>
        <w:t>资产</w:t>
      </w:r>
      <w:r w:rsidR="00E31B05" w:rsidRPr="00D54E24">
        <w:rPr>
          <w:rFonts w:ascii="仿宋" w:eastAsia="仿宋" w:hAnsi="仿宋" w:hint="eastAsia"/>
          <w:sz w:val="28"/>
          <w:szCs w:val="28"/>
        </w:rPr>
        <w:t>现状进行了调查核实</w:t>
      </w:r>
      <w:r w:rsidR="00E31B05">
        <w:rPr>
          <w:rFonts w:ascii="仿宋" w:eastAsia="仿宋" w:hAnsi="仿宋" w:hint="eastAsia"/>
          <w:sz w:val="28"/>
          <w:szCs w:val="28"/>
        </w:rPr>
        <w:t>。</w:t>
      </w:r>
    </w:p>
    <w:p w:rsidR="0052011C" w:rsidRDefault="00826EFB" w:rsidP="00131B4F">
      <w:pPr>
        <w:spacing w:line="660" w:lineRule="exact"/>
        <w:ind w:firstLineChars="200" w:firstLine="560"/>
        <w:rPr>
          <w:rFonts w:ascii="仿宋" w:eastAsia="仿宋" w:hAnsi="仿宋"/>
          <w:sz w:val="28"/>
          <w:szCs w:val="28"/>
        </w:rPr>
      </w:pPr>
      <w:r>
        <w:rPr>
          <w:rFonts w:ascii="仿宋" w:eastAsia="仿宋" w:hAnsi="仿宋" w:hint="eastAsia"/>
          <w:sz w:val="28"/>
          <w:szCs w:val="28"/>
        </w:rPr>
        <w:t>委托方</w:t>
      </w:r>
      <w:r w:rsidR="00E75083">
        <w:rPr>
          <w:rFonts w:ascii="仿宋" w:eastAsia="仿宋" w:hAnsi="仿宋" w:hint="eastAsia"/>
          <w:sz w:val="28"/>
          <w:szCs w:val="28"/>
        </w:rPr>
        <w:t>提供</w:t>
      </w:r>
      <w:r>
        <w:rPr>
          <w:rFonts w:ascii="仿宋" w:eastAsia="仿宋" w:hAnsi="仿宋" w:hint="eastAsia"/>
          <w:sz w:val="28"/>
          <w:szCs w:val="28"/>
        </w:rPr>
        <w:t>的</w:t>
      </w:r>
      <w:r w:rsidR="00EA6D46">
        <w:rPr>
          <w:rFonts w:ascii="仿宋" w:eastAsia="仿宋" w:hAnsi="仿宋" w:hint="eastAsia"/>
          <w:sz w:val="28"/>
          <w:szCs w:val="28"/>
        </w:rPr>
        <w:t>《</w:t>
      </w:r>
      <w:r w:rsidR="007B2F5B">
        <w:rPr>
          <w:rFonts w:ascii="仿宋" w:eastAsia="仿宋" w:hAnsi="仿宋" w:hint="eastAsia"/>
          <w:sz w:val="28"/>
          <w:szCs w:val="28"/>
        </w:rPr>
        <w:t>房屋所有权证书</w:t>
      </w:r>
      <w:r w:rsidR="00EA6D46">
        <w:rPr>
          <w:rFonts w:ascii="仿宋" w:eastAsia="仿宋" w:hAnsi="仿宋" w:hint="eastAsia"/>
          <w:sz w:val="28"/>
          <w:szCs w:val="28"/>
        </w:rPr>
        <w:t>》</w:t>
      </w:r>
      <w:proofErr w:type="gramStart"/>
      <w:r w:rsidR="007B2F5B">
        <w:rPr>
          <w:rFonts w:ascii="仿宋" w:eastAsia="仿宋" w:hAnsi="仿宋" w:hint="eastAsia"/>
          <w:sz w:val="28"/>
          <w:szCs w:val="28"/>
        </w:rPr>
        <w:t>滕</w:t>
      </w:r>
      <w:proofErr w:type="gramEnd"/>
      <w:r w:rsidR="007B2F5B">
        <w:rPr>
          <w:rFonts w:ascii="仿宋" w:eastAsia="仿宋" w:hAnsi="仿宋" w:hint="eastAsia"/>
          <w:sz w:val="28"/>
          <w:szCs w:val="28"/>
        </w:rPr>
        <w:t>房权</w:t>
      </w:r>
      <w:r w:rsidR="0052011C">
        <w:rPr>
          <w:rFonts w:ascii="仿宋" w:eastAsia="仿宋" w:hAnsi="仿宋" w:hint="eastAsia"/>
          <w:sz w:val="28"/>
          <w:szCs w:val="28"/>
        </w:rPr>
        <w:t>证</w:t>
      </w:r>
      <w:r w:rsidR="007B2F5B">
        <w:rPr>
          <w:rFonts w:ascii="仿宋" w:eastAsia="仿宋" w:hAnsi="仿宋" w:hint="eastAsia"/>
          <w:sz w:val="28"/>
          <w:szCs w:val="28"/>
        </w:rPr>
        <w:t>木石字第060200022号</w:t>
      </w:r>
      <w:r w:rsidR="0052011C">
        <w:rPr>
          <w:rFonts w:ascii="仿宋" w:eastAsia="仿宋" w:hAnsi="仿宋" w:hint="eastAsia"/>
          <w:sz w:val="28"/>
          <w:szCs w:val="28"/>
        </w:rPr>
        <w:t>记载</w:t>
      </w:r>
      <w:r w:rsidR="00E75083">
        <w:rPr>
          <w:rFonts w:ascii="仿宋" w:eastAsia="仿宋" w:hAnsi="仿宋" w:hint="eastAsia"/>
          <w:sz w:val="28"/>
          <w:szCs w:val="28"/>
        </w:rPr>
        <w:t>，</w:t>
      </w:r>
      <w:r w:rsidR="00F34F0B">
        <w:rPr>
          <w:rFonts w:ascii="仿宋" w:eastAsia="仿宋" w:hAnsi="仿宋" w:hint="eastAsia"/>
          <w:sz w:val="28"/>
          <w:szCs w:val="28"/>
        </w:rPr>
        <w:t>房屋所有权人</w:t>
      </w:r>
      <w:r w:rsidR="00F34F0B" w:rsidRPr="00FA7A27">
        <w:rPr>
          <w:rFonts w:ascii="仿宋" w:eastAsia="仿宋" w:hAnsi="仿宋" w:hint="eastAsia"/>
          <w:sz w:val="28"/>
          <w:szCs w:val="28"/>
        </w:rPr>
        <w:t>为</w:t>
      </w:r>
      <w:r w:rsidR="00F34F0B">
        <w:rPr>
          <w:rFonts w:ascii="仿宋" w:eastAsia="仿宋" w:hAnsi="仿宋" w:hint="eastAsia"/>
          <w:sz w:val="28"/>
          <w:szCs w:val="28"/>
        </w:rPr>
        <w:t>刘得宝</w:t>
      </w:r>
      <w:r w:rsidR="00F34F0B" w:rsidRPr="00FA7A27">
        <w:rPr>
          <w:rFonts w:ascii="仿宋" w:eastAsia="仿宋" w:hAnsi="仿宋" w:hint="eastAsia"/>
          <w:sz w:val="28"/>
          <w:szCs w:val="28"/>
        </w:rPr>
        <w:t>，</w:t>
      </w:r>
      <w:r w:rsidR="00F34F0B">
        <w:rPr>
          <w:rFonts w:ascii="仿宋" w:eastAsia="仿宋" w:hAnsi="仿宋" w:hint="eastAsia"/>
          <w:sz w:val="28"/>
          <w:szCs w:val="28"/>
        </w:rPr>
        <w:t>坐落在木石</w:t>
      </w:r>
      <w:proofErr w:type="gramStart"/>
      <w:r w:rsidR="00F34F0B">
        <w:rPr>
          <w:rFonts w:ascii="仿宋" w:eastAsia="仿宋" w:hAnsi="仿宋" w:hint="eastAsia"/>
          <w:sz w:val="28"/>
          <w:szCs w:val="28"/>
        </w:rPr>
        <w:t>镇张秦庄</w:t>
      </w:r>
      <w:proofErr w:type="gramEnd"/>
      <w:r w:rsidR="00E31B05">
        <w:rPr>
          <w:rFonts w:ascii="仿宋" w:eastAsia="仿宋" w:hAnsi="仿宋" w:hint="eastAsia"/>
          <w:sz w:val="28"/>
          <w:szCs w:val="28"/>
        </w:rPr>
        <w:t>村</w:t>
      </w:r>
      <w:r w:rsidR="00F34F0B">
        <w:rPr>
          <w:rFonts w:ascii="仿宋" w:eastAsia="仿宋" w:hAnsi="仿宋" w:hint="eastAsia"/>
          <w:sz w:val="28"/>
          <w:szCs w:val="28"/>
        </w:rPr>
        <w:t>，</w:t>
      </w:r>
      <w:r w:rsidR="00514FEC">
        <w:rPr>
          <w:rFonts w:ascii="仿宋" w:eastAsia="仿宋" w:hAnsi="仿宋" w:hint="eastAsia"/>
          <w:sz w:val="28"/>
          <w:szCs w:val="28"/>
        </w:rPr>
        <w:t>登记时间在2010年7月14日，规划用途为商业，</w:t>
      </w:r>
      <w:r w:rsidR="00F34F0B">
        <w:rPr>
          <w:rFonts w:ascii="仿宋" w:eastAsia="仿宋" w:hAnsi="仿宋" w:hint="eastAsia"/>
          <w:sz w:val="28"/>
          <w:szCs w:val="28"/>
        </w:rPr>
        <w:t>房屋总层数为2层</w:t>
      </w:r>
      <w:r w:rsidR="0052011C">
        <w:rPr>
          <w:rFonts w:ascii="仿宋" w:eastAsia="仿宋" w:hAnsi="仿宋" w:hint="eastAsia"/>
          <w:sz w:val="28"/>
          <w:szCs w:val="28"/>
        </w:rPr>
        <w:t>，建筑</w:t>
      </w:r>
      <w:r w:rsidR="0052011C" w:rsidRPr="00FA7A27">
        <w:rPr>
          <w:rFonts w:ascii="仿宋" w:eastAsia="仿宋" w:hAnsi="仿宋" w:hint="eastAsia"/>
          <w:sz w:val="28"/>
          <w:szCs w:val="28"/>
        </w:rPr>
        <w:t>面积</w:t>
      </w:r>
      <w:r w:rsidR="0052011C">
        <w:rPr>
          <w:rFonts w:ascii="仿宋" w:eastAsia="仿宋" w:hAnsi="仿宋" w:hint="eastAsia"/>
          <w:sz w:val="28"/>
          <w:szCs w:val="28"/>
        </w:rPr>
        <w:t>667.12</w:t>
      </w:r>
      <w:r w:rsidR="0052011C" w:rsidRPr="00FA7A27">
        <w:rPr>
          <w:rFonts w:ascii="仿宋" w:eastAsia="仿宋" w:hAnsi="仿宋" w:hint="eastAsia"/>
          <w:sz w:val="28"/>
          <w:szCs w:val="28"/>
        </w:rPr>
        <w:t>㎡</w:t>
      </w:r>
      <w:r w:rsidR="0052011C">
        <w:rPr>
          <w:rFonts w:ascii="仿宋" w:eastAsia="仿宋" w:hAnsi="仿宋" w:hint="eastAsia"/>
          <w:sz w:val="28"/>
          <w:szCs w:val="28"/>
        </w:rPr>
        <w:t>。</w:t>
      </w:r>
    </w:p>
    <w:p w:rsidR="00F83C29" w:rsidRPr="002A79E8" w:rsidRDefault="00F83C29" w:rsidP="00F83C29">
      <w:pPr>
        <w:spacing w:line="660" w:lineRule="exact"/>
        <w:ind w:firstLineChars="200" w:firstLine="560"/>
        <w:rPr>
          <w:rFonts w:ascii="仿宋" w:eastAsia="仿宋" w:hAnsi="仿宋"/>
          <w:color w:val="FF0000"/>
          <w:sz w:val="28"/>
          <w:szCs w:val="28"/>
          <w:highlight w:val="yellow"/>
        </w:rPr>
      </w:pPr>
      <w:r w:rsidRPr="002A79E8">
        <w:rPr>
          <w:rFonts w:ascii="仿宋" w:eastAsia="仿宋" w:hAnsi="仿宋" w:hint="eastAsia"/>
          <w:sz w:val="28"/>
          <w:szCs w:val="28"/>
        </w:rPr>
        <w:t>经现场查勘，</w:t>
      </w:r>
      <w:proofErr w:type="gramStart"/>
      <w:r w:rsidRPr="002A79E8">
        <w:rPr>
          <w:rFonts w:ascii="仿宋" w:eastAsia="仿宋" w:hAnsi="仿宋" w:hint="eastAsia"/>
          <w:sz w:val="28"/>
          <w:szCs w:val="28"/>
        </w:rPr>
        <w:t>委评房屋</w:t>
      </w:r>
      <w:proofErr w:type="gramEnd"/>
      <w:r w:rsidRPr="002A79E8">
        <w:rPr>
          <w:rFonts w:ascii="仿宋" w:eastAsia="仿宋" w:hAnsi="仿宋" w:hint="eastAsia"/>
          <w:sz w:val="28"/>
          <w:szCs w:val="28"/>
        </w:rPr>
        <w:t>为独院，地上两层，地下有地下室，混合结构，房屋建成于1995年。</w:t>
      </w:r>
      <w:r w:rsidR="009529A5">
        <w:rPr>
          <w:rFonts w:ascii="仿宋" w:eastAsia="仿宋" w:hAnsi="仿宋" w:hint="eastAsia"/>
          <w:sz w:val="28"/>
          <w:szCs w:val="28"/>
        </w:rPr>
        <w:t>房屋</w:t>
      </w:r>
      <w:r>
        <w:rPr>
          <w:rFonts w:ascii="仿宋" w:eastAsia="仿宋" w:hAnsi="仿宋" w:hint="eastAsia"/>
          <w:sz w:val="28"/>
          <w:szCs w:val="28"/>
        </w:rPr>
        <w:t>外墙粉刷涂料，院落</w:t>
      </w:r>
      <w:r w:rsidR="009529A5">
        <w:rPr>
          <w:rFonts w:ascii="仿宋" w:eastAsia="仿宋" w:hAnsi="仿宋" w:hint="eastAsia"/>
          <w:sz w:val="28"/>
          <w:szCs w:val="28"/>
        </w:rPr>
        <w:t>及室内</w:t>
      </w:r>
      <w:r>
        <w:rPr>
          <w:rFonts w:ascii="仿宋" w:eastAsia="仿宋" w:hAnsi="仿宋" w:hint="eastAsia"/>
          <w:sz w:val="28"/>
          <w:szCs w:val="28"/>
        </w:rPr>
        <w:t>水泥地面</w:t>
      </w:r>
      <w:r w:rsidR="009529A5">
        <w:rPr>
          <w:rFonts w:ascii="仿宋" w:eastAsia="仿宋" w:hAnsi="仿宋" w:hint="eastAsia"/>
          <w:sz w:val="28"/>
          <w:szCs w:val="28"/>
        </w:rPr>
        <w:t>，</w:t>
      </w:r>
      <w:r>
        <w:rPr>
          <w:rFonts w:ascii="仿宋" w:eastAsia="仿宋" w:hAnsi="仿宋" w:hint="eastAsia"/>
          <w:sz w:val="28"/>
          <w:szCs w:val="28"/>
        </w:rPr>
        <w:lastRenderedPageBreak/>
        <w:t>墙壁粉刷乳胶漆</w:t>
      </w:r>
      <w:r w:rsidR="009529A5">
        <w:rPr>
          <w:rFonts w:ascii="仿宋" w:eastAsia="仿宋" w:hAnsi="仿宋" w:hint="eastAsia"/>
          <w:sz w:val="28"/>
          <w:szCs w:val="28"/>
        </w:rPr>
        <w:t>，</w:t>
      </w:r>
      <w:r>
        <w:rPr>
          <w:rFonts w:ascii="仿宋" w:eastAsia="仿宋" w:hAnsi="仿宋" w:hint="eastAsia"/>
          <w:sz w:val="28"/>
          <w:szCs w:val="28"/>
        </w:rPr>
        <w:t>铁大门</w:t>
      </w:r>
      <w:r w:rsidR="009529A5">
        <w:rPr>
          <w:rFonts w:ascii="仿宋" w:eastAsia="仿宋" w:hAnsi="仿宋" w:hint="eastAsia"/>
          <w:sz w:val="28"/>
          <w:szCs w:val="28"/>
        </w:rPr>
        <w:t>。房屋</w:t>
      </w:r>
      <w:r>
        <w:rPr>
          <w:rFonts w:ascii="仿宋" w:eastAsia="仿宋" w:hAnsi="仿宋" w:hint="eastAsia"/>
          <w:sz w:val="28"/>
          <w:szCs w:val="28"/>
        </w:rPr>
        <w:t>一层铝合金门</w:t>
      </w:r>
      <w:r w:rsidR="009529A5">
        <w:rPr>
          <w:rFonts w:ascii="仿宋" w:eastAsia="仿宋" w:hAnsi="仿宋" w:hint="eastAsia"/>
          <w:sz w:val="28"/>
          <w:szCs w:val="28"/>
        </w:rPr>
        <w:t>窗</w:t>
      </w:r>
      <w:r>
        <w:rPr>
          <w:rFonts w:ascii="仿宋" w:eastAsia="仿宋" w:hAnsi="仿宋" w:hint="eastAsia"/>
          <w:sz w:val="28"/>
          <w:szCs w:val="28"/>
        </w:rPr>
        <w:t>，门外套不锈钢防盗门；二层木质门窗，铝合金</w:t>
      </w:r>
      <w:r w:rsidR="000E5FF4">
        <w:rPr>
          <w:rFonts w:ascii="仿宋" w:eastAsia="仿宋" w:hAnsi="仿宋" w:hint="eastAsia"/>
          <w:sz w:val="28"/>
          <w:szCs w:val="28"/>
        </w:rPr>
        <w:t>封闭</w:t>
      </w:r>
      <w:r>
        <w:rPr>
          <w:rFonts w:ascii="仿宋" w:eastAsia="仿宋" w:hAnsi="仿宋" w:hint="eastAsia"/>
          <w:sz w:val="28"/>
          <w:szCs w:val="28"/>
        </w:rPr>
        <w:t>阳台。由于被执行人的原因，沿街门头卷帘门上锁，未能进入室内查勘，本次评估设定为普通装修。</w:t>
      </w:r>
    </w:p>
    <w:p w:rsidR="00934192" w:rsidRPr="00C258ED" w:rsidRDefault="00934192" w:rsidP="00934192">
      <w:pPr>
        <w:pStyle w:val="11"/>
        <w:spacing w:line="600" w:lineRule="exact"/>
        <w:ind w:firstLine="570"/>
        <w:rPr>
          <w:rFonts w:ascii="仿宋" w:eastAsia="仿宋" w:hAnsi="仿宋" w:cs="Arial"/>
          <w:color w:val="000000" w:themeColor="text1"/>
          <w:sz w:val="28"/>
          <w:szCs w:val="28"/>
        </w:rPr>
      </w:pPr>
      <w:r w:rsidRPr="00C258ED">
        <w:rPr>
          <w:rFonts w:ascii="仿宋" w:eastAsia="仿宋" w:hAnsi="仿宋" w:cs="仿宋" w:hint="eastAsia"/>
          <w:color w:val="000000" w:themeColor="text1"/>
          <w:spacing w:val="-6"/>
          <w:sz w:val="28"/>
          <w:szCs w:val="28"/>
        </w:rPr>
        <w:t>估价对象</w:t>
      </w:r>
      <w:r w:rsidRPr="00C258ED">
        <w:rPr>
          <w:rFonts w:ascii="仿宋" w:eastAsia="仿宋" w:hAnsi="仿宋" w:hint="eastAsia"/>
          <w:color w:val="000000" w:themeColor="text1"/>
          <w:sz w:val="28"/>
        </w:rPr>
        <w:t>距离枣木高速、木石汽车站较近，估价对象</w:t>
      </w:r>
      <w:r w:rsidRPr="00C258ED">
        <w:rPr>
          <w:rFonts w:ascii="仿宋" w:eastAsia="仿宋" w:hAnsi="仿宋" w:cs="Arial" w:hint="eastAsia"/>
          <w:color w:val="000000" w:themeColor="text1"/>
          <w:sz w:val="28"/>
          <w:szCs w:val="28"/>
        </w:rPr>
        <w:t>周围有华峰宾馆、民族宾馆、中国邮政储蓄银行、声宏家电、兴华家具店、中国石化加油站、供销加油站等</w:t>
      </w:r>
      <w:r w:rsidRPr="00C258ED">
        <w:rPr>
          <w:rFonts w:ascii="仿宋" w:eastAsia="仿宋" w:hAnsi="仿宋" w:hint="eastAsia"/>
          <w:color w:val="000000" w:themeColor="text1"/>
          <w:sz w:val="28"/>
        </w:rPr>
        <w:t>；周围环境整洁、有噪声、无辐射、供水、供电等基础设施等完备，公共服务设施较齐全。</w:t>
      </w:r>
    </w:p>
    <w:p w:rsidR="00EC3443" w:rsidRPr="00861DF9" w:rsidRDefault="002426D7" w:rsidP="00131B4F">
      <w:pPr>
        <w:spacing w:line="660" w:lineRule="exact"/>
        <w:jc w:val="left"/>
        <w:rPr>
          <w:rFonts w:ascii="仿宋" w:eastAsia="仿宋" w:hAnsi="仿宋"/>
          <w:sz w:val="28"/>
          <w:szCs w:val="28"/>
        </w:rPr>
      </w:pPr>
      <w:r w:rsidRPr="007E142C">
        <w:rPr>
          <w:rFonts w:ascii="仿宋" w:eastAsia="仿宋" w:hAnsi="仿宋" w:hint="eastAsia"/>
          <w:b/>
          <w:sz w:val="28"/>
          <w:szCs w:val="28"/>
        </w:rPr>
        <w:t>六、</w:t>
      </w:r>
      <w:r w:rsidR="00EC3443" w:rsidRPr="007E142C">
        <w:rPr>
          <w:rFonts w:ascii="仿宋" w:eastAsia="仿宋" w:hAnsi="仿宋" w:hint="eastAsia"/>
          <w:b/>
          <w:sz w:val="28"/>
          <w:szCs w:val="28"/>
        </w:rPr>
        <w:t>评估方</w:t>
      </w:r>
      <w:r w:rsidR="00EC3443" w:rsidRPr="00861DF9">
        <w:rPr>
          <w:rFonts w:ascii="仿宋" w:eastAsia="仿宋" w:hAnsi="仿宋" w:hint="eastAsia"/>
          <w:b/>
          <w:sz w:val="28"/>
          <w:szCs w:val="28"/>
        </w:rPr>
        <w:t>法</w:t>
      </w:r>
      <w:r w:rsidRPr="00861DF9">
        <w:rPr>
          <w:rFonts w:ascii="仿宋" w:eastAsia="仿宋" w:hAnsi="仿宋" w:hint="eastAsia"/>
          <w:b/>
          <w:sz w:val="28"/>
          <w:szCs w:val="28"/>
        </w:rPr>
        <w:t>：</w:t>
      </w:r>
      <w:r w:rsidR="00E31B05" w:rsidRPr="00861DF9">
        <w:rPr>
          <w:rFonts w:ascii="仿宋" w:eastAsia="仿宋" w:hAnsi="仿宋" w:hint="eastAsia"/>
          <w:sz w:val="28"/>
          <w:szCs w:val="28"/>
        </w:rPr>
        <w:t>成本法</w:t>
      </w:r>
    </w:p>
    <w:p w:rsidR="00CF10C0" w:rsidRPr="007E142C" w:rsidRDefault="00EC6AE0" w:rsidP="00C92468">
      <w:pPr>
        <w:spacing w:line="660" w:lineRule="exact"/>
        <w:rPr>
          <w:rFonts w:ascii="仿宋" w:eastAsia="仿宋" w:hAnsi="仿宋"/>
          <w:b/>
          <w:sz w:val="28"/>
          <w:szCs w:val="28"/>
        </w:rPr>
      </w:pPr>
      <w:r w:rsidRPr="00861DF9">
        <w:rPr>
          <w:rFonts w:ascii="仿宋" w:eastAsia="仿宋" w:hAnsi="仿宋" w:hint="eastAsia"/>
          <w:b/>
          <w:sz w:val="28"/>
          <w:szCs w:val="28"/>
        </w:rPr>
        <w:t>七、评估结果</w:t>
      </w:r>
    </w:p>
    <w:p w:rsidR="002426D7" w:rsidRDefault="002426D7" w:rsidP="00C92468">
      <w:pPr>
        <w:spacing w:line="660" w:lineRule="exact"/>
        <w:ind w:firstLineChars="200" w:firstLine="560"/>
        <w:rPr>
          <w:rFonts w:ascii="仿宋" w:eastAsia="仿宋" w:hAnsi="仿宋"/>
          <w:sz w:val="28"/>
          <w:szCs w:val="28"/>
        </w:rPr>
      </w:pPr>
      <w:r w:rsidRPr="007E142C">
        <w:rPr>
          <w:rFonts w:ascii="仿宋" w:eastAsia="仿宋" w:hAnsi="仿宋" w:hint="eastAsia"/>
          <w:sz w:val="28"/>
          <w:szCs w:val="28"/>
        </w:rPr>
        <w:t>在评估基准日2018年</w:t>
      </w:r>
      <w:r w:rsidR="00E941AF">
        <w:rPr>
          <w:rFonts w:ascii="仿宋" w:eastAsia="仿宋" w:hAnsi="仿宋" w:hint="eastAsia"/>
          <w:sz w:val="28"/>
          <w:szCs w:val="28"/>
        </w:rPr>
        <w:t>7</w:t>
      </w:r>
      <w:r w:rsidRPr="007E142C">
        <w:rPr>
          <w:rFonts w:ascii="仿宋" w:eastAsia="仿宋" w:hAnsi="仿宋" w:hint="eastAsia"/>
          <w:sz w:val="28"/>
          <w:szCs w:val="28"/>
        </w:rPr>
        <w:t>月</w:t>
      </w:r>
      <w:r w:rsidR="00EA6D46">
        <w:rPr>
          <w:rFonts w:ascii="仿宋" w:eastAsia="仿宋" w:hAnsi="仿宋" w:hint="eastAsia"/>
          <w:sz w:val="28"/>
          <w:szCs w:val="28"/>
        </w:rPr>
        <w:t>2</w:t>
      </w:r>
      <w:r w:rsidR="00E31B05">
        <w:rPr>
          <w:rFonts w:ascii="仿宋" w:eastAsia="仿宋" w:hAnsi="仿宋" w:hint="eastAsia"/>
          <w:sz w:val="28"/>
          <w:szCs w:val="28"/>
        </w:rPr>
        <w:t>5</w:t>
      </w:r>
      <w:r w:rsidRPr="007E142C">
        <w:rPr>
          <w:rFonts w:ascii="仿宋" w:eastAsia="仿宋" w:hAnsi="仿宋" w:hint="eastAsia"/>
          <w:sz w:val="28"/>
          <w:szCs w:val="28"/>
        </w:rPr>
        <w:t>日，</w:t>
      </w:r>
      <w:proofErr w:type="gramStart"/>
      <w:r w:rsidR="00514FEC">
        <w:rPr>
          <w:rFonts w:ascii="仿宋" w:eastAsia="仿宋" w:hAnsi="仿宋" w:hint="eastAsia"/>
          <w:sz w:val="28"/>
          <w:szCs w:val="28"/>
        </w:rPr>
        <w:t>委评资产</w:t>
      </w:r>
      <w:proofErr w:type="gramEnd"/>
      <w:r w:rsidR="00514FEC">
        <w:rPr>
          <w:rFonts w:ascii="仿宋" w:eastAsia="仿宋" w:hAnsi="仿宋" w:hint="eastAsia"/>
          <w:sz w:val="28"/>
          <w:szCs w:val="28"/>
        </w:rPr>
        <w:t>的</w:t>
      </w:r>
      <w:r w:rsidRPr="007E142C">
        <w:rPr>
          <w:rFonts w:ascii="仿宋" w:eastAsia="仿宋" w:hAnsi="仿宋" w:hint="eastAsia"/>
          <w:sz w:val="28"/>
          <w:szCs w:val="28"/>
        </w:rPr>
        <w:t>市场</w:t>
      </w:r>
      <w:r w:rsidR="00F37442" w:rsidRPr="007E142C">
        <w:rPr>
          <w:rFonts w:ascii="仿宋" w:eastAsia="仿宋" w:hAnsi="仿宋" w:hint="eastAsia"/>
          <w:sz w:val="28"/>
          <w:szCs w:val="28"/>
        </w:rPr>
        <w:t>价值</w:t>
      </w:r>
      <w:r w:rsidRPr="007E142C">
        <w:rPr>
          <w:rFonts w:ascii="仿宋" w:eastAsia="仿宋" w:hAnsi="仿宋" w:hint="eastAsia"/>
          <w:sz w:val="28"/>
          <w:szCs w:val="28"/>
        </w:rPr>
        <w:t>为</w:t>
      </w:r>
      <w:r w:rsidR="00884580" w:rsidRPr="007E142C">
        <w:rPr>
          <w:rFonts w:ascii="仿宋" w:eastAsia="仿宋" w:hAnsi="仿宋" w:hint="eastAsia"/>
          <w:sz w:val="28"/>
          <w:szCs w:val="28"/>
        </w:rPr>
        <w:t>人民</w:t>
      </w:r>
      <w:r w:rsidR="00884580" w:rsidRPr="00425A5B">
        <w:rPr>
          <w:rFonts w:ascii="仿宋" w:eastAsia="仿宋" w:hAnsi="仿宋" w:hint="eastAsia"/>
          <w:sz w:val="28"/>
          <w:szCs w:val="28"/>
        </w:rPr>
        <w:t>币</w:t>
      </w:r>
      <w:r w:rsidR="002A79E8" w:rsidRPr="002A79E8">
        <w:rPr>
          <w:rFonts w:ascii="仿宋" w:eastAsia="仿宋" w:hAnsi="仿宋" w:hint="eastAsia"/>
          <w:sz w:val="28"/>
          <w:szCs w:val="28"/>
        </w:rPr>
        <w:t>伍</w:t>
      </w:r>
      <w:r w:rsidR="00884580" w:rsidRPr="002A79E8">
        <w:rPr>
          <w:rFonts w:ascii="仿宋" w:eastAsia="仿宋" w:hAnsi="仿宋" w:hint="eastAsia"/>
          <w:sz w:val="28"/>
          <w:szCs w:val="28"/>
        </w:rPr>
        <w:t>拾</w:t>
      </w:r>
      <w:r w:rsidR="00C77F24">
        <w:rPr>
          <w:rFonts w:ascii="仿宋" w:eastAsia="仿宋" w:hAnsi="仿宋" w:hint="eastAsia"/>
          <w:sz w:val="28"/>
          <w:szCs w:val="28"/>
        </w:rPr>
        <w:t>叁</w:t>
      </w:r>
      <w:r w:rsidR="00F816CA" w:rsidRPr="002A79E8">
        <w:rPr>
          <w:rFonts w:ascii="仿宋" w:eastAsia="仿宋" w:hAnsi="仿宋" w:hint="eastAsia"/>
          <w:sz w:val="28"/>
          <w:szCs w:val="28"/>
        </w:rPr>
        <w:t>万</w:t>
      </w:r>
      <w:r w:rsidR="002A79E8" w:rsidRPr="002A79E8">
        <w:rPr>
          <w:rFonts w:ascii="仿宋" w:eastAsia="仿宋" w:hAnsi="仿宋" w:hint="eastAsia"/>
          <w:sz w:val="28"/>
          <w:szCs w:val="28"/>
        </w:rPr>
        <w:t>陆</w:t>
      </w:r>
      <w:r w:rsidR="002D5100" w:rsidRPr="002A79E8">
        <w:rPr>
          <w:rFonts w:ascii="仿宋" w:eastAsia="仿宋" w:hAnsi="仿宋" w:hint="eastAsia"/>
          <w:sz w:val="28"/>
          <w:szCs w:val="28"/>
        </w:rPr>
        <w:t>仟</w:t>
      </w:r>
      <w:r w:rsidR="00C77F24">
        <w:rPr>
          <w:rFonts w:ascii="仿宋" w:eastAsia="仿宋" w:hAnsi="仿宋" w:hint="eastAsia"/>
          <w:sz w:val="28"/>
          <w:szCs w:val="28"/>
        </w:rPr>
        <w:t>壹</w:t>
      </w:r>
      <w:r w:rsidR="002A79E8" w:rsidRPr="002A79E8">
        <w:rPr>
          <w:rFonts w:ascii="仿宋" w:eastAsia="仿宋" w:hAnsi="仿宋" w:hint="eastAsia"/>
          <w:sz w:val="28"/>
          <w:szCs w:val="28"/>
        </w:rPr>
        <w:t>佰元整</w:t>
      </w:r>
      <w:r w:rsidR="00CF10C0" w:rsidRPr="002A79E8">
        <w:rPr>
          <w:rFonts w:ascii="仿宋" w:eastAsia="仿宋" w:hAnsi="仿宋" w:hint="eastAsia"/>
          <w:sz w:val="28"/>
          <w:szCs w:val="28"/>
        </w:rPr>
        <w:t>（￥</w:t>
      </w:r>
      <w:r w:rsidR="002A79E8" w:rsidRPr="002A79E8">
        <w:rPr>
          <w:rFonts w:ascii="仿宋" w:eastAsia="仿宋" w:hAnsi="仿宋" w:hint="eastAsia"/>
          <w:sz w:val="28"/>
          <w:szCs w:val="28"/>
        </w:rPr>
        <w:t>5</w:t>
      </w:r>
      <w:r w:rsidR="00C77F24">
        <w:rPr>
          <w:rFonts w:ascii="仿宋" w:eastAsia="仿宋" w:hAnsi="仿宋" w:hint="eastAsia"/>
          <w:sz w:val="28"/>
          <w:szCs w:val="28"/>
        </w:rPr>
        <w:t>3</w:t>
      </w:r>
      <w:r w:rsidR="002A79E8" w:rsidRPr="002A79E8">
        <w:rPr>
          <w:rFonts w:ascii="仿宋" w:eastAsia="仿宋" w:hAnsi="仿宋" w:hint="eastAsia"/>
          <w:sz w:val="28"/>
          <w:szCs w:val="28"/>
        </w:rPr>
        <w:t>6</w:t>
      </w:r>
      <w:r w:rsidR="00CF10C0" w:rsidRPr="002A79E8">
        <w:rPr>
          <w:rFonts w:ascii="仿宋" w:eastAsia="仿宋" w:hAnsi="仿宋" w:hint="eastAsia"/>
          <w:sz w:val="28"/>
          <w:szCs w:val="28"/>
        </w:rPr>
        <w:t>,</w:t>
      </w:r>
      <w:r w:rsidR="00C77F24">
        <w:rPr>
          <w:rFonts w:ascii="仿宋" w:eastAsia="仿宋" w:hAnsi="仿宋" w:hint="eastAsia"/>
          <w:sz w:val="28"/>
          <w:szCs w:val="28"/>
        </w:rPr>
        <w:t>1</w:t>
      </w:r>
      <w:r w:rsidR="002A79E8" w:rsidRPr="002A79E8">
        <w:rPr>
          <w:rFonts w:ascii="仿宋" w:eastAsia="仿宋" w:hAnsi="仿宋" w:hint="eastAsia"/>
          <w:sz w:val="28"/>
          <w:szCs w:val="28"/>
        </w:rPr>
        <w:t>00.00</w:t>
      </w:r>
      <w:r w:rsidR="00CF10C0" w:rsidRPr="002A79E8">
        <w:rPr>
          <w:rFonts w:ascii="仿宋" w:eastAsia="仿宋" w:hAnsi="仿宋" w:hint="eastAsia"/>
          <w:sz w:val="28"/>
          <w:szCs w:val="28"/>
        </w:rPr>
        <w:t>）</w:t>
      </w:r>
      <w:r w:rsidR="002A79E8" w:rsidRPr="002A79E8">
        <w:rPr>
          <w:rFonts w:ascii="仿宋" w:eastAsia="仿宋" w:hAnsi="仿宋" w:hint="eastAsia"/>
          <w:sz w:val="28"/>
          <w:szCs w:val="28"/>
        </w:rPr>
        <w:t>（取整）</w:t>
      </w:r>
      <w:r w:rsidR="00541784" w:rsidRPr="002A79E8">
        <w:rPr>
          <w:rFonts w:ascii="仿宋" w:eastAsia="仿宋" w:hAnsi="仿宋" w:hint="eastAsia"/>
          <w:sz w:val="28"/>
          <w:szCs w:val="28"/>
        </w:rPr>
        <w:t>。</w:t>
      </w:r>
    </w:p>
    <w:p w:rsidR="002175F3" w:rsidRPr="00670120" w:rsidRDefault="002175F3" w:rsidP="002175F3">
      <w:pPr>
        <w:spacing w:line="660" w:lineRule="exact"/>
        <w:rPr>
          <w:rFonts w:ascii="仿宋" w:eastAsia="仿宋" w:hAnsi="仿宋"/>
          <w:b/>
          <w:sz w:val="28"/>
          <w:szCs w:val="28"/>
        </w:rPr>
      </w:pPr>
      <w:r w:rsidRPr="00670120">
        <w:rPr>
          <w:rFonts w:ascii="仿宋" w:eastAsia="仿宋" w:hAnsi="仿宋" w:hint="eastAsia"/>
          <w:b/>
          <w:sz w:val="28"/>
          <w:szCs w:val="28"/>
        </w:rPr>
        <w:t>八、</w:t>
      </w:r>
      <w:r w:rsidR="000E15F1">
        <w:rPr>
          <w:rFonts w:ascii="仿宋" w:eastAsia="仿宋" w:hAnsi="仿宋" w:hint="eastAsia"/>
          <w:b/>
          <w:sz w:val="28"/>
          <w:szCs w:val="28"/>
        </w:rPr>
        <w:t>其他事项</w:t>
      </w:r>
      <w:r w:rsidRPr="00670120">
        <w:rPr>
          <w:rFonts w:ascii="仿宋" w:eastAsia="仿宋" w:hAnsi="仿宋" w:hint="eastAsia"/>
          <w:b/>
          <w:sz w:val="28"/>
          <w:szCs w:val="28"/>
        </w:rPr>
        <w:t>说明</w:t>
      </w:r>
    </w:p>
    <w:p w:rsidR="000E15F1" w:rsidRDefault="000E15F1" w:rsidP="00E01D96">
      <w:pPr>
        <w:spacing w:line="660" w:lineRule="exact"/>
        <w:ind w:firstLineChars="200" w:firstLine="560"/>
        <w:rPr>
          <w:rFonts w:ascii="仿宋" w:eastAsia="仿宋" w:hAnsi="仿宋"/>
          <w:sz w:val="28"/>
          <w:szCs w:val="28"/>
        </w:rPr>
      </w:pPr>
      <w:r>
        <w:rPr>
          <w:rFonts w:ascii="仿宋" w:eastAsia="仿宋" w:hAnsi="仿宋" w:hint="eastAsia"/>
          <w:sz w:val="28"/>
          <w:szCs w:val="28"/>
        </w:rPr>
        <w:t>1、</w:t>
      </w:r>
      <w:r w:rsidR="00514FEC">
        <w:rPr>
          <w:rFonts w:ascii="仿宋_GB2312" w:eastAsia="仿宋_GB2312" w:hAnsi="宋体" w:cs="Dotum" w:hint="eastAsia"/>
          <w:color w:val="000000"/>
          <w:sz w:val="28"/>
          <w:szCs w:val="28"/>
        </w:rPr>
        <w:t>根据</w:t>
      </w:r>
      <w:r w:rsidR="00514FEC">
        <w:rPr>
          <w:rFonts w:ascii="仿宋" w:eastAsia="仿宋" w:hAnsi="仿宋" w:hint="eastAsia"/>
          <w:sz w:val="28"/>
          <w:szCs w:val="28"/>
        </w:rPr>
        <w:t>《房屋所有权证书》记载，房屋总层数为2层。</w:t>
      </w:r>
      <w:r w:rsidR="00514FEC">
        <w:rPr>
          <w:rFonts w:ascii="仿宋_GB2312" w:eastAsia="仿宋_GB2312" w:hAnsi="宋体" w:cs="Dotum" w:hint="eastAsia"/>
          <w:color w:val="000000"/>
          <w:sz w:val="28"/>
          <w:szCs w:val="28"/>
        </w:rPr>
        <w:t>依实地查勘，房屋</w:t>
      </w:r>
      <w:r w:rsidR="00514FEC">
        <w:rPr>
          <w:rFonts w:ascii="仿宋" w:eastAsia="仿宋" w:hAnsi="仿宋" w:hint="eastAsia"/>
          <w:sz w:val="28"/>
          <w:szCs w:val="28"/>
        </w:rPr>
        <w:t>地上两层，地下有地下室。</w:t>
      </w:r>
    </w:p>
    <w:p w:rsidR="00E01D96" w:rsidRPr="00AF0197" w:rsidRDefault="000E15F1" w:rsidP="00E01D96">
      <w:pPr>
        <w:spacing w:line="660" w:lineRule="exact"/>
        <w:ind w:firstLineChars="200" w:firstLine="560"/>
        <w:rPr>
          <w:rFonts w:ascii="仿宋" w:eastAsia="仿宋" w:hAnsi="仿宋"/>
          <w:sz w:val="28"/>
          <w:szCs w:val="28"/>
        </w:rPr>
      </w:pPr>
      <w:r w:rsidRPr="00AF0197">
        <w:rPr>
          <w:rFonts w:ascii="仿宋" w:eastAsia="仿宋" w:hAnsi="仿宋" w:hint="eastAsia"/>
          <w:sz w:val="28"/>
          <w:szCs w:val="28"/>
        </w:rPr>
        <w:t>2、</w:t>
      </w:r>
      <w:r w:rsidR="00AF0197" w:rsidRPr="00AF0197">
        <w:rPr>
          <w:rFonts w:ascii="仿宋" w:eastAsia="仿宋" w:hAnsi="仿宋" w:hint="eastAsia"/>
          <w:sz w:val="28"/>
          <w:szCs w:val="28"/>
        </w:rPr>
        <w:t>估价委托人提供的产权材料中未能提供估价对象所占有的土地使用权的相关材料</w:t>
      </w:r>
      <w:r w:rsidR="00E31B05" w:rsidRPr="00AF0197">
        <w:rPr>
          <w:rFonts w:ascii="仿宋" w:eastAsia="仿宋" w:hAnsi="仿宋" w:hint="eastAsia"/>
          <w:sz w:val="28"/>
          <w:szCs w:val="28"/>
        </w:rPr>
        <w:t>，</w:t>
      </w:r>
      <w:r w:rsidR="00861DF9" w:rsidRPr="00AF0197">
        <w:rPr>
          <w:rFonts w:ascii="仿宋" w:eastAsia="仿宋" w:hAnsi="仿宋" w:hint="eastAsia"/>
          <w:sz w:val="28"/>
          <w:szCs w:val="28"/>
        </w:rPr>
        <w:t>本所评估人员向委托</w:t>
      </w:r>
      <w:proofErr w:type="gramStart"/>
      <w:r w:rsidR="00861DF9" w:rsidRPr="00AF0197">
        <w:rPr>
          <w:rFonts w:ascii="仿宋" w:eastAsia="仿宋" w:hAnsi="仿宋" w:hint="eastAsia"/>
          <w:sz w:val="28"/>
          <w:szCs w:val="28"/>
        </w:rPr>
        <w:t>方咨询</w:t>
      </w:r>
      <w:proofErr w:type="gramEnd"/>
      <w:r w:rsidR="00861DF9" w:rsidRPr="00AF0197">
        <w:rPr>
          <w:rFonts w:ascii="仿宋" w:eastAsia="仿宋" w:hAnsi="仿宋" w:hint="eastAsia"/>
          <w:sz w:val="28"/>
          <w:szCs w:val="28"/>
        </w:rPr>
        <w:t>后，按照集体土地性质进行评估；</w:t>
      </w:r>
      <w:proofErr w:type="gramStart"/>
      <w:r w:rsidR="00861DF9" w:rsidRPr="00AF0197">
        <w:rPr>
          <w:rFonts w:ascii="仿宋" w:eastAsia="仿宋" w:hAnsi="仿宋" w:hint="eastAsia"/>
          <w:sz w:val="28"/>
          <w:szCs w:val="28"/>
        </w:rPr>
        <w:t>如委估</w:t>
      </w:r>
      <w:proofErr w:type="gramEnd"/>
      <w:r w:rsidR="00861DF9" w:rsidRPr="00AF0197">
        <w:rPr>
          <w:rFonts w:ascii="仿宋" w:eastAsia="仿宋" w:hAnsi="仿宋" w:hint="eastAsia"/>
          <w:sz w:val="28"/>
          <w:szCs w:val="28"/>
        </w:rPr>
        <w:t>房屋的土地性质不是集体土地，应重新估价</w:t>
      </w:r>
      <w:r w:rsidR="00E01D96" w:rsidRPr="00AF0197">
        <w:rPr>
          <w:rFonts w:ascii="仿宋" w:eastAsia="仿宋" w:hAnsi="仿宋" w:hint="eastAsia"/>
          <w:sz w:val="28"/>
          <w:szCs w:val="28"/>
        </w:rPr>
        <w:t>。</w:t>
      </w:r>
    </w:p>
    <w:p w:rsidR="007339D4" w:rsidRDefault="00514FEC" w:rsidP="007339D4">
      <w:pPr>
        <w:spacing w:line="660" w:lineRule="exact"/>
        <w:ind w:firstLineChars="200" w:firstLine="560"/>
        <w:rPr>
          <w:rFonts w:ascii="仿宋" w:eastAsia="仿宋" w:hAnsi="仿宋"/>
          <w:sz w:val="28"/>
          <w:szCs w:val="28"/>
        </w:rPr>
      </w:pPr>
      <w:r w:rsidRPr="00AF0197">
        <w:rPr>
          <w:rFonts w:ascii="仿宋" w:eastAsia="仿宋" w:hAnsi="仿宋" w:hint="eastAsia"/>
          <w:sz w:val="28"/>
          <w:szCs w:val="28"/>
        </w:rPr>
        <w:t>3</w:t>
      </w:r>
      <w:r w:rsidR="007339D4" w:rsidRPr="007339D4">
        <w:rPr>
          <w:rFonts w:ascii="仿宋" w:eastAsia="仿宋" w:hAnsi="仿宋" w:hint="eastAsia"/>
          <w:sz w:val="28"/>
          <w:szCs w:val="28"/>
        </w:rPr>
        <w:t>、因估价委托人及当事人不能提供相关证明材料，故本次估价设定估价对象不存在法定优先受偿权、租赁权。</w:t>
      </w:r>
    </w:p>
    <w:p w:rsidR="00AF0197" w:rsidRDefault="004126C9" w:rsidP="001E461C">
      <w:pPr>
        <w:pStyle w:val="1"/>
        <w:spacing w:before="0" w:after="0" w:line="360" w:lineRule="auto"/>
        <w:ind w:rightChars="50" w:right="105" w:firstLineChars="200" w:firstLine="560"/>
        <w:jc w:val="left"/>
        <w:rPr>
          <w:rFonts w:ascii="仿宋" w:hAnsi="仿宋"/>
          <w:b w:val="0"/>
          <w:bCs w:val="0"/>
          <w:kern w:val="2"/>
          <w:sz w:val="28"/>
          <w:szCs w:val="28"/>
        </w:rPr>
      </w:pPr>
      <w:r>
        <w:rPr>
          <w:rFonts w:ascii="仿宋" w:hAnsi="仿宋" w:cstheme="minorBidi" w:hint="eastAsia"/>
          <w:b w:val="0"/>
          <w:bCs w:val="0"/>
          <w:kern w:val="2"/>
          <w:sz w:val="28"/>
          <w:szCs w:val="28"/>
        </w:rPr>
        <w:lastRenderedPageBreak/>
        <w:t>4</w:t>
      </w:r>
      <w:r w:rsidR="00AF0197" w:rsidRPr="001E461C">
        <w:rPr>
          <w:rFonts w:ascii="仿宋" w:hAnsi="仿宋" w:cstheme="minorBidi" w:hint="eastAsia"/>
          <w:b w:val="0"/>
          <w:bCs w:val="0"/>
          <w:kern w:val="2"/>
          <w:sz w:val="28"/>
          <w:szCs w:val="28"/>
        </w:rPr>
        <w:t>、</w:t>
      </w:r>
      <w:r w:rsidR="00AF0197" w:rsidRPr="009631DB">
        <w:rPr>
          <w:rFonts w:ascii="仿宋" w:hAnsi="仿宋" w:hint="eastAsia"/>
          <w:b w:val="0"/>
          <w:bCs w:val="0"/>
          <w:kern w:val="2"/>
          <w:sz w:val="28"/>
          <w:szCs w:val="28"/>
        </w:rPr>
        <w:t>本报告出具的价格不包含土地价值，如</w:t>
      </w:r>
      <w:proofErr w:type="gramStart"/>
      <w:r w:rsidR="00AF0197" w:rsidRPr="009631DB">
        <w:rPr>
          <w:rFonts w:ascii="仿宋" w:hAnsi="仿宋" w:hint="eastAsia"/>
          <w:b w:val="0"/>
          <w:bCs w:val="0"/>
          <w:kern w:val="2"/>
          <w:sz w:val="28"/>
          <w:szCs w:val="28"/>
        </w:rPr>
        <w:t>至价值</w:t>
      </w:r>
      <w:proofErr w:type="gramEnd"/>
      <w:r w:rsidR="00AF0197" w:rsidRPr="009631DB">
        <w:rPr>
          <w:rFonts w:ascii="仿宋" w:hAnsi="仿宋" w:hint="eastAsia"/>
          <w:b w:val="0"/>
          <w:bCs w:val="0"/>
          <w:kern w:val="2"/>
          <w:sz w:val="28"/>
          <w:szCs w:val="28"/>
        </w:rPr>
        <w:t>时点止，估价对象所有人尚有任何有关估价对象的应缴未缴税费，应按照规定缴纳或从评估价值中相应扣减。</w:t>
      </w:r>
    </w:p>
    <w:p w:rsidR="004126C9" w:rsidRDefault="004126C9" w:rsidP="004126C9">
      <w:pPr>
        <w:pStyle w:val="1"/>
        <w:spacing w:before="0" w:after="0" w:line="360" w:lineRule="auto"/>
        <w:ind w:rightChars="50" w:right="105" w:firstLineChars="200" w:firstLine="560"/>
        <w:jc w:val="left"/>
        <w:rPr>
          <w:rFonts w:ascii="仿宋" w:hAnsi="仿宋"/>
          <w:b w:val="0"/>
          <w:bCs w:val="0"/>
          <w:kern w:val="2"/>
          <w:sz w:val="28"/>
          <w:szCs w:val="28"/>
        </w:rPr>
      </w:pPr>
      <w:r>
        <w:rPr>
          <w:rFonts w:ascii="仿宋" w:hAnsi="仿宋" w:hint="eastAsia"/>
          <w:b w:val="0"/>
          <w:bCs w:val="0"/>
          <w:kern w:val="2"/>
          <w:sz w:val="28"/>
          <w:szCs w:val="28"/>
        </w:rPr>
        <w:t>5</w:t>
      </w:r>
      <w:r w:rsidRPr="004126C9">
        <w:rPr>
          <w:rFonts w:ascii="仿宋" w:hAnsi="仿宋" w:hint="eastAsia"/>
          <w:b w:val="0"/>
          <w:bCs w:val="0"/>
          <w:kern w:val="2"/>
          <w:sz w:val="28"/>
          <w:szCs w:val="28"/>
        </w:rPr>
        <w:t>、</w:t>
      </w:r>
      <w:r w:rsidRPr="004126C9">
        <w:rPr>
          <w:rFonts w:ascii="仿宋" w:hAnsi="仿宋"/>
          <w:b w:val="0"/>
          <w:bCs w:val="0"/>
          <w:kern w:val="2"/>
          <w:sz w:val="28"/>
          <w:szCs w:val="28"/>
        </w:rPr>
        <w:t>估价师对估价对象的现场</w:t>
      </w:r>
      <w:proofErr w:type="gramStart"/>
      <w:r w:rsidRPr="004126C9">
        <w:rPr>
          <w:rFonts w:ascii="仿宋" w:hAnsi="仿宋"/>
          <w:b w:val="0"/>
          <w:bCs w:val="0"/>
          <w:kern w:val="2"/>
          <w:sz w:val="28"/>
          <w:szCs w:val="28"/>
        </w:rPr>
        <w:t>查看仅</w:t>
      </w:r>
      <w:proofErr w:type="gramEnd"/>
      <w:r w:rsidRPr="004126C9">
        <w:rPr>
          <w:rFonts w:ascii="仿宋" w:hAnsi="仿宋"/>
          <w:b w:val="0"/>
          <w:bCs w:val="0"/>
          <w:kern w:val="2"/>
          <w:sz w:val="28"/>
          <w:szCs w:val="28"/>
        </w:rPr>
        <w:t>限于其外观和使用现状，对其内部是否存在质量缺陷或建筑材料是否具有潜在危险性，以及该区域环境是否存在特殊污染和潜在危险性不负调查、检测和鉴定责任。</w:t>
      </w:r>
      <w:r w:rsidRPr="004126C9">
        <w:rPr>
          <w:rFonts w:ascii="仿宋" w:hAnsi="仿宋" w:hint="eastAsia"/>
          <w:b w:val="0"/>
          <w:bCs w:val="0"/>
          <w:kern w:val="2"/>
          <w:sz w:val="28"/>
          <w:szCs w:val="28"/>
        </w:rPr>
        <w:t>本次评估</w:t>
      </w:r>
      <w:r w:rsidRPr="004126C9">
        <w:rPr>
          <w:rFonts w:ascii="仿宋" w:hAnsi="仿宋"/>
          <w:b w:val="0"/>
          <w:bCs w:val="0"/>
          <w:kern w:val="2"/>
          <w:sz w:val="28"/>
          <w:szCs w:val="28"/>
        </w:rPr>
        <w:t>假定估价对象能正常安全使用</w:t>
      </w:r>
      <w:r w:rsidRPr="004126C9">
        <w:rPr>
          <w:rFonts w:ascii="仿宋" w:hAnsi="仿宋" w:hint="eastAsia"/>
          <w:b w:val="0"/>
          <w:bCs w:val="0"/>
          <w:kern w:val="2"/>
          <w:sz w:val="28"/>
          <w:szCs w:val="28"/>
        </w:rPr>
        <w:t>。</w:t>
      </w:r>
    </w:p>
    <w:p w:rsidR="00CF10C0" w:rsidRPr="007E142C" w:rsidRDefault="002175F3" w:rsidP="00C92468">
      <w:pPr>
        <w:spacing w:line="660" w:lineRule="exact"/>
        <w:rPr>
          <w:rFonts w:ascii="仿宋" w:eastAsia="仿宋" w:hAnsi="仿宋"/>
          <w:b/>
          <w:sz w:val="28"/>
          <w:szCs w:val="28"/>
        </w:rPr>
      </w:pPr>
      <w:r>
        <w:rPr>
          <w:rFonts w:ascii="仿宋" w:eastAsia="仿宋" w:hAnsi="仿宋" w:hint="eastAsia"/>
          <w:b/>
          <w:sz w:val="28"/>
          <w:szCs w:val="28"/>
        </w:rPr>
        <w:t>九</w:t>
      </w:r>
      <w:r w:rsidR="00EC6AE0">
        <w:rPr>
          <w:rFonts w:ascii="仿宋" w:eastAsia="仿宋" w:hAnsi="仿宋" w:hint="eastAsia"/>
          <w:b/>
          <w:sz w:val="28"/>
          <w:szCs w:val="28"/>
        </w:rPr>
        <w:t>、报告有效期</w:t>
      </w:r>
    </w:p>
    <w:p w:rsidR="002426D7" w:rsidRPr="00C47338" w:rsidRDefault="00DD0373" w:rsidP="00DD0373">
      <w:pPr>
        <w:tabs>
          <w:tab w:val="left" w:pos="5812"/>
        </w:tabs>
        <w:spacing w:line="660" w:lineRule="exact"/>
        <w:rPr>
          <w:rFonts w:ascii="仿宋" w:eastAsia="仿宋" w:hAnsi="仿宋"/>
          <w:sz w:val="28"/>
          <w:szCs w:val="28"/>
        </w:rPr>
      </w:pPr>
      <w:r>
        <w:rPr>
          <w:rFonts w:ascii="仿宋" w:eastAsia="仿宋" w:hAnsi="仿宋" w:hint="eastAsia"/>
          <w:sz w:val="28"/>
          <w:szCs w:val="28"/>
        </w:rPr>
        <w:t xml:space="preserve">   </w:t>
      </w:r>
      <w:r w:rsidR="00C106C7" w:rsidRPr="00C47338">
        <w:rPr>
          <w:rFonts w:ascii="仿宋" w:eastAsia="仿宋" w:hAnsi="仿宋" w:hint="eastAsia"/>
          <w:sz w:val="28"/>
          <w:szCs w:val="28"/>
        </w:rPr>
        <w:t>报告有效期为六个月</w:t>
      </w:r>
      <w:r w:rsidR="00787B39" w:rsidRPr="00C47338">
        <w:rPr>
          <w:rFonts w:ascii="仿宋" w:eastAsia="仿宋" w:hAnsi="仿宋" w:hint="eastAsia"/>
          <w:sz w:val="28"/>
          <w:szCs w:val="28"/>
        </w:rPr>
        <w:t>，自</w:t>
      </w:r>
      <w:r w:rsidRPr="006F1764">
        <w:rPr>
          <w:rFonts w:ascii="仿宋" w:eastAsia="仿宋" w:hAnsi="仿宋" w:hint="eastAsia"/>
          <w:sz w:val="28"/>
          <w:szCs w:val="28"/>
        </w:rPr>
        <w:t>2018年08月0</w:t>
      </w:r>
      <w:r w:rsidR="0036476B">
        <w:rPr>
          <w:rFonts w:ascii="仿宋" w:eastAsia="仿宋" w:hAnsi="仿宋" w:hint="eastAsia"/>
          <w:sz w:val="28"/>
          <w:szCs w:val="28"/>
        </w:rPr>
        <w:t>3</w:t>
      </w:r>
      <w:r w:rsidRPr="006F1764">
        <w:rPr>
          <w:rFonts w:ascii="仿宋" w:eastAsia="仿宋" w:hAnsi="仿宋" w:hint="eastAsia"/>
          <w:sz w:val="28"/>
          <w:szCs w:val="28"/>
        </w:rPr>
        <w:t>日至2019年0</w:t>
      </w:r>
      <w:r w:rsidR="00E31B05">
        <w:rPr>
          <w:rFonts w:ascii="仿宋" w:eastAsia="仿宋" w:hAnsi="仿宋" w:hint="eastAsia"/>
          <w:sz w:val="28"/>
          <w:szCs w:val="28"/>
        </w:rPr>
        <w:t>2</w:t>
      </w:r>
      <w:r w:rsidRPr="006F1764">
        <w:rPr>
          <w:rFonts w:ascii="仿宋" w:eastAsia="仿宋" w:hAnsi="仿宋" w:hint="eastAsia"/>
          <w:sz w:val="28"/>
          <w:szCs w:val="28"/>
        </w:rPr>
        <w:t>月</w:t>
      </w:r>
      <w:r w:rsidR="006C3165">
        <w:rPr>
          <w:rFonts w:ascii="仿宋" w:eastAsia="仿宋" w:hAnsi="仿宋" w:hint="eastAsia"/>
          <w:sz w:val="28"/>
          <w:szCs w:val="28"/>
        </w:rPr>
        <w:t>0</w:t>
      </w:r>
      <w:r w:rsidR="0036476B">
        <w:rPr>
          <w:rFonts w:ascii="仿宋" w:eastAsia="仿宋" w:hAnsi="仿宋" w:hint="eastAsia"/>
          <w:sz w:val="28"/>
          <w:szCs w:val="28"/>
        </w:rPr>
        <w:t>2</w:t>
      </w:r>
      <w:r w:rsidRPr="006F1764">
        <w:rPr>
          <w:rFonts w:ascii="仿宋" w:eastAsia="仿宋" w:hAnsi="仿宋" w:hint="eastAsia"/>
          <w:sz w:val="28"/>
          <w:szCs w:val="28"/>
        </w:rPr>
        <w:t>日</w:t>
      </w:r>
    </w:p>
    <w:p w:rsidR="00FD3FB0" w:rsidRPr="000F22B3" w:rsidRDefault="00FD3FB0" w:rsidP="004C497A">
      <w:pPr>
        <w:spacing w:beforeLines="50" w:before="156" w:afterLines="50" w:after="156" w:line="840" w:lineRule="auto"/>
        <w:jc w:val="left"/>
        <w:rPr>
          <w:rFonts w:ascii="仿宋" w:eastAsia="仿宋" w:hAnsi="仿宋"/>
          <w:sz w:val="28"/>
          <w:szCs w:val="28"/>
          <w:u w:val="single"/>
        </w:rPr>
      </w:pPr>
      <w:r>
        <w:rPr>
          <w:rFonts w:ascii="仿宋" w:eastAsia="仿宋" w:hAnsi="仿宋" w:hint="eastAsia"/>
          <w:sz w:val="28"/>
          <w:szCs w:val="28"/>
        </w:rPr>
        <w:t>山东</w:t>
      </w:r>
      <w:proofErr w:type="gramStart"/>
      <w:r>
        <w:rPr>
          <w:rFonts w:ascii="仿宋" w:eastAsia="仿宋" w:hAnsi="仿宋" w:hint="eastAsia"/>
          <w:sz w:val="28"/>
          <w:szCs w:val="28"/>
        </w:rPr>
        <w:t>中亿源资产</w:t>
      </w:r>
      <w:proofErr w:type="gramEnd"/>
      <w:r>
        <w:rPr>
          <w:rFonts w:ascii="仿宋" w:eastAsia="仿宋" w:hAnsi="仿宋" w:hint="eastAsia"/>
          <w:sz w:val="28"/>
          <w:szCs w:val="28"/>
        </w:rPr>
        <w:t>评估土地房地产估价事务所</w:t>
      </w:r>
      <w:r w:rsidR="000E5FF4">
        <w:rPr>
          <w:rFonts w:ascii="仿宋" w:eastAsia="仿宋" w:hAnsi="仿宋" w:hint="eastAsia"/>
          <w:sz w:val="28"/>
          <w:szCs w:val="28"/>
        </w:rPr>
        <w:t xml:space="preserve">  </w:t>
      </w:r>
      <w:r>
        <w:rPr>
          <w:rFonts w:ascii="仿宋" w:eastAsia="仿宋" w:hAnsi="仿宋" w:hint="eastAsia"/>
          <w:sz w:val="28"/>
          <w:szCs w:val="28"/>
        </w:rPr>
        <w:t>资产评估师：</w:t>
      </w:r>
      <w:r>
        <w:rPr>
          <w:rFonts w:ascii="仿宋" w:eastAsia="仿宋" w:hAnsi="仿宋" w:hint="eastAsia"/>
          <w:sz w:val="28"/>
          <w:szCs w:val="28"/>
          <w:u w:val="single"/>
        </w:rPr>
        <w:t xml:space="preserve">  </w:t>
      </w:r>
      <w:r w:rsidR="004C497A">
        <w:rPr>
          <w:rFonts w:ascii="仿宋" w:eastAsia="仿宋" w:hAnsi="仿宋" w:hint="eastAsia"/>
          <w:sz w:val="28"/>
          <w:szCs w:val="28"/>
          <w:u w:val="single"/>
        </w:rPr>
        <w:t xml:space="preserve">      </w:t>
      </w:r>
      <w:r w:rsidR="004C72AA">
        <w:rPr>
          <w:rFonts w:ascii="仿宋" w:eastAsia="仿宋" w:hAnsi="仿宋" w:hint="eastAsia"/>
          <w:sz w:val="28"/>
          <w:szCs w:val="28"/>
          <w:u w:val="single"/>
        </w:rPr>
        <w:t xml:space="preserve">  </w:t>
      </w:r>
    </w:p>
    <w:p w:rsidR="00FD3FB0" w:rsidRDefault="00FD3FB0" w:rsidP="004C497A">
      <w:pPr>
        <w:spacing w:beforeLines="50" w:before="156" w:afterLines="50" w:after="156" w:line="840" w:lineRule="auto"/>
        <w:ind w:firstLineChars="400" w:firstLine="1120"/>
        <w:jc w:val="left"/>
        <w:rPr>
          <w:rFonts w:ascii="仿宋" w:eastAsia="仿宋" w:hAnsi="仿宋"/>
          <w:sz w:val="28"/>
          <w:szCs w:val="28"/>
          <w:u w:val="single"/>
        </w:rPr>
      </w:pPr>
      <w:r>
        <w:rPr>
          <w:rFonts w:ascii="仿宋" w:eastAsia="仿宋" w:hAnsi="仿宋" w:hint="eastAsia"/>
          <w:sz w:val="28"/>
          <w:szCs w:val="28"/>
        </w:rPr>
        <w:t>中国 滕州</w:t>
      </w:r>
      <w:r w:rsidR="004C497A">
        <w:rPr>
          <w:rFonts w:ascii="仿宋" w:eastAsia="仿宋" w:hAnsi="仿宋" w:hint="eastAsia"/>
          <w:sz w:val="28"/>
          <w:szCs w:val="28"/>
        </w:rPr>
        <w:t xml:space="preserve">                       </w:t>
      </w:r>
      <w:r>
        <w:rPr>
          <w:rFonts w:ascii="仿宋" w:eastAsia="仿宋" w:hAnsi="仿宋" w:hint="eastAsia"/>
          <w:sz w:val="28"/>
          <w:szCs w:val="28"/>
        </w:rPr>
        <w:t>资产评估师：</w:t>
      </w:r>
      <w:r w:rsidRPr="009C6D06">
        <w:rPr>
          <w:rFonts w:ascii="仿宋" w:eastAsia="仿宋" w:hAnsi="仿宋" w:hint="eastAsia"/>
          <w:sz w:val="28"/>
          <w:szCs w:val="28"/>
          <w:u w:val="single"/>
        </w:rPr>
        <w:t xml:space="preserve"> </w:t>
      </w:r>
      <w:r w:rsidR="004C497A">
        <w:rPr>
          <w:rFonts w:hint="eastAsia"/>
          <w:noProof/>
          <w:u w:val="single"/>
        </w:rPr>
        <w:t xml:space="preserve">     </w:t>
      </w:r>
      <w:bookmarkStart w:id="0" w:name="_GoBack"/>
      <w:bookmarkEnd w:id="0"/>
      <w:r w:rsidR="004C497A">
        <w:rPr>
          <w:rFonts w:hint="eastAsia"/>
          <w:noProof/>
          <w:u w:val="single"/>
        </w:rPr>
        <w:t xml:space="preserve">  </w:t>
      </w:r>
      <w:r w:rsidR="004C72AA">
        <w:rPr>
          <w:rFonts w:ascii="仿宋" w:eastAsia="仿宋" w:hAnsi="仿宋" w:hint="eastAsia"/>
          <w:sz w:val="28"/>
          <w:szCs w:val="28"/>
          <w:u w:val="single"/>
        </w:rPr>
        <w:t xml:space="preserve">   </w:t>
      </w:r>
    </w:p>
    <w:p w:rsidR="00FD3FB0" w:rsidRPr="00C368D0" w:rsidRDefault="00FD3FB0" w:rsidP="00FD3FB0">
      <w:pPr>
        <w:spacing w:line="360" w:lineRule="auto"/>
        <w:rPr>
          <w:rFonts w:ascii="仿宋" w:eastAsia="仿宋" w:hAnsi="仿宋"/>
          <w:sz w:val="28"/>
          <w:szCs w:val="28"/>
        </w:rPr>
      </w:pPr>
    </w:p>
    <w:p w:rsidR="00FD3FB0" w:rsidRPr="00755781" w:rsidRDefault="00FD3FB0" w:rsidP="00FD3FB0">
      <w:pPr>
        <w:spacing w:line="360" w:lineRule="auto"/>
        <w:jc w:val="right"/>
        <w:rPr>
          <w:rFonts w:ascii="仿宋" w:eastAsia="仿宋" w:hAnsi="仿宋"/>
          <w:sz w:val="28"/>
          <w:szCs w:val="28"/>
        </w:rPr>
      </w:pPr>
      <w:r w:rsidRPr="00844517">
        <w:rPr>
          <w:rFonts w:ascii="仿宋" w:eastAsia="仿宋" w:hAnsi="仿宋" w:hint="eastAsia"/>
          <w:sz w:val="28"/>
          <w:szCs w:val="28"/>
        </w:rPr>
        <w:t xml:space="preserve">      </w:t>
      </w:r>
      <w:r>
        <w:rPr>
          <w:rFonts w:ascii="仿宋" w:eastAsia="仿宋" w:hAnsi="仿宋" w:hint="eastAsia"/>
          <w:sz w:val="28"/>
          <w:szCs w:val="28"/>
        </w:rPr>
        <w:t xml:space="preserve">       </w:t>
      </w:r>
      <w:r w:rsidRPr="00844517">
        <w:rPr>
          <w:rFonts w:ascii="仿宋" w:eastAsia="仿宋" w:hAnsi="仿宋" w:hint="eastAsia"/>
          <w:sz w:val="28"/>
          <w:szCs w:val="28"/>
        </w:rPr>
        <w:t>二○一八年</w:t>
      </w:r>
      <w:r>
        <w:rPr>
          <w:rFonts w:ascii="仿宋" w:eastAsia="仿宋" w:hAnsi="仿宋" w:hint="eastAsia"/>
          <w:sz w:val="28"/>
          <w:szCs w:val="28"/>
        </w:rPr>
        <w:t>八</w:t>
      </w:r>
      <w:r w:rsidRPr="00844517">
        <w:rPr>
          <w:rFonts w:ascii="仿宋" w:eastAsia="仿宋" w:hAnsi="仿宋" w:hint="eastAsia"/>
          <w:sz w:val="28"/>
          <w:szCs w:val="28"/>
        </w:rPr>
        <w:t>月</w:t>
      </w:r>
      <w:r w:rsidR="0036476B">
        <w:rPr>
          <w:rFonts w:ascii="仿宋" w:eastAsia="仿宋" w:hAnsi="仿宋" w:hint="eastAsia"/>
          <w:sz w:val="28"/>
          <w:szCs w:val="28"/>
        </w:rPr>
        <w:t>三</w:t>
      </w:r>
      <w:r w:rsidRPr="00844517">
        <w:rPr>
          <w:rFonts w:ascii="仿宋" w:eastAsia="仿宋" w:hAnsi="仿宋" w:hint="eastAsia"/>
          <w:sz w:val="28"/>
          <w:szCs w:val="28"/>
        </w:rPr>
        <w:t>日</w:t>
      </w:r>
      <w:r w:rsidRPr="00844517">
        <w:rPr>
          <w:rFonts w:ascii="仿宋" w:eastAsia="仿宋" w:hAnsi="仿宋"/>
          <w:sz w:val="28"/>
          <w:szCs w:val="28"/>
        </w:rPr>
        <w:tab/>
      </w:r>
    </w:p>
    <w:p w:rsidR="00CE6784" w:rsidRDefault="00CE6784" w:rsidP="00D34341">
      <w:pPr>
        <w:spacing w:line="640" w:lineRule="exact"/>
        <w:ind w:right="1120" w:firstLineChars="200" w:firstLine="560"/>
        <w:jc w:val="center"/>
        <w:rPr>
          <w:rFonts w:ascii="仿宋" w:eastAsia="仿宋" w:hAnsi="仿宋"/>
          <w:sz w:val="28"/>
          <w:szCs w:val="28"/>
        </w:rPr>
      </w:pPr>
    </w:p>
    <w:p w:rsidR="00CE6784" w:rsidRPr="002426D7" w:rsidRDefault="00CE6784" w:rsidP="00CE6784">
      <w:pPr>
        <w:spacing w:line="640" w:lineRule="exact"/>
        <w:ind w:right="1120"/>
        <w:jc w:val="left"/>
        <w:rPr>
          <w:rFonts w:ascii="仿宋" w:eastAsia="仿宋" w:hAnsi="仿宋"/>
          <w:sz w:val="28"/>
          <w:szCs w:val="28"/>
        </w:rPr>
      </w:pPr>
    </w:p>
    <w:sectPr w:rsidR="00CE6784" w:rsidRPr="002426D7" w:rsidSect="00C92468">
      <w:footerReference w:type="default" r:id="rId9"/>
      <w:pgSz w:w="11906" w:h="16838"/>
      <w:pgMar w:top="1871" w:right="1588" w:bottom="187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16" w:rsidRDefault="00DC2216" w:rsidP="005E6C1A">
      <w:r>
        <w:separator/>
      </w:r>
    </w:p>
  </w:endnote>
  <w:endnote w:type="continuationSeparator" w:id="0">
    <w:p w:rsidR="00DC2216" w:rsidRDefault="00DC2216" w:rsidP="005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7507"/>
      <w:docPartObj>
        <w:docPartGallery w:val="Page Numbers (Bottom of Page)"/>
        <w:docPartUnique/>
      </w:docPartObj>
    </w:sdtPr>
    <w:sdtEndPr/>
    <w:sdtContent>
      <w:sdt>
        <w:sdtPr>
          <w:id w:val="171357217"/>
          <w:docPartObj>
            <w:docPartGallery w:val="Page Numbers (Top of Page)"/>
            <w:docPartUnique/>
          </w:docPartObj>
        </w:sdtPr>
        <w:sdtEndPr/>
        <w:sdtContent>
          <w:p w:rsidR="0036476B" w:rsidRDefault="0036476B">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C497A">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C497A">
              <w:rPr>
                <w:b/>
                <w:noProof/>
              </w:rPr>
              <w:t>3</w:t>
            </w:r>
            <w:r>
              <w:rPr>
                <w:b/>
                <w:sz w:val="24"/>
                <w:szCs w:val="24"/>
              </w:rPr>
              <w:fldChar w:fldCharType="end"/>
            </w:r>
          </w:p>
        </w:sdtContent>
      </w:sdt>
    </w:sdtContent>
  </w:sdt>
  <w:p w:rsidR="0036476B" w:rsidRDefault="003647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16" w:rsidRDefault="00DC2216" w:rsidP="005E6C1A">
      <w:r>
        <w:separator/>
      </w:r>
    </w:p>
  </w:footnote>
  <w:footnote w:type="continuationSeparator" w:id="0">
    <w:p w:rsidR="00DC2216" w:rsidRDefault="00DC2216" w:rsidP="005E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782"/>
    <w:multiLevelType w:val="hybridMultilevel"/>
    <w:tmpl w:val="0FB616EA"/>
    <w:lvl w:ilvl="0" w:tplc="78C23A3C">
      <w:start w:val="1"/>
      <w:numFmt w:val="japaneseCounting"/>
      <w:lvlText w:val="%1、"/>
      <w:lvlJc w:val="left"/>
      <w:pPr>
        <w:ind w:left="420" w:hanging="420"/>
      </w:pPr>
      <w:rPr>
        <w:rFonts w:ascii="仿宋" w:eastAsia="仿宋" w:hAnsi="仿宋"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288"/>
    <w:rsid w:val="000117CF"/>
    <w:rsid w:val="00023954"/>
    <w:rsid w:val="00026C86"/>
    <w:rsid w:val="00032D39"/>
    <w:rsid w:val="0004440F"/>
    <w:rsid w:val="00045253"/>
    <w:rsid w:val="00063862"/>
    <w:rsid w:val="00063A27"/>
    <w:rsid w:val="0006603F"/>
    <w:rsid w:val="000738C0"/>
    <w:rsid w:val="00075945"/>
    <w:rsid w:val="000A2916"/>
    <w:rsid w:val="000C3DCC"/>
    <w:rsid w:val="000D00FF"/>
    <w:rsid w:val="000D6E8F"/>
    <w:rsid w:val="000E10E0"/>
    <w:rsid w:val="000E15F1"/>
    <w:rsid w:val="000E195A"/>
    <w:rsid w:val="000E2D01"/>
    <w:rsid w:val="000E4B87"/>
    <w:rsid w:val="000E5FF4"/>
    <w:rsid w:val="0011002E"/>
    <w:rsid w:val="00130DBE"/>
    <w:rsid w:val="00131B4F"/>
    <w:rsid w:val="00155C81"/>
    <w:rsid w:val="001C21CE"/>
    <w:rsid w:val="001E3F66"/>
    <w:rsid w:val="001E461C"/>
    <w:rsid w:val="002175F3"/>
    <w:rsid w:val="002426D7"/>
    <w:rsid w:val="00244271"/>
    <w:rsid w:val="0026159C"/>
    <w:rsid w:val="00274666"/>
    <w:rsid w:val="002812B8"/>
    <w:rsid w:val="00283E9C"/>
    <w:rsid w:val="002A79E8"/>
    <w:rsid w:val="002B59BA"/>
    <w:rsid w:val="002C2B1C"/>
    <w:rsid w:val="002D5100"/>
    <w:rsid w:val="002E6243"/>
    <w:rsid w:val="002F5CAB"/>
    <w:rsid w:val="00304EA0"/>
    <w:rsid w:val="003066F8"/>
    <w:rsid w:val="00321FA9"/>
    <w:rsid w:val="00363166"/>
    <w:rsid w:val="0036436E"/>
    <w:rsid w:val="0036476B"/>
    <w:rsid w:val="00364B08"/>
    <w:rsid w:val="0037460B"/>
    <w:rsid w:val="00382C22"/>
    <w:rsid w:val="003A3F72"/>
    <w:rsid w:val="003A5E23"/>
    <w:rsid w:val="003B4017"/>
    <w:rsid w:val="003B4EB0"/>
    <w:rsid w:val="003B725D"/>
    <w:rsid w:val="003C16AE"/>
    <w:rsid w:val="003C3ED0"/>
    <w:rsid w:val="0040478B"/>
    <w:rsid w:val="004126C9"/>
    <w:rsid w:val="00425A5B"/>
    <w:rsid w:val="00445FBF"/>
    <w:rsid w:val="00446DF3"/>
    <w:rsid w:val="00464649"/>
    <w:rsid w:val="00470208"/>
    <w:rsid w:val="00482732"/>
    <w:rsid w:val="00493FC2"/>
    <w:rsid w:val="004B478A"/>
    <w:rsid w:val="004C497A"/>
    <w:rsid w:val="004C5217"/>
    <w:rsid w:val="004C72AA"/>
    <w:rsid w:val="00514FEC"/>
    <w:rsid w:val="0052011C"/>
    <w:rsid w:val="00536A22"/>
    <w:rsid w:val="00540201"/>
    <w:rsid w:val="00541784"/>
    <w:rsid w:val="00560943"/>
    <w:rsid w:val="00570361"/>
    <w:rsid w:val="00574DB2"/>
    <w:rsid w:val="00575BDC"/>
    <w:rsid w:val="00590FDA"/>
    <w:rsid w:val="005B2EAA"/>
    <w:rsid w:val="005D000C"/>
    <w:rsid w:val="005E51C6"/>
    <w:rsid w:val="005E6C1A"/>
    <w:rsid w:val="005F20F3"/>
    <w:rsid w:val="005F596F"/>
    <w:rsid w:val="00606F48"/>
    <w:rsid w:val="006505E6"/>
    <w:rsid w:val="00652CAC"/>
    <w:rsid w:val="00653635"/>
    <w:rsid w:val="00663186"/>
    <w:rsid w:val="006945D0"/>
    <w:rsid w:val="006A6F11"/>
    <w:rsid w:val="006C3165"/>
    <w:rsid w:val="006D2BB8"/>
    <w:rsid w:val="006D5227"/>
    <w:rsid w:val="006D523C"/>
    <w:rsid w:val="006D6EF6"/>
    <w:rsid w:val="006F294D"/>
    <w:rsid w:val="00725167"/>
    <w:rsid w:val="007339D4"/>
    <w:rsid w:val="0074588B"/>
    <w:rsid w:val="0075117D"/>
    <w:rsid w:val="00787B39"/>
    <w:rsid w:val="007A5021"/>
    <w:rsid w:val="007B0E06"/>
    <w:rsid w:val="007B2F5B"/>
    <w:rsid w:val="007E142C"/>
    <w:rsid w:val="007E5D05"/>
    <w:rsid w:val="007E6521"/>
    <w:rsid w:val="007F4C94"/>
    <w:rsid w:val="008117B3"/>
    <w:rsid w:val="00813963"/>
    <w:rsid w:val="008208D3"/>
    <w:rsid w:val="00826EFB"/>
    <w:rsid w:val="00831A36"/>
    <w:rsid w:val="008608C3"/>
    <w:rsid w:val="00861DF9"/>
    <w:rsid w:val="00880969"/>
    <w:rsid w:val="00884580"/>
    <w:rsid w:val="0088674D"/>
    <w:rsid w:val="00887514"/>
    <w:rsid w:val="00893852"/>
    <w:rsid w:val="008946AE"/>
    <w:rsid w:val="008A31FD"/>
    <w:rsid w:val="008A6C67"/>
    <w:rsid w:val="008B06B5"/>
    <w:rsid w:val="008B3BA5"/>
    <w:rsid w:val="008B7319"/>
    <w:rsid w:val="008F6154"/>
    <w:rsid w:val="00912B76"/>
    <w:rsid w:val="00921D18"/>
    <w:rsid w:val="00925334"/>
    <w:rsid w:val="009325B2"/>
    <w:rsid w:val="00934192"/>
    <w:rsid w:val="00935D9C"/>
    <w:rsid w:val="0094180E"/>
    <w:rsid w:val="00943429"/>
    <w:rsid w:val="009529A5"/>
    <w:rsid w:val="00974378"/>
    <w:rsid w:val="009A1AC1"/>
    <w:rsid w:val="009A6A10"/>
    <w:rsid w:val="009B2FCE"/>
    <w:rsid w:val="009C5A61"/>
    <w:rsid w:val="009E2DE2"/>
    <w:rsid w:val="009F0958"/>
    <w:rsid w:val="009F47E1"/>
    <w:rsid w:val="00A12FF4"/>
    <w:rsid w:val="00A259DE"/>
    <w:rsid w:val="00A26888"/>
    <w:rsid w:val="00A40F15"/>
    <w:rsid w:val="00A6541F"/>
    <w:rsid w:val="00A66782"/>
    <w:rsid w:val="00A740A8"/>
    <w:rsid w:val="00A82DBB"/>
    <w:rsid w:val="00A95485"/>
    <w:rsid w:val="00AA38C8"/>
    <w:rsid w:val="00AA3DF7"/>
    <w:rsid w:val="00AA7F22"/>
    <w:rsid w:val="00AB530C"/>
    <w:rsid w:val="00AC62B2"/>
    <w:rsid w:val="00AE1CA6"/>
    <w:rsid w:val="00AE5A7F"/>
    <w:rsid w:val="00AF0197"/>
    <w:rsid w:val="00AF50B3"/>
    <w:rsid w:val="00B06F78"/>
    <w:rsid w:val="00B244D4"/>
    <w:rsid w:val="00B2642E"/>
    <w:rsid w:val="00B45BDE"/>
    <w:rsid w:val="00B55344"/>
    <w:rsid w:val="00B813E6"/>
    <w:rsid w:val="00BA3DB0"/>
    <w:rsid w:val="00BA3DC7"/>
    <w:rsid w:val="00BB5C20"/>
    <w:rsid w:val="00BB68E0"/>
    <w:rsid w:val="00C04426"/>
    <w:rsid w:val="00C052B7"/>
    <w:rsid w:val="00C05D89"/>
    <w:rsid w:val="00C06888"/>
    <w:rsid w:val="00C106C7"/>
    <w:rsid w:val="00C137CE"/>
    <w:rsid w:val="00C210E3"/>
    <w:rsid w:val="00C25A15"/>
    <w:rsid w:val="00C31288"/>
    <w:rsid w:val="00C351F0"/>
    <w:rsid w:val="00C46B52"/>
    <w:rsid w:val="00C47338"/>
    <w:rsid w:val="00C77F24"/>
    <w:rsid w:val="00C92468"/>
    <w:rsid w:val="00C9741B"/>
    <w:rsid w:val="00CA0159"/>
    <w:rsid w:val="00CA1003"/>
    <w:rsid w:val="00CD426D"/>
    <w:rsid w:val="00CE6784"/>
    <w:rsid w:val="00CF10C0"/>
    <w:rsid w:val="00CF7E18"/>
    <w:rsid w:val="00D10FCB"/>
    <w:rsid w:val="00D16DF5"/>
    <w:rsid w:val="00D34341"/>
    <w:rsid w:val="00D462B5"/>
    <w:rsid w:val="00D54E24"/>
    <w:rsid w:val="00D56D64"/>
    <w:rsid w:val="00D624D8"/>
    <w:rsid w:val="00DA2469"/>
    <w:rsid w:val="00DB425D"/>
    <w:rsid w:val="00DC2216"/>
    <w:rsid w:val="00DC7B2A"/>
    <w:rsid w:val="00DD0373"/>
    <w:rsid w:val="00DD49D1"/>
    <w:rsid w:val="00DE0B31"/>
    <w:rsid w:val="00E01D96"/>
    <w:rsid w:val="00E22888"/>
    <w:rsid w:val="00E31B05"/>
    <w:rsid w:val="00E369CA"/>
    <w:rsid w:val="00E62120"/>
    <w:rsid w:val="00E66749"/>
    <w:rsid w:val="00E67BAC"/>
    <w:rsid w:val="00E74067"/>
    <w:rsid w:val="00E75083"/>
    <w:rsid w:val="00E941AF"/>
    <w:rsid w:val="00EA6D46"/>
    <w:rsid w:val="00EC215C"/>
    <w:rsid w:val="00EC3443"/>
    <w:rsid w:val="00EC6AE0"/>
    <w:rsid w:val="00F215C8"/>
    <w:rsid w:val="00F34F0B"/>
    <w:rsid w:val="00F356DA"/>
    <w:rsid w:val="00F359C0"/>
    <w:rsid w:val="00F37442"/>
    <w:rsid w:val="00F4219A"/>
    <w:rsid w:val="00F43470"/>
    <w:rsid w:val="00F816CA"/>
    <w:rsid w:val="00F83C29"/>
    <w:rsid w:val="00F95C73"/>
    <w:rsid w:val="00FA7A27"/>
    <w:rsid w:val="00FC031F"/>
    <w:rsid w:val="00FD3FB0"/>
    <w:rsid w:val="00FE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8A"/>
    <w:pPr>
      <w:widowControl w:val="0"/>
      <w:jc w:val="both"/>
    </w:pPr>
  </w:style>
  <w:style w:type="paragraph" w:styleId="1">
    <w:name w:val="heading 1"/>
    <w:basedOn w:val="a"/>
    <w:next w:val="a"/>
    <w:link w:val="1Char"/>
    <w:qFormat/>
    <w:rsid w:val="00AF0197"/>
    <w:pPr>
      <w:keepNext/>
      <w:keepLines/>
      <w:spacing w:before="120" w:after="120" w:line="60" w:lineRule="auto"/>
      <w:jc w:val="center"/>
      <w:outlineLvl w:val="0"/>
    </w:pPr>
    <w:rPr>
      <w:rFonts w:ascii="Times New Roman" w:eastAsia="仿宋"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443"/>
    <w:pPr>
      <w:ind w:firstLineChars="200" w:firstLine="420"/>
    </w:pPr>
  </w:style>
  <w:style w:type="character" w:styleId="a4">
    <w:name w:val="Hyperlink"/>
    <w:basedOn w:val="a0"/>
    <w:uiPriority w:val="99"/>
    <w:semiHidden/>
    <w:unhideWhenUsed/>
    <w:rsid w:val="00321FA9"/>
    <w:rPr>
      <w:color w:val="0000FF"/>
      <w:u w:val="single"/>
    </w:rPr>
  </w:style>
  <w:style w:type="paragraph" w:styleId="a5">
    <w:name w:val="header"/>
    <w:basedOn w:val="a"/>
    <w:link w:val="Char"/>
    <w:uiPriority w:val="99"/>
    <w:unhideWhenUsed/>
    <w:rsid w:val="005E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6C1A"/>
    <w:rPr>
      <w:sz w:val="18"/>
      <w:szCs w:val="18"/>
    </w:rPr>
  </w:style>
  <w:style w:type="paragraph" w:styleId="a6">
    <w:name w:val="footer"/>
    <w:basedOn w:val="a"/>
    <w:link w:val="Char0"/>
    <w:uiPriority w:val="99"/>
    <w:unhideWhenUsed/>
    <w:rsid w:val="005E6C1A"/>
    <w:pPr>
      <w:tabs>
        <w:tab w:val="center" w:pos="4153"/>
        <w:tab w:val="right" w:pos="8306"/>
      </w:tabs>
      <w:snapToGrid w:val="0"/>
      <w:jc w:val="left"/>
    </w:pPr>
    <w:rPr>
      <w:sz w:val="18"/>
      <w:szCs w:val="18"/>
    </w:rPr>
  </w:style>
  <w:style w:type="character" w:customStyle="1" w:styleId="Char0">
    <w:name w:val="页脚 Char"/>
    <w:basedOn w:val="a0"/>
    <w:link w:val="a6"/>
    <w:uiPriority w:val="99"/>
    <w:rsid w:val="005E6C1A"/>
    <w:rPr>
      <w:sz w:val="18"/>
      <w:szCs w:val="18"/>
    </w:rPr>
  </w:style>
  <w:style w:type="paragraph" w:styleId="a7">
    <w:name w:val="Balloon Text"/>
    <w:basedOn w:val="a"/>
    <w:link w:val="Char1"/>
    <w:uiPriority w:val="99"/>
    <w:semiHidden/>
    <w:unhideWhenUsed/>
    <w:rsid w:val="002F5CAB"/>
    <w:rPr>
      <w:sz w:val="18"/>
      <w:szCs w:val="18"/>
    </w:rPr>
  </w:style>
  <w:style w:type="character" w:customStyle="1" w:styleId="Char1">
    <w:name w:val="批注框文本 Char"/>
    <w:basedOn w:val="a0"/>
    <w:link w:val="a7"/>
    <w:uiPriority w:val="99"/>
    <w:semiHidden/>
    <w:rsid w:val="002F5CAB"/>
    <w:rPr>
      <w:sz w:val="18"/>
      <w:szCs w:val="18"/>
    </w:rPr>
  </w:style>
  <w:style w:type="paragraph" w:styleId="a8">
    <w:name w:val="Date"/>
    <w:basedOn w:val="a"/>
    <w:next w:val="a"/>
    <w:link w:val="Char2"/>
    <w:uiPriority w:val="99"/>
    <w:semiHidden/>
    <w:unhideWhenUsed/>
    <w:rsid w:val="00CE6784"/>
    <w:pPr>
      <w:ind w:leftChars="2500" w:left="100"/>
    </w:pPr>
  </w:style>
  <w:style w:type="character" w:customStyle="1" w:styleId="Char2">
    <w:name w:val="日期 Char"/>
    <w:basedOn w:val="a0"/>
    <w:link w:val="a8"/>
    <w:uiPriority w:val="99"/>
    <w:semiHidden/>
    <w:rsid w:val="00CE6784"/>
  </w:style>
  <w:style w:type="paragraph" w:customStyle="1" w:styleId="10">
    <w:name w:val="列出段落1"/>
    <w:basedOn w:val="a"/>
    <w:uiPriority w:val="34"/>
    <w:qFormat/>
    <w:rsid w:val="00514FEC"/>
    <w:pPr>
      <w:ind w:firstLineChars="200" w:firstLine="420"/>
    </w:pPr>
    <w:rPr>
      <w:rFonts w:ascii="Times New Roman" w:eastAsia="仿宋_GB2312" w:hAnsi="Times New Roman" w:cs="Times New Roman"/>
      <w:sz w:val="28"/>
      <w:szCs w:val="28"/>
    </w:rPr>
  </w:style>
  <w:style w:type="character" w:customStyle="1" w:styleId="1Char">
    <w:name w:val="标题 1 Char"/>
    <w:basedOn w:val="a0"/>
    <w:link w:val="1"/>
    <w:rsid w:val="00AF0197"/>
    <w:rPr>
      <w:rFonts w:ascii="Times New Roman" w:eastAsia="仿宋" w:hAnsi="Times New Roman" w:cs="Times New Roman"/>
      <w:b/>
      <w:bCs/>
      <w:kern w:val="44"/>
      <w:sz w:val="32"/>
      <w:szCs w:val="44"/>
    </w:rPr>
  </w:style>
  <w:style w:type="character" w:customStyle="1" w:styleId="Char10">
    <w:name w:val="纯文本 Char1"/>
    <w:aliases w:val="表格 Char1,普通文字 Char2,普通文字 Char Char1,普通文字 Char Char Char Char1"/>
    <w:basedOn w:val="a0"/>
    <w:link w:val="a9"/>
    <w:rsid w:val="00AF0197"/>
    <w:rPr>
      <w:rFonts w:ascii="宋体" w:eastAsia="宋体" w:hAnsi="Courier New"/>
    </w:rPr>
  </w:style>
  <w:style w:type="character" w:customStyle="1" w:styleId="Char3">
    <w:name w:val="纯文本 Char"/>
    <w:aliases w:val="表格 Char,普通文字 Char1,普通文字 Char Char,普通文字 Char Char Char Char,纯文本1 Char1,纯文本1 Char Char,普通文字 Char Char Char Char Char Char Char Char Char Char Char Char Char Char Char Char,普通文字 Char Char Char Char Char1,普通文字 Char Char Char Char Char Char1,小 Char"/>
    <w:basedOn w:val="a0"/>
    <w:link w:val="11"/>
    <w:rsid w:val="00AF0197"/>
    <w:rPr>
      <w:rFonts w:ascii="宋体" w:eastAsia="宋体" w:hAnsi="Courier New"/>
    </w:rPr>
  </w:style>
  <w:style w:type="paragraph" w:styleId="a9">
    <w:name w:val="Plain Text"/>
    <w:aliases w:val="表格,普通文字,普通文字 Char,普通文字 Char Char Char"/>
    <w:basedOn w:val="a"/>
    <w:link w:val="Char10"/>
    <w:rsid w:val="00AF0197"/>
    <w:rPr>
      <w:rFonts w:ascii="宋体" w:eastAsia="宋体" w:hAnsi="Courier New"/>
    </w:rPr>
  </w:style>
  <w:style w:type="character" w:customStyle="1" w:styleId="Char20">
    <w:name w:val="纯文本 Char2"/>
    <w:basedOn w:val="a0"/>
    <w:uiPriority w:val="99"/>
    <w:semiHidden/>
    <w:rsid w:val="00AF0197"/>
    <w:rPr>
      <w:rFonts w:ascii="宋体" w:eastAsia="宋体" w:hAnsi="Courier New" w:cs="Courier New"/>
      <w:szCs w:val="21"/>
    </w:rPr>
  </w:style>
  <w:style w:type="paragraph" w:customStyle="1" w:styleId="11">
    <w:name w:val="纯文本1"/>
    <w:basedOn w:val="a"/>
    <w:link w:val="Char3"/>
    <w:rsid w:val="00AF0197"/>
    <w:rPr>
      <w:rFonts w:ascii="宋体" w:eastAsia="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0197"/>
    <w:pPr>
      <w:keepNext/>
      <w:keepLines/>
      <w:spacing w:before="120" w:after="120" w:line="60" w:lineRule="auto"/>
      <w:jc w:val="center"/>
      <w:outlineLvl w:val="0"/>
    </w:pPr>
    <w:rPr>
      <w:rFonts w:ascii="Times New Roman" w:eastAsia="仿宋"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443"/>
    <w:pPr>
      <w:ind w:firstLineChars="200" w:firstLine="420"/>
    </w:pPr>
  </w:style>
  <w:style w:type="character" w:styleId="a4">
    <w:name w:val="Hyperlink"/>
    <w:basedOn w:val="a0"/>
    <w:uiPriority w:val="99"/>
    <w:semiHidden/>
    <w:unhideWhenUsed/>
    <w:rsid w:val="00321FA9"/>
    <w:rPr>
      <w:color w:val="0000FF"/>
      <w:u w:val="single"/>
    </w:rPr>
  </w:style>
  <w:style w:type="paragraph" w:styleId="a5">
    <w:name w:val="header"/>
    <w:basedOn w:val="a"/>
    <w:link w:val="Char"/>
    <w:uiPriority w:val="99"/>
    <w:unhideWhenUsed/>
    <w:rsid w:val="005E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6C1A"/>
    <w:rPr>
      <w:sz w:val="18"/>
      <w:szCs w:val="18"/>
    </w:rPr>
  </w:style>
  <w:style w:type="paragraph" w:styleId="a6">
    <w:name w:val="footer"/>
    <w:basedOn w:val="a"/>
    <w:link w:val="Char0"/>
    <w:uiPriority w:val="99"/>
    <w:unhideWhenUsed/>
    <w:rsid w:val="005E6C1A"/>
    <w:pPr>
      <w:tabs>
        <w:tab w:val="center" w:pos="4153"/>
        <w:tab w:val="right" w:pos="8306"/>
      </w:tabs>
      <w:snapToGrid w:val="0"/>
      <w:jc w:val="left"/>
    </w:pPr>
    <w:rPr>
      <w:sz w:val="18"/>
      <w:szCs w:val="18"/>
    </w:rPr>
  </w:style>
  <w:style w:type="character" w:customStyle="1" w:styleId="Char0">
    <w:name w:val="页脚 Char"/>
    <w:basedOn w:val="a0"/>
    <w:link w:val="a6"/>
    <w:uiPriority w:val="99"/>
    <w:rsid w:val="005E6C1A"/>
    <w:rPr>
      <w:sz w:val="18"/>
      <w:szCs w:val="18"/>
    </w:rPr>
  </w:style>
  <w:style w:type="paragraph" w:styleId="a7">
    <w:name w:val="Balloon Text"/>
    <w:basedOn w:val="a"/>
    <w:link w:val="Char1"/>
    <w:uiPriority w:val="99"/>
    <w:semiHidden/>
    <w:unhideWhenUsed/>
    <w:rsid w:val="002F5CAB"/>
    <w:rPr>
      <w:sz w:val="18"/>
      <w:szCs w:val="18"/>
    </w:rPr>
  </w:style>
  <w:style w:type="character" w:customStyle="1" w:styleId="Char1">
    <w:name w:val="批注框文本 Char"/>
    <w:basedOn w:val="a0"/>
    <w:link w:val="a7"/>
    <w:uiPriority w:val="99"/>
    <w:semiHidden/>
    <w:rsid w:val="002F5CAB"/>
    <w:rPr>
      <w:sz w:val="18"/>
      <w:szCs w:val="18"/>
    </w:rPr>
  </w:style>
  <w:style w:type="paragraph" w:styleId="a8">
    <w:name w:val="Date"/>
    <w:basedOn w:val="a"/>
    <w:next w:val="a"/>
    <w:link w:val="Char2"/>
    <w:uiPriority w:val="99"/>
    <w:semiHidden/>
    <w:unhideWhenUsed/>
    <w:rsid w:val="00CE6784"/>
    <w:pPr>
      <w:ind w:leftChars="2500" w:left="100"/>
    </w:pPr>
  </w:style>
  <w:style w:type="character" w:customStyle="1" w:styleId="Char2">
    <w:name w:val="日期 Char"/>
    <w:basedOn w:val="a0"/>
    <w:link w:val="a8"/>
    <w:uiPriority w:val="99"/>
    <w:semiHidden/>
    <w:rsid w:val="00CE6784"/>
  </w:style>
  <w:style w:type="paragraph" w:customStyle="1" w:styleId="10">
    <w:name w:val="列出段落1"/>
    <w:basedOn w:val="a"/>
    <w:uiPriority w:val="34"/>
    <w:qFormat/>
    <w:rsid w:val="00514FEC"/>
    <w:pPr>
      <w:ind w:firstLineChars="200" w:firstLine="420"/>
    </w:pPr>
    <w:rPr>
      <w:rFonts w:ascii="Times New Roman" w:eastAsia="仿宋_GB2312" w:hAnsi="Times New Roman" w:cs="Times New Roman"/>
      <w:sz w:val="28"/>
      <w:szCs w:val="28"/>
    </w:rPr>
  </w:style>
  <w:style w:type="character" w:customStyle="1" w:styleId="1Char">
    <w:name w:val="标题 1 Char"/>
    <w:basedOn w:val="a0"/>
    <w:link w:val="1"/>
    <w:rsid w:val="00AF0197"/>
    <w:rPr>
      <w:rFonts w:ascii="Times New Roman" w:eastAsia="仿宋" w:hAnsi="Times New Roman" w:cs="Times New Roman"/>
      <w:b/>
      <w:bCs/>
      <w:kern w:val="44"/>
      <w:sz w:val="32"/>
      <w:szCs w:val="44"/>
    </w:rPr>
  </w:style>
  <w:style w:type="character" w:customStyle="1" w:styleId="Char10">
    <w:name w:val="纯文本 Char1"/>
    <w:aliases w:val="表格 Char1,普通文字 Char2,普通文字 Char Char1,普通文字 Char Char Char Char1"/>
    <w:basedOn w:val="a0"/>
    <w:link w:val="a9"/>
    <w:rsid w:val="00AF0197"/>
    <w:rPr>
      <w:rFonts w:ascii="宋体" w:eastAsia="宋体" w:hAnsi="Courier New"/>
    </w:rPr>
  </w:style>
  <w:style w:type="character" w:customStyle="1" w:styleId="Char3">
    <w:name w:val="纯文本 Char"/>
    <w:aliases w:val="表格 Char,普通文字 Char1,普通文字 Char Char,普通文字 Char Char Char Char,纯文本1 Char1,纯文本1 Char Char,普通文字 Char Char Char Char Char Char Char Char Char Char Char Char Char Char Char Char,普通文字 Char Char Char Char Char1,普通文字 Char Char Char Char Char Char1,小 Char"/>
    <w:basedOn w:val="a0"/>
    <w:link w:val="11"/>
    <w:rsid w:val="00AF0197"/>
    <w:rPr>
      <w:rFonts w:ascii="宋体" w:eastAsia="宋体" w:hAnsi="Courier New"/>
    </w:rPr>
  </w:style>
  <w:style w:type="paragraph" w:styleId="a9">
    <w:name w:val="Plain Text"/>
    <w:aliases w:val="表格,普通文字,普通文字 Char,普通文字 Char Char Char"/>
    <w:basedOn w:val="a"/>
    <w:link w:val="Char10"/>
    <w:rsid w:val="00AF0197"/>
    <w:rPr>
      <w:rFonts w:ascii="宋体" w:eastAsia="宋体" w:hAnsi="Courier New"/>
    </w:rPr>
  </w:style>
  <w:style w:type="character" w:customStyle="1" w:styleId="Char20">
    <w:name w:val="纯文本 Char2"/>
    <w:basedOn w:val="a0"/>
    <w:uiPriority w:val="99"/>
    <w:semiHidden/>
    <w:rsid w:val="00AF0197"/>
    <w:rPr>
      <w:rFonts w:ascii="宋体" w:eastAsia="宋体" w:hAnsi="Courier New" w:cs="Courier New"/>
      <w:szCs w:val="21"/>
    </w:rPr>
  </w:style>
  <w:style w:type="paragraph" w:customStyle="1" w:styleId="11">
    <w:name w:val="纯文本1"/>
    <w:basedOn w:val="a"/>
    <w:link w:val="Char3"/>
    <w:rsid w:val="00AF0197"/>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5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rea.cn/wp-content/uploads/2015/08/fdcgjgf2015.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dc:creator>
  <cp:lastModifiedBy>lm</cp:lastModifiedBy>
  <cp:revision>17</cp:revision>
  <cp:lastPrinted>2018-08-08T06:12:00Z</cp:lastPrinted>
  <dcterms:created xsi:type="dcterms:W3CDTF">2018-08-08T05:11:00Z</dcterms:created>
  <dcterms:modified xsi:type="dcterms:W3CDTF">2018-12-07T03:10:00Z</dcterms:modified>
</cp:coreProperties>
</file>