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F83" w:rsidRDefault="00567F83">
      <w:pPr>
        <w:tabs>
          <w:tab w:val="left" w:pos="735"/>
        </w:tabs>
        <w:wordWrap w:val="0"/>
        <w:overflowPunct w:val="0"/>
        <w:spacing w:line="312" w:lineRule="auto"/>
        <w:rPr>
          <w:rFonts w:ascii="仿宋" w:eastAsia="仿宋" w:hAnsi="仿宋"/>
          <w:sz w:val="44"/>
          <w:szCs w:val="44"/>
        </w:rPr>
      </w:pPr>
    </w:p>
    <w:p w:rsidR="00567F83" w:rsidRDefault="00567F83">
      <w:pPr>
        <w:tabs>
          <w:tab w:val="left" w:pos="735"/>
        </w:tabs>
        <w:wordWrap w:val="0"/>
        <w:overflowPunct w:val="0"/>
        <w:spacing w:line="312" w:lineRule="auto"/>
        <w:rPr>
          <w:rFonts w:ascii="仿宋" w:eastAsia="仿宋" w:hAnsi="仿宋"/>
          <w:sz w:val="44"/>
          <w:szCs w:val="44"/>
        </w:rPr>
      </w:pPr>
      <w:bookmarkStart w:id="0" w:name="_GoBack"/>
    </w:p>
    <w:bookmarkEnd w:id="0"/>
    <w:p w:rsidR="00567F83" w:rsidRDefault="00567F83">
      <w:pPr>
        <w:tabs>
          <w:tab w:val="left" w:pos="735"/>
        </w:tabs>
        <w:wordWrap w:val="0"/>
        <w:overflowPunct w:val="0"/>
        <w:spacing w:line="312" w:lineRule="auto"/>
        <w:rPr>
          <w:rFonts w:ascii="仿宋" w:eastAsia="仿宋" w:hAnsi="仿宋"/>
          <w:sz w:val="44"/>
          <w:szCs w:val="44"/>
        </w:rPr>
      </w:pPr>
    </w:p>
    <w:p w:rsidR="00567F83" w:rsidRDefault="00567F83">
      <w:pPr>
        <w:tabs>
          <w:tab w:val="left" w:pos="735"/>
        </w:tabs>
        <w:wordWrap w:val="0"/>
        <w:overflowPunct w:val="0"/>
        <w:spacing w:line="312" w:lineRule="auto"/>
        <w:rPr>
          <w:rFonts w:ascii="仿宋" w:eastAsia="仿宋" w:hAnsi="仿宋"/>
          <w:sz w:val="44"/>
          <w:szCs w:val="44"/>
        </w:rPr>
      </w:pPr>
    </w:p>
    <w:p w:rsidR="00567F83" w:rsidRDefault="008A2C06">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567F83" w:rsidRDefault="00567F83">
      <w:pPr>
        <w:jc w:val="center"/>
        <w:rPr>
          <w:i/>
          <w:color w:val="000000"/>
          <w:sz w:val="24"/>
        </w:rPr>
      </w:pPr>
    </w:p>
    <w:p w:rsidR="00567F83" w:rsidRDefault="00567F83">
      <w:pPr>
        <w:spacing w:line="480" w:lineRule="exact"/>
        <w:ind w:firstLineChars="200" w:firstLine="420"/>
        <w:rPr>
          <w:rFonts w:ascii="华文楷体" w:eastAsia="华文楷体" w:hAnsi="华文楷体"/>
        </w:rPr>
      </w:pPr>
    </w:p>
    <w:p w:rsidR="00567F83" w:rsidRDefault="00567F83">
      <w:pPr>
        <w:spacing w:line="480" w:lineRule="exact"/>
        <w:ind w:firstLineChars="200" w:firstLine="420"/>
        <w:rPr>
          <w:rFonts w:ascii="华文楷体" w:eastAsia="华文楷体" w:hAnsi="华文楷体"/>
        </w:rPr>
      </w:pPr>
    </w:p>
    <w:p w:rsidR="00567F83" w:rsidRDefault="00567F83">
      <w:pPr>
        <w:spacing w:line="480" w:lineRule="exact"/>
        <w:ind w:firstLineChars="200" w:firstLine="420"/>
        <w:rPr>
          <w:rFonts w:ascii="华文楷体" w:eastAsia="华文楷体" w:hAnsi="华文楷体"/>
        </w:rPr>
      </w:pPr>
    </w:p>
    <w:p w:rsidR="00567F83" w:rsidRDefault="00567F83">
      <w:pPr>
        <w:spacing w:line="480" w:lineRule="exact"/>
        <w:ind w:firstLineChars="200" w:firstLine="420"/>
        <w:rPr>
          <w:rFonts w:ascii="华文楷体" w:eastAsia="华文楷体" w:hAnsi="华文楷体"/>
        </w:rPr>
      </w:pPr>
    </w:p>
    <w:p w:rsidR="00567F83" w:rsidRDefault="00567F83">
      <w:pPr>
        <w:spacing w:line="480" w:lineRule="exact"/>
        <w:ind w:firstLineChars="200" w:firstLine="420"/>
        <w:rPr>
          <w:rFonts w:ascii="华文楷体" w:eastAsia="华文楷体" w:hAnsi="华文楷体"/>
        </w:rPr>
      </w:pPr>
    </w:p>
    <w:p w:rsidR="00567F83" w:rsidRDefault="00567F83">
      <w:pPr>
        <w:spacing w:line="480" w:lineRule="exact"/>
        <w:ind w:firstLineChars="200" w:firstLine="420"/>
        <w:rPr>
          <w:rFonts w:ascii="华文楷体" w:eastAsia="华文楷体" w:hAnsi="华文楷体"/>
        </w:rPr>
      </w:pPr>
    </w:p>
    <w:p w:rsidR="00567F83" w:rsidRDefault="00567F83">
      <w:pPr>
        <w:spacing w:line="480" w:lineRule="exact"/>
        <w:ind w:firstLineChars="200" w:firstLine="420"/>
        <w:rPr>
          <w:rFonts w:ascii="华文楷体" w:eastAsia="华文楷体" w:hAnsi="华文楷体"/>
        </w:rPr>
      </w:pPr>
    </w:p>
    <w:p w:rsidR="00567F83" w:rsidRDefault="008A2C06">
      <w:pPr>
        <w:autoSpaceDE w:val="0"/>
        <w:autoSpaceDN w:val="0"/>
        <w:spacing w:line="480" w:lineRule="auto"/>
        <w:ind w:leftChars="304" w:left="2726" w:hangingChars="650" w:hanging="2088"/>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张店区远景</w:t>
      </w:r>
      <w:proofErr w:type="gramStart"/>
      <w:r>
        <w:rPr>
          <w:rFonts w:ascii="楷体_GB2312" w:eastAsia="楷体_GB2312" w:hAnsi="华文楷体" w:hint="eastAsia"/>
          <w:bCs/>
          <w:kern w:val="0"/>
          <w:sz w:val="32"/>
          <w:szCs w:val="32"/>
        </w:rPr>
        <w:t>花园滋欣苑</w:t>
      </w:r>
      <w:proofErr w:type="gramEnd"/>
      <w:r>
        <w:rPr>
          <w:rFonts w:ascii="楷体_GB2312" w:eastAsia="楷体_GB2312" w:hAnsi="华文楷体" w:hint="eastAsia"/>
          <w:bCs/>
          <w:kern w:val="0"/>
          <w:sz w:val="32"/>
          <w:szCs w:val="32"/>
        </w:rPr>
        <w:t>10号楼1单元6层东</w:t>
      </w:r>
      <w:proofErr w:type="gramStart"/>
      <w:r>
        <w:rPr>
          <w:rFonts w:ascii="楷体_GB2312" w:eastAsia="楷体_GB2312" w:hAnsi="华文楷体" w:hint="eastAsia"/>
          <w:bCs/>
          <w:kern w:val="0"/>
          <w:sz w:val="32"/>
          <w:szCs w:val="32"/>
        </w:rPr>
        <w:t>户住宅</w:t>
      </w:r>
      <w:proofErr w:type="gramEnd"/>
      <w:r>
        <w:rPr>
          <w:rFonts w:ascii="楷体_GB2312" w:eastAsia="楷体_GB2312" w:hAnsi="华文楷体" w:hint="eastAsia"/>
          <w:bCs/>
          <w:kern w:val="0"/>
          <w:sz w:val="32"/>
          <w:szCs w:val="32"/>
        </w:rPr>
        <w:t>房地产市场价值评估</w:t>
      </w:r>
    </w:p>
    <w:p w:rsidR="00567F83" w:rsidRDefault="008A2C06">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估价报告编号：</w:t>
      </w:r>
      <w:r>
        <w:rPr>
          <w:rFonts w:ascii="楷体_GB2312" w:eastAsia="楷体_GB2312" w:hAnsi="华文楷体" w:hint="eastAsia"/>
          <w:bCs/>
          <w:kern w:val="0"/>
          <w:sz w:val="32"/>
          <w:szCs w:val="32"/>
        </w:rPr>
        <w:t>山</w:t>
      </w:r>
      <w:proofErr w:type="gramStart"/>
      <w:r>
        <w:rPr>
          <w:rFonts w:ascii="楷体_GB2312" w:eastAsia="楷体_GB2312" w:hAnsi="华文楷体" w:hint="eastAsia"/>
          <w:bCs/>
          <w:kern w:val="0"/>
          <w:sz w:val="32"/>
          <w:szCs w:val="32"/>
        </w:rPr>
        <w:t>智房估字</w:t>
      </w:r>
      <w:proofErr w:type="gramEnd"/>
      <w:r>
        <w:rPr>
          <w:rFonts w:ascii="楷体_GB2312" w:eastAsia="楷体_GB2312" w:hAnsi="华文楷体" w:hint="eastAsia"/>
          <w:bCs/>
          <w:kern w:val="0"/>
          <w:sz w:val="32"/>
          <w:szCs w:val="32"/>
        </w:rPr>
        <w:t>（2018）2-008号</w:t>
      </w:r>
    </w:p>
    <w:p w:rsidR="00567F83" w:rsidRDefault="008A2C06">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桓台县人民法院技术室</w:t>
      </w:r>
    </w:p>
    <w:p w:rsidR="00567F83" w:rsidRDefault="008A2C06">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w:t>
      </w:r>
      <w:proofErr w:type="gramStart"/>
      <w:r>
        <w:rPr>
          <w:rFonts w:ascii="楷体_GB2312" w:eastAsia="楷体_GB2312" w:hAnsi="华文楷体" w:hint="eastAsia"/>
          <w:bCs/>
          <w:kern w:val="0"/>
          <w:sz w:val="32"/>
          <w:szCs w:val="32"/>
        </w:rPr>
        <w:t>智乾土地</w:t>
      </w:r>
      <w:proofErr w:type="gramEnd"/>
      <w:r>
        <w:rPr>
          <w:rFonts w:ascii="楷体_GB2312" w:eastAsia="楷体_GB2312" w:hAnsi="华文楷体" w:hint="eastAsia"/>
          <w:bCs/>
          <w:kern w:val="0"/>
          <w:sz w:val="32"/>
          <w:szCs w:val="32"/>
        </w:rPr>
        <w:t>房地产评估咨询有限公司</w:t>
      </w:r>
    </w:p>
    <w:p w:rsidR="00567F83" w:rsidRDefault="008A2C06">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proofErr w:type="gramStart"/>
      <w:r>
        <w:rPr>
          <w:rFonts w:ascii="楷体_GB2312" w:eastAsia="楷体_GB2312" w:hAnsi="华文楷体" w:hint="eastAsia"/>
          <w:bCs/>
          <w:kern w:val="0"/>
          <w:sz w:val="32"/>
          <w:szCs w:val="32"/>
        </w:rPr>
        <w:t>王殿臣</w:t>
      </w:r>
      <w:proofErr w:type="gramEnd"/>
      <w:r>
        <w:rPr>
          <w:rFonts w:ascii="楷体_GB2312" w:eastAsia="楷体_GB2312" w:hAnsi="华文楷体" w:hint="eastAsia"/>
          <w:bCs/>
          <w:kern w:val="0"/>
          <w:sz w:val="28"/>
          <w:szCs w:val="28"/>
        </w:rPr>
        <w:t>(注册号:3719970016)</w:t>
      </w:r>
    </w:p>
    <w:p w:rsidR="00567F83" w:rsidRDefault="008A2C06">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辛  芳</w:t>
      </w:r>
      <w:r>
        <w:rPr>
          <w:rFonts w:ascii="楷体_GB2312" w:eastAsia="楷体_GB2312" w:hAnsi="华文楷体" w:hint="eastAsia"/>
          <w:bCs/>
          <w:kern w:val="0"/>
          <w:sz w:val="28"/>
          <w:szCs w:val="28"/>
        </w:rPr>
        <w:t>(注册号:3720170103)</w:t>
      </w:r>
    </w:p>
    <w:p w:rsidR="00567F83" w:rsidRDefault="008A2C06">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sidR="00A21BF8">
        <w:rPr>
          <w:rFonts w:ascii="楷体_GB2312" w:eastAsia="楷体_GB2312" w:hAnsi="华文楷体" w:hint="eastAsia"/>
          <w:bCs/>
          <w:kern w:val="0"/>
          <w:sz w:val="32"/>
          <w:szCs w:val="32"/>
        </w:rPr>
        <w:t>二○一八年四月二十七日</w:t>
      </w:r>
    </w:p>
    <w:p w:rsidR="00567F83" w:rsidRDefault="008A2C06">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567F83" w:rsidRDefault="00567F83">
      <w:pPr>
        <w:widowControl/>
        <w:spacing w:line="200" w:lineRule="exact"/>
        <w:jc w:val="center"/>
        <w:rPr>
          <w:rFonts w:ascii="宋体" w:hAnsi="宋体"/>
          <w:b/>
          <w:bCs/>
          <w:sz w:val="10"/>
          <w:szCs w:val="10"/>
        </w:rPr>
      </w:pPr>
      <w:bookmarkStart w:id="1" w:name="_Toc495322692"/>
    </w:p>
    <w:p w:rsidR="00567F83" w:rsidRDefault="008A2C06" w:rsidP="008A6897">
      <w:pPr>
        <w:widowControl/>
        <w:spacing w:afterLines="100" w:after="312"/>
        <w:jc w:val="center"/>
        <w:rPr>
          <w:rFonts w:ascii="宋体" w:hAnsi="宋体"/>
          <w:b/>
          <w:bCs/>
          <w:sz w:val="36"/>
          <w:szCs w:val="36"/>
        </w:rPr>
      </w:pPr>
      <w:r>
        <w:rPr>
          <w:rFonts w:ascii="宋体" w:hAnsi="宋体" w:hint="eastAsia"/>
          <w:b/>
          <w:bCs/>
          <w:sz w:val="36"/>
          <w:szCs w:val="36"/>
        </w:rPr>
        <w:t>致估价委托人函</w:t>
      </w:r>
      <w:bookmarkEnd w:id="1"/>
    </w:p>
    <w:p w:rsidR="00567F83" w:rsidRDefault="008A2C06">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567F83" w:rsidRDefault="008A2C0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567F83" w:rsidRDefault="008A2C0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567F83" w:rsidRDefault="008A2C06">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567F83" w:rsidRDefault="008A2C0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567F83" w:rsidRDefault="008A2C06">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叶学军所属的位于张店区远景</w:t>
      </w:r>
      <w:proofErr w:type="gramStart"/>
      <w:r>
        <w:rPr>
          <w:rFonts w:ascii="仿宋_GB2312" w:eastAsia="仿宋_GB2312" w:hAnsi="宋体" w:hint="eastAsia"/>
          <w:sz w:val="28"/>
          <w:szCs w:val="28"/>
        </w:rPr>
        <w:t>花园滋欣苑</w:t>
      </w:r>
      <w:proofErr w:type="gramEnd"/>
      <w:r>
        <w:rPr>
          <w:rFonts w:ascii="仿宋_GB2312" w:eastAsia="仿宋_GB2312" w:hAnsi="宋体" w:hint="eastAsia"/>
          <w:sz w:val="28"/>
          <w:szCs w:val="28"/>
        </w:rPr>
        <w:t>10号楼1单元6层东</w:t>
      </w:r>
      <w:proofErr w:type="gramStart"/>
      <w:r>
        <w:rPr>
          <w:rFonts w:ascii="仿宋_GB2312" w:eastAsia="仿宋_GB2312" w:hAnsi="宋体" w:hint="eastAsia"/>
          <w:sz w:val="28"/>
          <w:szCs w:val="28"/>
        </w:rPr>
        <w:t>户住宅</w:t>
      </w:r>
      <w:proofErr w:type="gramEnd"/>
      <w:r>
        <w:rPr>
          <w:rFonts w:ascii="仿宋_GB2312" w:eastAsia="仿宋_GB2312" w:hAnsi="宋体" w:hint="eastAsia"/>
          <w:sz w:val="28"/>
          <w:szCs w:val="28"/>
        </w:rPr>
        <w:t>房地产,产权证号为02-1022334号，用途为成套住宅，建筑面积为139.93平方米，</w:t>
      </w:r>
      <w:r w:rsidR="00FB2DC8">
        <w:rPr>
          <w:rFonts w:ascii="仿宋_GB2312" w:eastAsia="仿宋_GB2312" w:hAnsi="宋体" w:hint="eastAsia"/>
          <w:sz w:val="28"/>
          <w:szCs w:val="28"/>
        </w:rPr>
        <w:t>附</w:t>
      </w:r>
      <w:r>
        <w:rPr>
          <w:rFonts w:ascii="仿宋_GB2312" w:eastAsia="仿宋_GB2312" w:hAnsi="宋体" w:hint="eastAsia"/>
          <w:sz w:val="28"/>
          <w:szCs w:val="28"/>
        </w:rPr>
        <w:t>带阁楼和</w:t>
      </w:r>
      <w:r w:rsidR="00FB2DC8">
        <w:rPr>
          <w:rFonts w:ascii="仿宋_GB2312" w:eastAsia="仿宋_GB2312" w:hAnsi="宋体" w:hint="eastAsia"/>
          <w:sz w:val="28"/>
          <w:szCs w:val="28"/>
        </w:rPr>
        <w:t>车库（储藏室）</w:t>
      </w:r>
      <w:r>
        <w:rPr>
          <w:rFonts w:ascii="仿宋_GB2312" w:eastAsia="仿宋_GB2312" w:hAnsi="宋体" w:hint="eastAsia"/>
          <w:sz w:val="28"/>
          <w:szCs w:val="28"/>
        </w:rPr>
        <w:t>。</w:t>
      </w:r>
    </w:p>
    <w:p w:rsidR="00567F83" w:rsidRDefault="008A2C0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567F83" w:rsidRDefault="008A2C0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2018年4月3日</w:t>
      </w:r>
      <w:r>
        <w:rPr>
          <w:rFonts w:ascii="仿宋_GB2312" w:eastAsia="仿宋_GB2312" w:hAnsi="Arial Narrow" w:hint="eastAsia"/>
          <w:sz w:val="28"/>
        </w:rPr>
        <w:t>(实地查勘日)。</w:t>
      </w:r>
    </w:p>
    <w:p w:rsidR="00567F83" w:rsidRDefault="008A2C0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567F83" w:rsidRDefault="008A2C0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567F83" w:rsidRDefault="008A2C0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567F83" w:rsidRDefault="008A2C0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567F83" w:rsidRDefault="008A2C06">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sidR="008A6897">
        <w:rPr>
          <w:rFonts w:ascii="仿宋_GB2312" w:eastAsia="仿宋_GB2312" w:hAnsi="仿宋" w:hint="eastAsia"/>
          <w:b/>
          <w:bCs/>
          <w:sz w:val="28"/>
          <w:szCs w:val="28"/>
        </w:rPr>
        <w:t>10260</w:t>
      </w:r>
      <w:r>
        <w:rPr>
          <w:rFonts w:ascii="仿宋_GB2312" w:eastAsia="仿宋_GB2312" w:hAnsi="Arial Narrow" w:hint="eastAsia"/>
          <w:sz w:val="28"/>
        </w:rPr>
        <w:t>元/平方米；</w:t>
      </w:r>
    </w:p>
    <w:p w:rsidR="00567F83" w:rsidRDefault="008A2C06">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sidR="008A6897">
        <w:rPr>
          <w:rFonts w:ascii="仿宋_GB2312" w:eastAsia="仿宋_GB2312" w:hAnsi="仿宋" w:hint="eastAsia"/>
          <w:b/>
          <w:bCs/>
          <w:sz w:val="28"/>
          <w:szCs w:val="28"/>
        </w:rPr>
        <w:t>143.57</w:t>
      </w:r>
      <w:r>
        <w:rPr>
          <w:rFonts w:ascii="仿宋_GB2312" w:eastAsia="仿宋_GB2312" w:hAnsi="Arial Narrow" w:hint="eastAsia"/>
          <w:sz w:val="28"/>
        </w:rPr>
        <w:t>万元；</w:t>
      </w:r>
    </w:p>
    <w:p w:rsidR="00567F83" w:rsidRDefault="008A2C06">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567F83">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567F83">
        <w:rPr>
          <w:rFonts w:ascii="仿宋" w:eastAsia="仿宋" w:hAnsi="仿宋" w:hint="eastAsia"/>
          <w:b/>
          <w:bCs/>
          <w:sz w:val="28"/>
          <w:szCs w:val="28"/>
        </w:rPr>
        <w:fldChar w:fldCharType="separate"/>
      </w:r>
      <w:r w:rsidR="00567F83">
        <w:rPr>
          <w:rFonts w:ascii="仿宋" w:eastAsia="仿宋" w:hAnsi="仿宋" w:hint="eastAsia"/>
          <w:b/>
          <w:bCs/>
          <w:sz w:val="28"/>
          <w:szCs w:val="28"/>
        </w:rPr>
        <w:fldChar w:fldCharType="begin"/>
      </w:r>
      <w:r>
        <w:rPr>
          <w:rFonts w:ascii="仿宋" w:eastAsia="仿宋" w:hAnsi="仿宋" w:hint="eastAsia"/>
          <w:b/>
          <w:bCs/>
          <w:sz w:val="28"/>
          <w:szCs w:val="28"/>
        </w:rPr>
        <w:instrText xml:space="preserve"> = 1119400 \* CHINESENUM2 \* MERGEFORMAT </w:instrText>
      </w:r>
      <w:r w:rsidR="00567F83">
        <w:rPr>
          <w:rFonts w:ascii="仿宋" w:eastAsia="仿宋" w:hAnsi="仿宋" w:hint="eastAsia"/>
          <w:b/>
          <w:bCs/>
          <w:sz w:val="28"/>
          <w:szCs w:val="28"/>
        </w:rPr>
        <w:fldChar w:fldCharType="separate"/>
      </w:r>
      <w:r w:rsidR="00A21BF8">
        <w:rPr>
          <w:rFonts w:ascii="仿宋" w:eastAsia="仿宋" w:hAnsi="仿宋"/>
          <w:b/>
          <w:bCs/>
          <w:sz w:val="28"/>
          <w:szCs w:val="28"/>
        </w:rPr>
        <w:t>壹佰肆拾叁万伍仟柒佰</w:t>
      </w:r>
      <w:r w:rsidR="00567F83">
        <w:rPr>
          <w:rFonts w:ascii="仿宋" w:eastAsia="仿宋" w:hAnsi="仿宋" w:hint="eastAsia"/>
          <w:b/>
          <w:bCs/>
          <w:sz w:val="28"/>
          <w:szCs w:val="28"/>
        </w:rPr>
        <w:fldChar w:fldCharType="end"/>
      </w:r>
      <w:r>
        <w:rPr>
          <w:rFonts w:ascii="仿宋" w:eastAsia="仿宋" w:hAnsi="仿宋"/>
          <w:b/>
          <w:bCs/>
          <w:sz w:val="28"/>
          <w:szCs w:val="28"/>
        </w:rPr>
        <w:t>元整</w:t>
      </w:r>
      <w:r w:rsidR="00567F83">
        <w:rPr>
          <w:rFonts w:ascii="仿宋" w:eastAsia="仿宋" w:hAnsi="仿宋" w:hint="eastAsia"/>
          <w:b/>
          <w:bCs/>
          <w:sz w:val="28"/>
          <w:szCs w:val="28"/>
        </w:rPr>
        <w:fldChar w:fldCharType="end"/>
      </w:r>
      <w:r>
        <w:rPr>
          <w:rFonts w:ascii="仿宋_GB2312" w:eastAsia="仿宋_GB2312" w:hAnsi="Arial Narrow" w:hint="eastAsia"/>
          <w:sz w:val="28"/>
        </w:rPr>
        <w:t>。</w:t>
      </w:r>
    </w:p>
    <w:p w:rsidR="00567F83" w:rsidRDefault="008A2C06">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报告使用人在使用本报告之前需对报告全文，特别是“估价的假设和限制条件”认真阅读，以免使用不当，造成损失！</w:t>
      </w:r>
    </w:p>
    <w:p w:rsidR="00567F83" w:rsidRDefault="00567F83">
      <w:pPr>
        <w:spacing w:line="440" w:lineRule="exact"/>
        <w:ind w:firstLineChars="200" w:firstLine="560"/>
        <w:rPr>
          <w:rFonts w:ascii="仿宋_GB2312" w:eastAsia="仿宋_GB2312" w:hAnsi="仿宋"/>
          <w:sz w:val="28"/>
          <w:szCs w:val="28"/>
        </w:rPr>
      </w:pPr>
    </w:p>
    <w:p w:rsidR="00567F83" w:rsidRDefault="00567F83">
      <w:pPr>
        <w:spacing w:line="400" w:lineRule="exact"/>
        <w:ind w:firstLineChars="200" w:firstLine="560"/>
        <w:jc w:val="right"/>
        <w:rPr>
          <w:rFonts w:ascii="仿宋_GB2312" w:eastAsia="仿宋_GB2312" w:hAnsi="仿宋"/>
          <w:sz w:val="28"/>
          <w:szCs w:val="28"/>
        </w:rPr>
      </w:pPr>
    </w:p>
    <w:p w:rsidR="00567F83" w:rsidRDefault="008A2C06">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w:t>
      </w:r>
      <w:proofErr w:type="gramStart"/>
      <w:r>
        <w:rPr>
          <w:rFonts w:ascii="仿宋_GB2312" w:eastAsia="仿宋_GB2312" w:hAnsi="仿宋" w:hint="eastAsia"/>
          <w:sz w:val="28"/>
          <w:szCs w:val="28"/>
        </w:rPr>
        <w:t>智乾土地</w:t>
      </w:r>
      <w:proofErr w:type="gramEnd"/>
      <w:r>
        <w:rPr>
          <w:rFonts w:ascii="仿宋_GB2312" w:eastAsia="仿宋_GB2312" w:hAnsi="仿宋" w:hint="eastAsia"/>
          <w:sz w:val="28"/>
          <w:szCs w:val="28"/>
        </w:rPr>
        <w:t>房地产评估咨询有限公司</w:t>
      </w:r>
    </w:p>
    <w:p w:rsidR="00567F83" w:rsidRDefault="008A2C06">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567F83" w:rsidRDefault="008A2C06">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r w:rsidR="00A21BF8">
        <w:rPr>
          <w:rFonts w:ascii="仿宋_GB2312" w:eastAsia="仿宋_GB2312" w:hAnsi="仿宋" w:hint="eastAsia"/>
          <w:sz w:val="28"/>
          <w:szCs w:val="28"/>
        </w:rPr>
        <w:t xml:space="preserve">                               二○一八年四月二十七日</w:t>
      </w:r>
    </w:p>
    <w:p w:rsidR="00567F83" w:rsidRDefault="008A2C06" w:rsidP="008A6897">
      <w:pPr>
        <w:spacing w:beforeLines="100" w:before="312" w:afterLines="100" w:after="312"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567F83" w:rsidRDefault="00567F83">
      <w:pPr>
        <w:pStyle w:val="21"/>
        <w:tabs>
          <w:tab w:val="right" w:leader="dot" w:pos="8494"/>
        </w:tabs>
        <w:jc w:val="left"/>
        <w:rPr>
          <w:rFonts w:ascii="仿宋_GB2312" w:eastAsia="仿宋_GB2312" w:hAnsiTheme="minorHAnsi" w:cstheme="minorBidi"/>
          <w:b/>
          <w:sz w:val="28"/>
          <w:szCs w:val="28"/>
        </w:rPr>
      </w:pPr>
      <w:r>
        <w:rPr>
          <w:rFonts w:ascii="仿宋_GB2312" w:eastAsia="仿宋_GB2312" w:hAnsi="宋体" w:hint="eastAsia"/>
          <w:sz w:val="28"/>
          <w:szCs w:val="28"/>
        </w:rPr>
        <w:fldChar w:fldCharType="begin"/>
      </w:r>
      <w:r w:rsidR="008A2C06">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8A2C06">
          <w:rPr>
            <w:rStyle w:val="af"/>
            <w:rFonts w:ascii="仿宋_GB2312" w:eastAsia="仿宋_GB2312" w:hAnsi="宋体" w:hint="eastAsia"/>
            <w:b/>
            <w:sz w:val="28"/>
            <w:szCs w:val="28"/>
          </w:rPr>
          <w:t>估  价  师  声  明</w:t>
        </w:r>
        <w:r w:rsidR="008A2C06">
          <w:rPr>
            <w:rFonts w:ascii="仿宋_GB2312" w:eastAsia="仿宋_GB2312" w:hint="eastAsia"/>
            <w:b/>
            <w:sz w:val="28"/>
            <w:szCs w:val="28"/>
          </w:rPr>
          <w:tab/>
        </w:r>
        <w:r>
          <w:rPr>
            <w:rFonts w:ascii="仿宋_GB2312" w:eastAsia="仿宋_GB2312" w:hint="eastAsia"/>
            <w:b/>
            <w:sz w:val="28"/>
            <w:szCs w:val="28"/>
          </w:rPr>
          <w:fldChar w:fldCharType="begin"/>
        </w:r>
        <w:r w:rsidR="008A2C06">
          <w:rPr>
            <w:rFonts w:ascii="仿宋_GB2312" w:eastAsia="仿宋_GB2312" w:hint="eastAsia"/>
            <w:b/>
            <w:sz w:val="28"/>
            <w:szCs w:val="28"/>
          </w:rPr>
          <w:instrText xml:space="preserve"> PAGEREF _Toc503000662 \h </w:instrText>
        </w:r>
        <w:r>
          <w:rPr>
            <w:rFonts w:ascii="仿宋_GB2312" w:eastAsia="仿宋_GB2312" w:hint="eastAsia"/>
            <w:b/>
            <w:sz w:val="28"/>
            <w:szCs w:val="28"/>
          </w:rPr>
        </w:r>
        <w:r>
          <w:rPr>
            <w:rFonts w:ascii="仿宋_GB2312" w:eastAsia="仿宋_GB2312" w:hint="eastAsia"/>
            <w:b/>
            <w:sz w:val="28"/>
            <w:szCs w:val="28"/>
          </w:rPr>
          <w:fldChar w:fldCharType="separate"/>
        </w:r>
        <w:r w:rsidR="008A2C06">
          <w:rPr>
            <w:rFonts w:ascii="仿宋_GB2312" w:eastAsia="仿宋_GB2312"/>
            <w:b/>
            <w:sz w:val="28"/>
            <w:szCs w:val="28"/>
          </w:rPr>
          <w:t>1</w:t>
        </w:r>
        <w:r>
          <w:rPr>
            <w:rFonts w:ascii="仿宋_GB2312" w:eastAsia="仿宋_GB2312" w:hint="eastAsia"/>
            <w:b/>
            <w:sz w:val="28"/>
            <w:szCs w:val="28"/>
          </w:rPr>
          <w:fldChar w:fldCharType="end"/>
        </w:r>
      </w:hyperlink>
    </w:p>
    <w:p w:rsidR="00567F83" w:rsidRDefault="00262B83">
      <w:pPr>
        <w:pStyle w:val="21"/>
        <w:tabs>
          <w:tab w:val="right" w:leader="dot" w:pos="8494"/>
        </w:tabs>
        <w:jc w:val="left"/>
        <w:rPr>
          <w:rFonts w:ascii="仿宋_GB2312" w:eastAsia="仿宋_GB2312" w:hAnsiTheme="minorHAnsi" w:cstheme="minorBidi"/>
          <w:b/>
          <w:sz w:val="28"/>
          <w:szCs w:val="28"/>
        </w:rPr>
      </w:pPr>
      <w:hyperlink w:anchor="_Toc503000663" w:history="1">
        <w:r w:rsidR="008A2C06">
          <w:rPr>
            <w:rStyle w:val="af"/>
            <w:rFonts w:ascii="仿宋_GB2312" w:eastAsia="仿宋_GB2312" w:hAnsi="宋体" w:hint="eastAsia"/>
            <w:b/>
            <w:sz w:val="28"/>
            <w:szCs w:val="28"/>
          </w:rPr>
          <w:t>估价的假设和限制条件</w:t>
        </w:r>
        <w:r w:rsidR="008A2C06">
          <w:rPr>
            <w:rFonts w:ascii="仿宋_GB2312" w:eastAsia="仿宋_GB2312" w:hint="eastAsia"/>
            <w:b/>
            <w:sz w:val="28"/>
            <w:szCs w:val="28"/>
          </w:rPr>
          <w:tab/>
        </w:r>
        <w:r w:rsidR="00567F83">
          <w:rPr>
            <w:rFonts w:ascii="仿宋_GB2312" w:eastAsia="仿宋_GB2312" w:hint="eastAsia"/>
            <w:b/>
            <w:sz w:val="28"/>
            <w:szCs w:val="28"/>
          </w:rPr>
          <w:fldChar w:fldCharType="begin"/>
        </w:r>
        <w:r w:rsidR="008A2C06">
          <w:rPr>
            <w:rFonts w:ascii="仿宋_GB2312" w:eastAsia="仿宋_GB2312" w:hint="eastAsia"/>
            <w:b/>
            <w:sz w:val="28"/>
            <w:szCs w:val="28"/>
          </w:rPr>
          <w:instrText xml:space="preserve"> PAGEREF _Toc503000663 \h </w:instrText>
        </w:r>
        <w:r w:rsidR="00567F83">
          <w:rPr>
            <w:rFonts w:ascii="仿宋_GB2312" w:eastAsia="仿宋_GB2312" w:hint="eastAsia"/>
            <w:b/>
            <w:sz w:val="28"/>
            <w:szCs w:val="28"/>
          </w:rPr>
        </w:r>
        <w:r w:rsidR="00567F83">
          <w:rPr>
            <w:rFonts w:ascii="仿宋_GB2312" w:eastAsia="仿宋_GB2312" w:hint="eastAsia"/>
            <w:b/>
            <w:sz w:val="28"/>
            <w:szCs w:val="28"/>
          </w:rPr>
          <w:fldChar w:fldCharType="separate"/>
        </w:r>
        <w:r w:rsidR="008A2C06">
          <w:rPr>
            <w:rFonts w:ascii="仿宋_GB2312" w:eastAsia="仿宋_GB2312"/>
            <w:b/>
            <w:sz w:val="28"/>
            <w:szCs w:val="28"/>
          </w:rPr>
          <w:t>2</w:t>
        </w:r>
        <w:r w:rsidR="00567F83">
          <w:rPr>
            <w:rFonts w:ascii="仿宋_GB2312" w:eastAsia="仿宋_GB2312" w:hint="eastAsia"/>
            <w:b/>
            <w:sz w:val="28"/>
            <w:szCs w:val="28"/>
          </w:rPr>
          <w:fldChar w:fldCharType="end"/>
        </w:r>
      </w:hyperlink>
    </w:p>
    <w:p w:rsidR="00567F83" w:rsidRDefault="00262B83">
      <w:pPr>
        <w:pStyle w:val="21"/>
        <w:tabs>
          <w:tab w:val="right" w:leader="dot" w:pos="8494"/>
        </w:tabs>
        <w:spacing w:line="360" w:lineRule="auto"/>
        <w:jc w:val="left"/>
        <w:rPr>
          <w:rFonts w:ascii="仿宋_GB2312" w:eastAsia="仿宋_GB2312" w:hAnsiTheme="minorHAnsi" w:cstheme="minorBidi"/>
          <w:sz w:val="24"/>
        </w:rPr>
      </w:pPr>
      <w:hyperlink w:anchor="_Toc503000664" w:history="1">
        <w:r w:rsidR="008A2C06">
          <w:rPr>
            <w:rStyle w:val="af"/>
            <w:rFonts w:ascii="仿宋_GB2312" w:eastAsia="仿宋_GB2312" w:hint="eastAsia"/>
            <w:kern w:val="0"/>
            <w:sz w:val="24"/>
            <w:szCs w:val="24"/>
          </w:rPr>
          <w:t>一、本次估价的一般假设</w:t>
        </w:r>
        <w:r w:rsidR="008A2C06">
          <w:rPr>
            <w:rFonts w:ascii="仿宋_GB2312" w:eastAsia="仿宋_GB2312" w:hint="eastAsia"/>
            <w:sz w:val="24"/>
          </w:rPr>
          <w:tab/>
        </w:r>
        <w:r w:rsidR="00567F83">
          <w:rPr>
            <w:rFonts w:ascii="仿宋_GB2312" w:eastAsia="仿宋_GB2312" w:hint="eastAsia"/>
            <w:sz w:val="24"/>
          </w:rPr>
          <w:fldChar w:fldCharType="begin"/>
        </w:r>
        <w:r w:rsidR="008A2C06">
          <w:rPr>
            <w:rFonts w:ascii="仿宋_GB2312" w:eastAsia="仿宋_GB2312" w:hint="eastAsia"/>
            <w:sz w:val="24"/>
          </w:rPr>
          <w:instrText xml:space="preserve"> PAGEREF _Toc503000664 \h </w:instrText>
        </w:r>
        <w:r w:rsidR="00567F83">
          <w:rPr>
            <w:rFonts w:ascii="仿宋_GB2312" w:eastAsia="仿宋_GB2312" w:hint="eastAsia"/>
            <w:sz w:val="24"/>
          </w:rPr>
        </w:r>
        <w:r w:rsidR="00567F83">
          <w:rPr>
            <w:rFonts w:ascii="仿宋_GB2312" w:eastAsia="仿宋_GB2312" w:hint="eastAsia"/>
            <w:sz w:val="24"/>
          </w:rPr>
          <w:fldChar w:fldCharType="separate"/>
        </w:r>
        <w:r w:rsidR="008A2C06">
          <w:rPr>
            <w:rFonts w:ascii="仿宋_GB2312" w:eastAsia="仿宋_GB2312"/>
            <w:sz w:val="24"/>
          </w:rPr>
          <w:t>2</w:t>
        </w:r>
        <w:r w:rsidR="00567F83">
          <w:rPr>
            <w:rFonts w:ascii="仿宋_GB2312" w:eastAsia="仿宋_GB2312" w:hint="eastAsia"/>
            <w:sz w:val="24"/>
          </w:rPr>
          <w:fldChar w:fldCharType="end"/>
        </w:r>
      </w:hyperlink>
    </w:p>
    <w:p w:rsidR="00567F83" w:rsidRDefault="00262B83">
      <w:pPr>
        <w:pStyle w:val="21"/>
        <w:tabs>
          <w:tab w:val="right" w:leader="dot" w:pos="8494"/>
        </w:tabs>
        <w:spacing w:line="360" w:lineRule="auto"/>
        <w:jc w:val="left"/>
        <w:rPr>
          <w:rFonts w:ascii="仿宋_GB2312" w:eastAsia="仿宋_GB2312" w:hAnsiTheme="minorHAnsi" w:cstheme="minorBidi"/>
          <w:sz w:val="24"/>
        </w:rPr>
      </w:pPr>
      <w:hyperlink w:anchor="_Toc503000665" w:history="1">
        <w:r w:rsidR="008A2C06">
          <w:rPr>
            <w:rStyle w:val="af"/>
            <w:rFonts w:ascii="仿宋_GB2312" w:eastAsia="仿宋_GB2312" w:hAnsi="Arial Narrow" w:hint="eastAsia"/>
            <w:kern w:val="0"/>
            <w:sz w:val="24"/>
            <w:szCs w:val="24"/>
          </w:rPr>
          <w:t>二、未定事项假设</w:t>
        </w:r>
        <w:r w:rsidR="008A2C06">
          <w:rPr>
            <w:rFonts w:ascii="仿宋_GB2312" w:eastAsia="仿宋_GB2312" w:hint="eastAsia"/>
            <w:sz w:val="24"/>
          </w:rPr>
          <w:tab/>
        </w:r>
        <w:r w:rsidR="00567F83">
          <w:rPr>
            <w:rFonts w:ascii="仿宋_GB2312" w:eastAsia="仿宋_GB2312" w:hint="eastAsia"/>
            <w:sz w:val="24"/>
          </w:rPr>
          <w:fldChar w:fldCharType="begin"/>
        </w:r>
        <w:r w:rsidR="008A2C06">
          <w:rPr>
            <w:rFonts w:ascii="仿宋_GB2312" w:eastAsia="仿宋_GB2312" w:hint="eastAsia"/>
            <w:sz w:val="24"/>
          </w:rPr>
          <w:instrText xml:space="preserve"> PAGEREF _Toc503000665 \h </w:instrText>
        </w:r>
        <w:r w:rsidR="00567F83">
          <w:rPr>
            <w:rFonts w:ascii="仿宋_GB2312" w:eastAsia="仿宋_GB2312" w:hint="eastAsia"/>
            <w:sz w:val="24"/>
          </w:rPr>
        </w:r>
        <w:r w:rsidR="00567F83">
          <w:rPr>
            <w:rFonts w:ascii="仿宋_GB2312" w:eastAsia="仿宋_GB2312" w:hint="eastAsia"/>
            <w:sz w:val="24"/>
          </w:rPr>
          <w:fldChar w:fldCharType="separate"/>
        </w:r>
        <w:r w:rsidR="008A2C06">
          <w:rPr>
            <w:rFonts w:ascii="仿宋_GB2312" w:eastAsia="仿宋_GB2312"/>
            <w:sz w:val="24"/>
          </w:rPr>
          <w:t>2</w:t>
        </w:r>
        <w:r w:rsidR="00567F83">
          <w:rPr>
            <w:rFonts w:ascii="仿宋_GB2312" w:eastAsia="仿宋_GB2312" w:hint="eastAsia"/>
            <w:sz w:val="24"/>
          </w:rPr>
          <w:fldChar w:fldCharType="end"/>
        </w:r>
      </w:hyperlink>
    </w:p>
    <w:p w:rsidR="00567F83" w:rsidRDefault="00262B83">
      <w:pPr>
        <w:pStyle w:val="21"/>
        <w:tabs>
          <w:tab w:val="right" w:leader="dot" w:pos="8494"/>
        </w:tabs>
        <w:spacing w:line="360" w:lineRule="auto"/>
        <w:jc w:val="left"/>
        <w:rPr>
          <w:rFonts w:ascii="仿宋_GB2312" w:eastAsia="仿宋_GB2312" w:hAnsiTheme="minorHAnsi" w:cstheme="minorBidi"/>
          <w:sz w:val="24"/>
        </w:rPr>
      </w:pPr>
      <w:hyperlink w:anchor="_Toc503000666" w:history="1">
        <w:r w:rsidR="008A2C06">
          <w:rPr>
            <w:rStyle w:val="af"/>
            <w:rFonts w:ascii="仿宋_GB2312" w:eastAsia="仿宋_GB2312" w:hAnsi="Arial Narrow" w:hint="eastAsia"/>
            <w:kern w:val="0"/>
            <w:sz w:val="24"/>
            <w:szCs w:val="24"/>
          </w:rPr>
          <w:t>三、背离事实假设</w:t>
        </w:r>
        <w:r w:rsidR="008A2C06">
          <w:rPr>
            <w:rFonts w:ascii="仿宋_GB2312" w:eastAsia="仿宋_GB2312" w:hint="eastAsia"/>
            <w:sz w:val="24"/>
          </w:rPr>
          <w:tab/>
        </w:r>
        <w:r w:rsidR="00567F83">
          <w:rPr>
            <w:rFonts w:ascii="仿宋_GB2312" w:eastAsia="仿宋_GB2312" w:hint="eastAsia"/>
            <w:sz w:val="24"/>
          </w:rPr>
          <w:fldChar w:fldCharType="begin"/>
        </w:r>
        <w:r w:rsidR="008A2C06">
          <w:rPr>
            <w:rFonts w:ascii="仿宋_GB2312" w:eastAsia="仿宋_GB2312" w:hint="eastAsia"/>
            <w:sz w:val="24"/>
          </w:rPr>
          <w:instrText xml:space="preserve"> PAGEREF _Toc503000666 \h </w:instrText>
        </w:r>
        <w:r w:rsidR="00567F83">
          <w:rPr>
            <w:rFonts w:ascii="仿宋_GB2312" w:eastAsia="仿宋_GB2312" w:hint="eastAsia"/>
            <w:sz w:val="24"/>
          </w:rPr>
        </w:r>
        <w:r w:rsidR="00567F83">
          <w:rPr>
            <w:rFonts w:ascii="仿宋_GB2312" w:eastAsia="仿宋_GB2312" w:hint="eastAsia"/>
            <w:sz w:val="24"/>
          </w:rPr>
          <w:fldChar w:fldCharType="separate"/>
        </w:r>
        <w:r w:rsidR="008A2C06">
          <w:rPr>
            <w:rFonts w:ascii="仿宋_GB2312" w:eastAsia="仿宋_GB2312"/>
            <w:sz w:val="24"/>
          </w:rPr>
          <w:t>2</w:t>
        </w:r>
        <w:r w:rsidR="00567F83">
          <w:rPr>
            <w:rFonts w:ascii="仿宋_GB2312" w:eastAsia="仿宋_GB2312" w:hint="eastAsia"/>
            <w:sz w:val="24"/>
          </w:rPr>
          <w:fldChar w:fldCharType="end"/>
        </w:r>
      </w:hyperlink>
    </w:p>
    <w:p w:rsidR="00567F83" w:rsidRDefault="00262B83">
      <w:pPr>
        <w:pStyle w:val="21"/>
        <w:tabs>
          <w:tab w:val="right" w:leader="dot" w:pos="8494"/>
        </w:tabs>
        <w:spacing w:line="360" w:lineRule="auto"/>
        <w:jc w:val="left"/>
        <w:rPr>
          <w:rFonts w:ascii="仿宋_GB2312" w:eastAsia="仿宋_GB2312" w:hAnsiTheme="minorHAnsi" w:cstheme="minorBidi"/>
          <w:sz w:val="24"/>
        </w:rPr>
      </w:pPr>
      <w:hyperlink w:anchor="_Toc503000667" w:history="1">
        <w:r w:rsidR="008A2C06">
          <w:rPr>
            <w:rStyle w:val="af"/>
            <w:rFonts w:ascii="仿宋_GB2312" w:eastAsia="仿宋_GB2312" w:hAnsi="Arial Narrow" w:hint="eastAsia"/>
            <w:kern w:val="0"/>
            <w:sz w:val="24"/>
            <w:szCs w:val="24"/>
          </w:rPr>
          <w:t>四、不相一致假设</w:t>
        </w:r>
        <w:r w:rsidR="008A2C06">
          <w:rPr>
            <w:rFonts w:ascii="仿宋_GB2312" w:eastAsia="仿宋_GB2312" w:hint="eastAsia"/>
            <w:sz w:val="24"/>
          </w:rPr>
          <w:tab/>
        </w:r>
        <w:r w:rsidR="00567F83">
          <w:rPr>
            <w:rFonts w:ascii="仿宋_GB2312" w:eastAsia="仿宋_GB2312" w:hint="eastAsia"/>
            <w:sz w:val="24"/>
          </w:rPr>
          <w:fldChar w:fldCharType="begin"/>
        </w:r>
        <w:r w:rsidR="008A2C06">
          <w:rPr>
            <w:rFonts w:ascii="仿宋_GB2312" w:eastAsia="仿宋_GB2312" w:hint="eastAsia"/>
            <w:sz w:val="24"/>
          </w:rPr>
          <w:instrText xml:space="preserve"> PAGEREF _Toc503000667 \h </w:instrText>
        </w:r>
        <w:r w:rsidR="00567F83">
          <w:rPr>
            <w:rFonts w:ascii="仿宋_GB2312" w:eastAsia="仿宋_GB2312" w:hint="eastAsia"/>
            <w:sz w:val="24"/>
          </w:rPr>
        </w:r>
        <w:r w:rsidR="00567F83">
          <w:rPr>
            <w:rFonts w:ascii="仿宋_GB2312" w:eastAsia="仿宋_GB2312" w:hint="eastAsia"/>
            <w:sz w:val="24"/>
          </w:rPr>
          <w:fldChar w:fldCharType="separate"/>
        </w:r>
        <w:r w:rsidR="008A2C06">
          <w:rPr>
            <w:rFonts w:ascii="仿宋_GB2312" w:eastAsia="仿宋_GB2312"/>
            <w:sz w:val="24"/>
          </w:rPr>
          <w:t>3</w:t>
        </w:r>
        <w:r w:rsidR="00567F83">
          <w:rPr>
            <w:rFonts w:ascii="仿宋_GB2312" w:eastAsia="仿宋_GB2312" w:hint="eastAsia"/>
            <w:sz w:val="24"/>
          </w:rPr>
          <w:fldChar w:fldCharType="end"/>
        </w:r>
      </w:hyperlink>
    </w:p>
    <w:p w:rsidR="00567F83" w:rsidRDefault="00262B83">
      <w:pPr>
        <w:pStyle w:val="21"/>
        <w:tabs>
          <w:tab w:val="right" w:leader="dot" w:pos="8494"/>
        </w:tabs>
        <w:spacing w:line="360" w:lineRule="auto"/>
        <w:jc w:val="left"/>
        <w:rPr>
          <w:rFonts w:ascii="仿宋_GB2312" w:eastAsia="仿宋_GB2312" w:hAnsiTheme="minorHAnsi" w:cstheme="minorBidi"/>
          <w:sz w:val="24"/>
        </w:rPr>
      </w:pPr>
      <w:hyperlink w:anchor="_Toc503000668" w:history="1">
        <w:r w:rsidR="008A2C06">
          <w:rPr>
            <w:rStyle w:val="af"/>
            <w:rFonts w:ascii="仿宋_GB2312" w:eastAsia="仿宋_GB2312" w:hAnsi="Arial Narrow" w:hint="eastAsia"/>
            <w:kern w:val="0"/>
            <w:sz w:val="24"/>
            <w:szCs w:val="24"/>
          </w:rPr>
          <w:t>五、依据不足假设</w:t>
        </w:r>
        <w:r w:rsidR="008A2C06">
          <w:rPr>
            <w:rFonts w:ascii="仿宋_GB2312" w:eastAsia="仿宋_GB2312" w:hint="eastAsia"/>
            <w:sz w:val="24"/>
          </w:rPr>
          <w:tab/>
        </w:r>
        <w:r w:rsidR="00567F83">
          <w:rPr>
            <w:rFonts w:ascii="仿宋_GB2312" w:eastAsia="仿宋_GB2312" w:hint="eastAsia"/>
            <w:sz w:val="24"/>
          </w:rPr>
          <w:fldChar w:fldCharType="begin"/>
        </w:r>
        <w:r w:rsidR="008A2C06">
          <w:rPr>
            <w:rFonts w:ascii="仿宋_GB2312" w:eastAsia="仿宋_GB2312" w:hint="eastAsia"/>
            <w:sz w:val="24"/>
          </w:rPr>
          <w:instrText xml:space="preserve"> PAGEREF _Toc503000668 \h </w:instrText>
        </w:r>
        <w:r w:rsidR="00567F83">
          <w:rPr>
            <w:rFonts w:ascii="仿宋_GB2312" w:eastAsia="仿宋_GB2312" w:hint="eastAsia"/>
            <w:sz w:val="24"/>
          </w:rPr>
        </w:r>
        <w:r w:rsidR="00567F83">
          <w:rPr>
            <w:rFonts w:ascii="仿宋_GB2312" w:eastAsia="仿宋_GB2312" w:hint="eastAsia"/>
            <w:sz w:val="24"/>
          </w:rPr>
          <w:fldChar w:fldCharType="separate"/>
        </w:r>
        <w:r w:rsidR="008A2C06">
          <w:rPr>
            <w:rFonts w:ascii="仿宋_GB2312" w:eastAsia="仿宋_GB2312"/>
            <w:sz w:val="24"/>
          </w:rPr>
          <w:t>3</w:t>
        </w:r>
        <w:r w:rsidR="00567F83">
          <w:rPr>
            <w:rFonts w:ascii="仿宋_GB2312" w:eastAsia="仿宋_GB2312" w:hint="eastAsia"/>
            <w:sz w:val="24"/>
          </w:rPr>
          <w:fldChar w:fldCharType="end"/>
        </w:r>
      </w:hyperlink>
    </w:p>
    <w:p w:rsidR="00567F83" w:rsidRDefault="00262B83">
      <w:pPr>
        <w:pStyle w:val="21"/>
        <w:tabs>
          <w:tab w:val="right" w:leader="dot" w:pos="8494"/>
        </w:tabs>
        <w:spacing w:line="360" w:lineRule="auto"/>
        <w:jc w:val="left"/>
        <w:rPr>
          <w:rFonts w:ascii="仿宋_GB2312" w:eastAsia="仿宋_GB2312" w:hAnsiTheme="minorHAnsi" w:cstheme="minorBidi"/>
          <w:sz w:val="24"/>
        </w:rPr>
      </w:pPr>
      <w:hyperlink w:anchor="_Toc503000669" w:history="1">
        <w:r w:rsidR="008A2C06">
          <w:rPr>
            <w:rStyle w:val="af"/>
            <w:rFonts w:ascii="仿宋_GB2312" w:eastAsia="仿宋_GB2312" w:hAnsi="Arial Narrow" w:hint="eastAsia"/>
            <w:kern w:val="0"/>
            <w:sz w:val="24"/>
            <w:szCs w:val="24"/>
          </w:rPr>
          <w:t>六、估价报告使用期</w:t>
        </w:r>
        <w:r w:rsidR="008A2C06">
          <w:rPr>
            <w:rFonts w:ascii="仿宋_GB2312" w:eastAsia="仿宋_GB2312" w:hint="eastAsia"/>
            <w:sz w:val="24"/>
          </w:rPr>
          <w:tab/>
        </w:r>
        <w:r w:rsidR="00567F83">
          <w:rPr>
            <w:rFonts w:ascii="仿宋_GB2312" w:eastAsia="仿宋_GB2312" w:hint="eastAsia"/>
            <w:sz w:val="24"/>
          </w:rPr>
          <w:fldChar w:fldCharType="begin"/>
        </w:r>
        <w:r w:rsidR="008A2C06">
          <w:rPr>
            <w:rFonts w:ascii="仿宋_GB2312" w:eastAsia="仿宋_GB2312" w:hint="eastAsia"/>
            <w:sz w:val="24"/>
          </w:rPr>
          <w:instrText xml:space="preserve"> PAGEREF _Toc503000669 \h </w:instrText>
        </w:r>
        <w:r w:rsidR="00567F83">
          <w:rPr>
            <w:rFonts w:ascii="仿宋_GB2312" w:eastAsia="仿宋_GB2312" w:hint="eastAsia"/>
            <w:sz w:val="24"/>
          </w:rPr>
        </w:r>
        <w:r w:rsidR="00567F83">
          <w:rPr>
            <w:rFonts w:ascii="仿宋_GB2312" w:eastAsia="仿宋_GB2312" w:hint="eastAsia"/>
            <w:sz w:val="24"/>
          </w:rPr>
          <w:fldChar w:fldCharType="separate"/>
        </w:r>
        <w:r w:rsidR="008A2C06">
          <w:rPr>
            <w:rFonts w:ascii="仿宋_GB2312" w:eastAsia="仿宋_GB2312"/>
            <w:sz w:val="24"/>
          </w:rPr>
          <w:t>3</w:t>
        </w:r>
        <w:r w:rsidR="00567F83">
          <w:rPr>
            <w:rFonts w:ascii="仿宋_GB2312" w:eastAsia="仿宋_GB2312" w:hint="eastAsia"/>
            <w:sz w:val="24"/>
          </w:rPr>
          <w:fldChar w:fldCharType="end"/>
        </w:r>
      </w:hyperlink>
    </w:p>
    <w:p w:rsidR="00567F83" w:rsidRDefault="00262B83">
      <w:pPr>
        <w:pStyle w:val="21"/>
        <w:tabs>
          <w:tab w:val="right" w:leader="dot" w:pos="8494"/>
        </w:tabs>
        <w:jc w:val="left"/>
        <w:rPr>
          <w:rStyle w:val="af"/>
          <w:rFonts w:hAnsi="宋体"/>
          <w:b/>
          <w:sz w:val="28"/>
          <w:szCs w:val="28"/>
        </w:rPr>
      </w:pPr>
      <w:hyperlink w:anchor="_Toc503000670" w:history="1">
        <w:r w:rsidR="008A2C06">
          <w:rPr>
            <w:rStyle w:val="af"/>
            <w:rFonts w:ascii="仿宋_GB2312" w:eastAsia="仿宋_GB2312" w:hAnsi="宋体" w:hint="eastAsia"/>
            <w:b/>
            <w:sz w:val="28"/>
            <w:szCs w:val="28"/>
          </w:rPr>
          <w:t>房地产估价结果报告</w:t>
        </w:r>
        <w:r w:rsidR="008A2C06">
          <w:rPr>
            <w:rStyle w:val="af"/>
            <w:rFonts w:hAnsi="宋体" w:hint="eastAsia"/>
            <w:b/>
            <w:sz w:val="28"/>
            <w:szCs w:val="28"/>
          </w:rPr>
          <w:tab/>
        </w:r>
        <w:r w:rsidR="00567F83">
          <w:rPr>
            <w:rStyle w:val="af"/>
            <w:rFonts w:hAnsi="宋体" w:hint="eastAsia"/>
            <w:b/>
            <w:sz w:val="28"/>
            <w:szCs w:val="28"/>
          </w:rPr>
          <w:fldChar w:fldCharType="begin"/>
        </w:r>
        <w:r w:rsidR="008A2C06">
          <w:rPr>
            <w:rStyle w:val="af"/>
            <w:rFonts w:hAnsi="宋体" w:hint="eastAsia"/>
            <w:b/>
            <w:sz w:val="28"/>
            <w:szCs w:val="28"/>
          </w:rPr>
          <w:instrText xml:space="preserve"> PAGEREF _Toc503000670 \h </w:instrText>
        </w:r>
        <w:r w:rsidR="00567F83">
          <w:rPr>
            <w:rStyle w:val="af"/>
            <w:rFonts w:hAnsi="宋体" w:hint="eastAsia"/>
            <w:b/>
            <w:sz w:val="28"/>
            <w:szCs w:val="28"/>
          </w:rPr>
        </w:r>
        <w:r w:rsidR="00567F83">
          <w:rPr>
            <w:rStyle w:val="af"/>
            <w:rFonts w:hAnsi="宋体" w:hint="eastAsia"/>
            <w:b/>
            <w:sz w:val="28"/>
            <w:szCs w:val="28"/>
          </w:rPr>
          <w:fldChar w:fldCharType="separate"/>
        </w:r>
        <w:r w:rsidR="008A2C06">
          <w:rPr>
            <w:rStyle w:val="af"/>
            <w:rFonts w:hAnsi="宋体"/>
            <w:b/>
            <w:sz w:val="28"/>
            <w:szCs w:val="28"/>
          </w:rPr>
          <w:t>4</w:t>
        </w:r>
        <w:r w:rsidR="00567F83">
          <w:rPr>
            <w:rStyle w:val="af"/>
            <w:rFonts w:hAnsi="宋体" w:hint="eastAsia"/>
            <w:b/>
            <w:sz w:val="28"/>
            <w:szCs w:val="28"/>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1" w:history="1">
        <w:r w:rsidR="008A2C06">
          <w:rPr>
            <w:rStyle w:val="af"/>
            <w:rFonts w:ascii="仿宋_GB2312" w:eastAsia="仿宋_GB2312" w:hint="eastAsia"/>
            <w:kern w:val="0"/>
            <w:sz w:val="24"/>
            <w:szCs w:val="24"/>
          </w:rPr>
          <w:t>一、估价委托方</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_Toc503000671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4</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2" w:history="1">
        <w:r w:rsidR="008A2C06">
          <w:rPr>
            <w:rStyle w:val="af"/>
            <w:rFonts w:ascii="仿宋_GB2312" w:eastAsia="仿宋_GB2312" w:hint="eastAsia"/>
            <w:kern w:val="0"/>
            <w:sz w:val="24"/>
            <w:szCs w:val="24"/>
          </w:rPr>
          <w:t>二、估价机构</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_Toc503000672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4</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3" w:history="1">
        <w:r w:rsidR="008A2C06">
          <w:rPr>
            <w:rStyle w:val="af"/>
            <w:rFonts w:ascii="仿宋_GB2312" w:eastAsia="仿宋_GB2312" w:hint="eastAsia"/>
            <w:kern w:val="0"/>
            <w:sz w:val="24"/>
            <w:szCs w:val="24"/>
          </w:rPr>
          <w:t>三、估价目的</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_Toc503000673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4</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4" w:history="1">
        <w:r w:rsidR="008A2C06">
          <w:rPr>
            <w:rStyle w:val="af"/>
            <w:rFonts w:ascii="仿宋_GB2312" w:eastAsia="仿宋_GB2312" w:hint="eastAsia"/>
            <w:kern w:val="0"/>
            <w:sz w:val="24"/>
            <w:szCs w:val="24"/>
          </w:rPr>
          <w:t>四、估价对象</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_Toc503000674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4</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5" w:history="1">
        <w:r w:rsidR="008A2C06">
          <w:rPr>
            <w:rStyle w:val="af"/>
            <w:rFonts w:ascii="仿宋_GB2312" w:eastAsia="仿宋_GB2312" w:hint="eastAsia"/>
            <w:kern w:val="0"/>
            <w:sz w:val="24"/>
            <w:szCs w:val="24"/>
          </w:rPr>
          <w:t>五、价值时点</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_Toc503000675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5</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6" w:history="1">
        <w:r w:rsidR="008A2C06">
          <w:rPr>
            <w:rStyle w:val="af"/>
            <w:rFonts w:ascii="仿宋_GB2312" w:eastAsia="仿宋_GB2312" w:hint="eastAsia"/>
            <w:kern w:val="0"/>
            <w:sz w:val="24"/>
            <w:szCs w:val="24"/>
          </w:rPr>
          <w:t>六、价值类型</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_Toc503000676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5</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7" w:history="1">
        <w:r w:rsidR="008A2C06">
          <w:rPr>
            <w:rStyle w:val="af"/>
            <w:rFonts w:ascii="仿宋_GB2312" w:eastAsia="仿宋_GB2312" w:hint="eastAsia"/>
            <w:kern w:val="0"/>
            <w:sz w:val="24"/>
            <w:szCs w:val="24"/>
          </w:rPr>
          <w:t>七、估价原则</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_Toc503000677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5</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8" w:history="1">
        <w:r w:rsidR="008A2C06">
          <w:rPr>
            <w:rStyle w:val="af"/>
            <w:rFonts w:ascii="仿宋_GB2312" w:eastAsia="仿宋_GB2312" w:hint="eastAsia"/>
            <w:kern w:val="0"/>
            <w:sz w:val="24"/>
            <w:szCs w:val="24"/>
          </w:rPr>
          <w:t>八、估价依据</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_Toc503000678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6</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79" w:history="1">
        <w:r w:rsidR="008A2C06">
          <w:rPr>
            <w:rStyle w:val="af"/>
            <w:rFonts w:ascii="仿宋_GB2312" w:eastAsia="仿宋_GB2312" w:hint="eastAsia"/>
            <w:kern w:val="0"/>
            <w:sz w:val="24"/>
            <w:szCs w:val="24"/>
          </w:rPr>
          <w:t>九、估价方法</w:t>
        </w:r>
        <w:r w:rsidR="008A2C06">
          <w:rPr>
            <w:rStyle w:val="af"/>
            <w:rFonts w:ascii="仿宋_GB2312" w:eastAsia="仿宋_GB2312"/>
            <w:kern w:val="0"/>
            <w:sz w:val="24"/>
            <w:szCs w:val="24"/>
          </w:rPr>
          <w:tab/>
        </w:r>
        <w:r w:rsidR="00567F83">
          <w:rPr>
            <w:rStyle w:val="af"/>
            <w:rFonts w:ascii="仿宋_GB2312" w:eastAsia="仿宋_GB2312"/>
            <w:kern w:val="0"/>
            <w:sz w:val="24"/>
            <w:szCs w:val="24"/>
          </w:rPr>
          <w:fldChar w:fldCharType="begin"/>
        </w:r>
        <w:r w:rsidR="008A2C06">
          <w:rPr>
            <w:rStyle w:val="af"/>
            <w:rFonts w:ascii="仿宋_GB2312" w:eastAsia="仿宋_GB2312"/>
            <w:kern w:val="0"/>
            <w:sz w:val="24"/>
            <w:szCs w:val="24"/>
          </w:rPr>
          <w:instrText xml:space="preserve"> PAGEREF _Toc503000679 \h </w:instrText>
        </w:r>
        <w:r w:rsidR="00567F83">
          <w:rPr>
            <w:rStyle w:val="af"/>
            <w:rFonts w:ascii="仿宋_GB2312" w:eastAsia="仿宋_GB2312"/>
            <w:kern w:val="0"/>
            <w:sz w:val="24"/>
            <w:szCs w:val="24"/>
          </w:rPr>
        </w:r>
        <w:r w:rsidR="00567F83">
          <w:rPr>
            <w:rStyle w:val="af"/>
            <w:rFonts w:ascii="仿宋_GB2312" w:eastAsia="仿宋_GB2312"/>
            <w:kern w:val="0"/>
            <w:sz w:val="24"/>
            <w:szCs w:val="24"/>
          </w:rPr>
          <w:fldChar w:fldCharType="separate"/>
        </w:r>
        <w:r w:rsidR="008A2C06">
          <w:rPr>
            <w:rStyle w:val="af"/>
            <w:rFonts w:ascii="仿宋_GB2312" w:eastAsia="仿宋_GB2312"/>
            <w:kern w:val="0"/>
            <w:sz w:val="24"/>
            <w:szCs w:val="24"/>
          </w:rPr>
          <w:t>7</w:t>
        </w:r>
        <w:r w:rsidR="00567F83">
          <w:rPr>
            <w:rStyle w:val="af"/>
            <w:rFonts w:ascii="仿宋_GB2312" w:eastAsia="仿宋_GB2312"/>
            <w:kern w:val="0"/>
            <w:sz w:val="24"/>
            <w:szCs w:val="24"/>
          </w:rPr>
          <w:fldChar w:fldCharType="end"/>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0" w:history="1">
        <w:r w:rsidR="008A2C06">
          <w:rPr>
            <w:rStyle w:val="af"/>
            <w:rFonts w:ascii="仿宋_GB2312" w:eastAsia="仿宋_GB2312" w:hint="eastAsia"/>
            <w:kern w:val="0"/>
            <w:sz w:val="24"/>
            <w:szCs w:val="24"/>
          </w:rPr>
          <w:t>十、估价结果</w:t>
        </w:r>
        <w:r w:rsidR="008A2C06">
          <w:rPr>
            <w:rStyle w:val="af"/>
            <w:rFonts w:ascii="仿宋_GB2312" w:eastAsia="仿宋_GB2312"/>
            <w:kern w:val="0"/>
            <w:sz w:val="24"/>
            <w:szCs w:val="24"/>
          </w:rPr>
          <w:tab/>
        </w:r>
        <w:r w:rsidR="008A2C06">
          <w:rPr>
            <w:rStyle w:val="af"/>
            <w:rFonts w:ascii="仿宋_GB2312" w:eastAsia="仿宋_GB2312" w:hint="eastAsia"/>
            <w:kern w:val="0"/>
            <w:sz w:val="24"/>
            <w:szCs w:val="24"/>
          </w:rPr>
          <w:t>8</w:t>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1" w:history="1">
        <w:r w:rsidR="008A2C06">
          <w:rPr>
            <w:rStyle w:val="af"/>
            <w:rFonts w:ascii="仿宋_GB2312" w:eastAsia="仿宋_GB2312" w:hint="eastAsia"/>
            <w:kern w:val="0"/>
            <w:sz w:val="24"/>
            <w:szCs w:val="24"/>
          </w:rPr>
          <w:t>十一、注册房地产估价师</w:t>
        </w:r>
        <w:r w:rsidR="008A2C06">
          <w:rPr>
            <w:rStyle w:val="af"/>
            <w:rFonts w:ascii="仿宋_GB2312" w:eastAsia="仿宋_GB2312"/>
            <w:kern w:val="0"/>
            <w:sz w:val="24"/>
            <w:szCs w:val="24"/>
          </w:rPr>
          <w:tab/>
        </w:r>
        <w:r w:rsidR="008A2C06">
          <w:rPr>
            <w:rStyle w:val="af"/>
            <w:rFonts w:ascii="仿宋_GB2312" w:eastAsia="仿宋_GB2312" w:hint="eastAsia"/>
            <w:kern w:val="0"/>
            <w:sz w:val="24"/>
            <w:szCs w:val="24"/>
          </w:rPr>
          <w:t>9</w:t>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2" w:history="1">
        <w:r w:rsidR="008A2C06">
          <w:rPr>
            <w:rStyle w:val="af"/>
            <w:rFonts w:ascii="仿宋_GB2312" w:eastAsia="仿宋_GB2312" w:hint="eastAsia"/>
            <w:kern w:val="0"/>
            <w:sz w:val="24"/>
            <w:szCs w:val="24"/>
          </w:rPr>
          <w:t>十二、实地查勘期</w:t>
        </w:r>
        <w:r w:rsidR="008A2C06">
          <w:rPr>
            <w:rStyle w:val="af"/>
            <w:rFonts w:ascii="仿宋_GB2312" w:eastAsia="仿宋_GB2312"/>
            <w:kern w:val="0"/>
            <w:sz w:val="24"/>
            <w:szCs w:val="24"/>
          </w:rPr>
          <w:tab/>
        </w:r>
        <w:r w:rsidR="008A2C06">
          <w:rPr>
            <w:rStyle w:val="af"/>
            <w:rFonts w:ascii="仿宋_GB2312" w:eastAsia="仿宋_GB2312" w:hint="eastAsia"/>
            <w:kern w:val="0"/>
            <w:sz w:val="24"/>
            <w:szCs w:val="24"/>
          </w:rPr>
          <w:t>9</w:t>
        </w:r>
      </w:hyperlink>
    </w:p>
    <w:p w:rsidR="00567F83" w:rsidRDefault="00262B83">
      <w:pPr>
        <w:pStyle w:val="21"/>
        <w:tabs>
          <w:tab w:val="right" w:leader="dot" w:pos="8494"/>
        </w:tabs>
        <w:spacing w:line="360" w:lineRule="auto"/>
        <w:ind w:firstLineChars="200" w:firstLine="420"/>
        <w:jc w:val="left"/>
        <w:rPr>
          <w:rStyle w:val="af"/>
          <w:rFonts w:ascii="仿宋_GB2312" w:eastAsia="仿宋_GB2312"/>
          <w:kern w:val="0"/>
          <w:sz w:val="24"/>
          <w:szCs w:val="24"/>
        </w:rPr>
      </w:pPr>
      <w:hyperlink w:anchor="_Toc503000683" w:history="1">
        <w:r w:rsidR="008A2C06">
          <w:rPr>
            <w:rStyle w:val="af"/>
            <w:rFonts w:ascii="仿宋_GB2312" w:eastAsia="仿宋_GB2312" w:hint="eastAsia"/>
            <w:kern w:val="0"/>
            <w:sz w:val="24"/>
            <w:szCs w:val="24"/>
          </w:rPr>
          <w:t>十三、估价作业期</w:t>
        </w:r>
        <w:r w:rsidR="008A2C06">
          <w:rPr>
            <w:rStyle w:val="af"/>
            <w:rFonts w:ascii="仿宋_GB2312" w:eastAsia="仿宋_GB2312"/>
            <w:kern w:val="0"/>
            <w:sz w:val="24"/>
            <w:szCs w:val="24"/>
          </w:rPr>
          <w:tab/>
        </w:r>
        <w:r w:rsidR="008A2C06">
          <w:rPr>
            <w:rStyle w:val="af"/>
            <w:rFonts w:ascii="仿宋_GB2312" w:eastAsia="仿宋_GB2312" w:hint="eastAsia"/>
            <w:kern w:val="0"/>
            <w:sz w:val="24"/>
            <w:szCs w:val="24"/>
          </w:rPr>
          <w:t>9</w:t>
        </w:r>
      </w:hyperlink>
    </w:p>
    <w:p w:rsidR="00567F83" w:rsidRDefault="00262B83">
      <w:pPr>
        <w:pStyle w:val="21"/>
        <w:tabs>
          <w:tab w:val="right" w:leader="dot" w:pos="8494"/>
        </w:tabs>
        <w:jc w:val="left"/>
        <w:rPr>
          <w:rStyle w:val="af"/>
          <w:rFonts w:hAnsi="宋体"/>
          <w:b/>
          <w:sz w:val="28"/>
          <w:szCs w:val="28"/>
        </w:rPr>
      </w:pPr>
      <w:hyperlink w:anchor="_Toc503000684" w:history="1">
        <w:r w:rsidR="008A2C06">
          <w:rPr>
            <w:rStyle w:val="af"/>
            <w:rFonts w:ascii="仿宋_GB2312" w:eastAsia="仿宋_GB2312" w:hAnsi="宋体" w:hint="eastAsia"/>
            <w:b/>
            <w:sz w:val="28"/>
            <w:szCs w:val="28"/>
          </w:rPr>
          <w:t>附    件</w:t>
        </w:r>
        <w:r w:rsidR="008A2C06">
          <w:rPr>
            <w:rStyle w:val="af"/>
            <w:rFonts w:hAnsi="宋体" w:hint="eastAsia"/>
            <w:b/>
            <w:sz w:val="28"/>
            <w:szCs w:val="28"/>
          </w:rPr>
          <w:tab/>
        </w:r>
        <w:r w:rsidR="00567F83">
          <w:rPr>
            <w:rStyle w:val="af"/>
            <w:rFonts w:hAnsi="宋体" w:hint="eastAsia"/>
            <w:b/>
            <w:sz w:val="28"/>
            <w:szCs w:val="28"/>
          </w:rPr>
          <w:fldChar w:fldCharType="begin"/>
        </w:r>
        <w:r w:rsidR="008A2C06">
          <w:rPr>
            <w:rStyle w:val="af"/>
            <w:rFonts w:hAnsi="宋体" w:hint="eastAsia"/>
            <w:b/>
            <w:sz w:val="28"/>
            <w:szCs w:val="28"/>
          </w:rPr>
          <w:instrText xml:space="preserve"> PAGEREF _Toc503000684 \h </w:instrText>
        </w:r>
        <w:r w:rsidR="00567F83">
          <w:rPr>
            <w:rStyle w:val="af"/>
            <w:rFonts w:hAnsi="宋体" w:hint="eastAsia"/>
            <w:b/>
            <w:sz w:val="28"/>
            <w:szCs w:val="28"/>
          </w:rPr>
        </w:r>
        <w:r w:rsidR="00567F83">
          <w:rPr>
            <w:rStyle w:val="af"/>
            <w:rFonts w:hAnsi="宋体" w:hint="eastAsia"/>
            <w:b/>
            <w:sz w:val="28"/>
            <w:szCs w:val="28"/>
          </w:rPr>
          <w:fldChar w:fldCharType="separate"/>
        </w:r>
        <w:r w:rsidR="008A2C06">
          <w:rPr>
            <w:rStyle w:val="af"/>
            <w:rFonts w:hAnsi="宋体"/>
            <w:b/>
            <w:sz w:val="28"/>
            <w:szCs w:val="28"/>
          </w:rPr>
          <w:t>1</w:t>
        </w:r>
        <w:r w:rsidR="008A2C06">
          <w:rPr>
            <w:rStyle w:val="af"/>
            <w:rFonts w:hAnsi="宋体" w:hint="eastAsia"/>
            <w:b/>
            <w:sz w:val="28"/>
            <w:szCs w:val="28"/>
          </w:rPr>
          <w:t>0</w:t>
        </w:r>
        <w:r w:rsidR="00567F83">
          <w:rPr>
            <w:rStyle w:val="af"/>
            <w:rFonts w:hAnsi="宋体" w:hint="eastAsia"/>
            <w:b/>
            <w:sz w:val="28"/>
            <w:szCs w:val="28"/>
          </w:rPr>
          <w:fldChar w:fldCharType="end"/>
        </w:r>
      </w:hyperlink>
    </w:p>
    <w:p w:rsidR="00567F83" w:rsidRDefault="00567F83">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567F83" w:rsidRDefault="00567F83" w:rsidP="008A6897">
      <w:pPr>
        <w:pStyle w:val="30"/>
        <w:spacing w:beforeLines="25" w:before="78" w:afterLines="25" w:after="78" w:line="360" w:lineRule="auto"/>
        <w:ind w:leftChars="0" w:left="0"/>
        <w:jc w:val="left"/>
        <w:rPr>
          <w:rStyle w:val="af"/>
          <w:rFonts w:hAnsi="仿宋"/>
          <w:sz w:val="24"/>
          <w:szCs w:val="24"/>
        </w:rPr>
        <w:sectPr w:rsidR="00567F83">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567F83" w:rsidRDefault="008A2C06">
      <w:pPr>
        <w:pStyle w:val="2"/>
        <w:spacing w:before="120" w:after="120" w:line="413" w:lineRule="auto"/>
        <w:jc w:val="center"/>
        <w:rPr>
          <w:rFonts w:ascii="宋体" w:eastAsia="宋体" w:hAnsi="宋体"/>
          <w:sz w:val="36"/>
          <w:szCs w:val="36"/>
        </w:rPr>
      </w:pPr>
      <w:bookmarkStart w:id="2" w:name="_Toc495322693"/>
      <w:bookmarkStart w:id="3" w:name="_Toc503000662"/>
      <w:bookmarkStart w:id="4" w:name="_Toc378078821"/>
      <w:r>
        <w:rPr>
          <w:rFonts w:ascii="宋体" w:eastAsia="宋体" w:hAnsi="宋体"/>
          <w:sz w:val="36"/>
          <w:szCs w:val="36"/>
        </w:rPr>
        <w:lastRenderedPageBreak/>
        <w:t>估 价 师 声 明</w:t>
      </w:r>
      <w:bookmarkEnd w:id="2"/>
      <w:bookmarkEnd w:id="3"/>
    </w:p>
    <w:p w:rsidR="00567F83" w:rsidRDefault="008A2C06">
      <w:pPr>
        <w:spacing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567F83" w:rsidRDefault="008A2C06">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567F83" w:rsidRDefault="008A2C06">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567F83" w:rsidRDefault="008A2C06">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567F83" w:rsidRDefault="008A2C06">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567F83" w:rsidRDefault="008A2C06">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567F83" w:rsidRDefault="008A2C06">
      <w:pPr>
        <w:spacing w:line="480" w:lineRule="exact"/>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p w:rsidR="00567F83" w:rsidRDefault="008A2C06" w:rsidP="008A6897">
      <w:pPr>
        <w:spacing w:beforeLines="100" w:before="312"/>
        <w:ind w:firstLineChars="200" w:firstLine="560"/>
        <w:rPr>
          <w:rFonts w:ascii="仿宋_GB2312" w:eastAsia="仿宋_GB2312" w:hAnsi="仿宋"/>
          <w:sz w:val="28"/>
        </w:rPr>
      </w:pPr>
      <w:r>
        <w:rPr>
          <w:rFonts w:ascii="仿宋_GB2312" w:eastAsia="仿宋_GB2312" w:hAnsi="仿宋" w:hint="eastAsia"/>
          <w:sz w:val="28"/>
        </w:rPr>
        <w:t>姓  名          注册号        估价师签字          签章</w:t>
      </w:r>
    </w:p>
    <w:p w:rsidR="00567F83" w:rsidRDefault="008A2C06" w:rsidP="008A6897">
      <w:pPr>
        <w:spacing w:beforeLines="100" w:before="312" w:afterLines="100" w:after="312"/>
        <w:ind w:firstLineChars="200" w:firstLine="560"/>
        <w:rPr>
          <w:rFonts w:ascii="仿宋_GB2312" w:eastAsia="仿宋_GB2312" w:hAnsi="宋体"/>
          <w:b/>
          <w:sz w:val="28"/>
          <w:szCs w:val="28"/>
        </w:rPr>
      </w:pPr>
      <w:proofErr w:type="gramStart"/>
      <w:r>
        <w:rPr>
          <w:rFonts w:ascii="仿宋_GB2312" w:eastAsia="仿宋_GB2312" w:hAnsi="仿宋" w:hint="eastAsia"/>
          <w:sz w:val="28"/>
        </w:rPr>
        <w:t>王殿臣</w:t>
      </w:r>
      <w:proofErr w:type="gramEnd"/>
      <w:r>
        <w:rPr>
          <w:rFonts w:ascii="仿宋_GB2312" w:eastAsia="仿宋_GB2312" w:hAnsi="仿宋" w:hint="eastAsia"/>
          <w:sz w:val="28"/>
        </w:rPr>
        <w:t xml:space="preserve">        </w:t>
      </w:r>
      <w:r>
        <w:rPr>
          <w:rFonts w:ascii="仿宋_GB2312" w:eastAsia="仿宋_GB2312" w:hAnsi="宋体" w:hint="eastAsia"/>
          <w:sz w:val="28"/>
          <w:szCs w:val="28"/>
        </w:rPr>
        <w:t>3719970016</w:t>
      </w:r>
    </w:p>
    <w:p w:rsidR="00567F83" w:rsidRDefault="008A2C06" w:rsidP="008A6897">
      <w:pPr>
        <w:spacing w:beforeLines="100" w:before="312" w:afterLines="100" w:after="312"/>
        <w:ind w:firstLineChars="200" w:firstLine="560"/>
        <w:rPr>
          <w:rFonts w:ascii="仿宋_GB2312" w:eastAsia="仿宋_GB2312" w:hAnsi="仿宋"/>
          <w:sz w:val="28"/>
        </w:rPr>
      </w:pPr>
      <w:r>
        <w:rPr>
          <w:rFonts w:ascii="仿宋_GB2312" w:eastAsia="仿宋_GB2312" w:hAnsi="仿宋" w:hint="eastAsia"/>
          <w:sz w:val="28"/>
        </w:rPr>
        <w:t>辛  芳        3720170103</w:t>
      </w:r>
    </w:p>
    <w:p w:rsidR="00567F83" w:rsidRDefault="00567F83" w:rsidP="008A6897">
      <w:pPr>
        <w:spacing w:beforeLines="100" w:before="312" w:afterLines="100" w:after="312"/>
        <w:ind w:firstLineChars="400" w:firstLine="1120"/>
        <w:rPr>
          <w:rFonts w:ascii="仿宋_GB2312" w:eastAsia="仿宋_GB2312" w:hAnsi="仿宋"/>
          <w:sz w:val="28"/>
        </w:rPr>
      </w:pPr>
    </w:p>
    <w:p w:rsidR="00567F83" w:rsidRDefault="00567F83" w:rsidP="008A6897">
      <w:pPr>
        <w:spacing w:beforeLines="100" w:before="312" w:afterLines="100" w:after="312"/>
        <w:ind w:firstLineChars="400" w:firstLine="1120"/>
        <w:rPr>
          <w:rFonts w:ascii="仿宋_GB2312" w:eastAsia="仿宋_GB2312" w:hAnsi="仿宋"/>
          <w:sz w:val="28"/>
        </w:rPr>
      </w:pPr>
    </w:p>
    <w:p w:rsidR="00567F83" w:rsidRDefault="00567F83" w:rsidP="008A6897">
      <w:pPr>
        <w:spacing w:beforeLines="100" w:before="312" w:afterLines="100" w:after="312"/>
        <w:ind w:firstLineChars="400" w:firstLine="1120"/>
        <w:rPr>
          <w:rFonts w:ascii="仿宋_GB2312" w:eastAsia="仿宋_GB2312" w:hAnsi="仿宋"/>
          <w:sz w:val="28"/>
        </w:rPr>
      </w:pPr>
    </w:p>
    <w:p w:rsidR="00567F83" w:rsidRDefault="00567F83">
      <w:pPr>
        <w:spacing w:line="100" w:lineRule="atLeast"/>
        <w:ind w:firstLineChars="200" w:firstLine="200"/>
        <w:rPr>
          <w:rFonts w:ascii="仿宋_GB2312" w:eastAsia="仿宋_GB2312" w:hAnsi="仿宋"/>
          <w:sz w:val="10"/>
          <w:szCs w:val="10"/>
        </w:rPr>
      </w:pPr>
    </w:p>
    <w:p w:rsidR="00567F83" w:rsidRDefault="008A2C06" w:rsidP="008A6897">
      <w:pPr>
        <w:pStyle w:val="2"/>
        <w:spacing w:before="0" w:afterLines="50" w:after="156" w:line="240" w:lineRule="auto"/>
        <w:jc w:val="center"/>
        <w:rPr>
          <w:rFonts w:ascii="宋体" w:eastAsia="宋体" w:hAnsi="宋体"/>
          <w:sz w:val="36"/>
          <w:szCs w:val="36"/>
        </w:rPr>
      </w:pPr>
      <w:bookmarkStart w:id="5" w:name="_Toc503000663"/>
      <w:bookmarkStart w:id="6" w:name="_Toc495322694"/>
      <w:r>
        <w:rPr>
          <w:rFonts w:ascii="宋体" w:eastAsia="宋体" w:hAnsi="宋体"/>
          <w:sz w:val="36"/>
          <w:szCs w:val="36"/>
        </w:rPr>
        <w:lastRenderedPageBreak/>
        <w:t>估价的假设和限制条件</w:t>
      </w:r>
      <w:bookmarkEnd w:id="5"/>
      <w:bookmarkEnd w:id="6"/>
    </w:p>
    <w:p w:rsidR="00567F83" w:rsidRDefault="008A2C06">
      <w:pPr>
        <w:spacing w:line="440" w:lineRule="exact"/>
        <w:ind w:firstLineChars="200" w:firstLine="544"/>
        <w:rPr>
          <w:rFonts w:ascii="仿宋_GB2312" w:eastAsia="仿宋_GB2312" w:hAnsi="仿宋"/>
          <w:spacing w:val="-4"/>
          <w:sz w:val="28"/>
          <w:szCs w:val="28"/>
        </w:rPr>
      </w:pPr>
      <w:bookmarkStart w:id="7" w:name="_Toc499044819"/>
      <w:bookmarkStart w:id="8" w:name="_Toc409126328"/>
      <w:bookmarkStart w:id="9" w:name="_Toc209953879"/>
      <w:bookmarkStart w:id="10" w:name="_Toc378078818"/>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567F83" w:rsidRDefault="008A2C06">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503000664"/>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567F83" w:rsidRDefault="008A2C06">
      <w:pPr>
        <w:spacing w:line="440" w:lineRule="exact"/>
        <w:ind w:firstLineChars="200" w:firstLine="544"/>
        <w:rPr>
          <w:rFonts w:ascii="仿宋_GB2312" w:eastAsia="仿宋_GB2312" w:hAnsi="仿宋"/>
          <w:spacing w:val="-4"/>
          <w:sz w:val="28"/>
          <w:szCs w:val="28"/>
        </w:rPr>
      </w:pPr>
      <w:bookmarkStart w:id="12" w:name="_Toc378078819"/>
      <w:bookmarkStart w:id="13"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567F83" w:rsidRDefault="008A2C06">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567F83" w:rsidRDefault="008A2C0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567F83" w:rsidRDefault="008A2C0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567F83" w:rsidRDefault="008A2C0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567F83" w:rsidRDefault="008A2C0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503000665"/>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567F83" w:rsidRDefault="008A2C06">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1．估价对象《产权、产籍档案证明》未记载建筑物的建成年代，估价委托人亦未提供建成年代的相关资料，经注册房地产估价师实地查勘了解到估价对象建成于2006年，</w:t>
      </w:r>
      <w:r>
        <w:rPr>
          <w:rFonts w:ascii="仿宋_GB2312" w:eastAsia="仿宋_GB2312" w:hAnsi="仿宋" w:hint="eastAsia"/>
          <w:spacing w:val="-6"/>
          <w:sz w:val="28"/>
          <w:szCs w:val="28"/>
        </w:rPr>
        <w:t>仅在本次估价中使用，不作其他任何用途使用。</w:t>
      </w:r>
    </w:p>
    <w:p w:rsidR="00567F83" w:rsidRDefault="008A2C0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2．估价委托人未提供估价对象占用土地的相关信息，本次估价以估价对象为完全产权为假设前提。</w:t>
      </w:r>
    </w:p>
    <w:p w:rsidR="00567F83" w:rsidRDefault="008A2C0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378078820"/>
      <w:bookmarkStart w:id="16" w:name="_Toc499044821"/>
      <w:bookmarkStart w:id="17" w:name="_Toc50300066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567F83" w:rsidRDefault="008A2C06">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567F83" w:rsidRDefault="008A2C0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2．估价结果未考虑估价对象及其所有权人已承担的债务、或有债务及经营决策失误或市场运作失当对其价值的影响。</w:t>
      </w:r>
    </w:p>
    <w:p w:rsidR="00567F83" w:rsidRDefault="008A2C0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503000667"/>
      <w:r>
        <w:rPr>
          <w:rStyle w:val="3Char"/>
          <w:rFonts w:ascii="Arial Narrow" w:eastAsia="仿宋_GB2312" w:hAnsi="Arial Narrow"/>
          <w:b/>
          <w:kern w:val="0"/>
          <w:sz w:val="28"/>
          <w:szCs w:val="28"/>
        </w:rPr>
        <w:lastRenderedPageBreak/>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567F83" w:rsidRDefault="008A2C0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567F83" w:rsidRDefault="008A2C0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50300066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567F83" w:rsidRDefault="008A2C06">
      <w:pPr>
        <w:pStyle w:val="a7"/>
        <w:spacing w:line="440" w:lineRule="exact"/>
        <w:ind w:firstLineChars="200" w:firstLine="560"/>
        <w:rPr>
          <w:rFonts w:ascii="仿宋_GB2312" w:eastAsia="仿宋_GB2312" w:hAnsi="仿宋"/>
          <w:sz w:val="28"/>
          <w:szCs w:val="28"/>
        </w:rPr>
      </w:pPr>
      <w:bookmarkStart w:id="21" w:name="_Toc503000669"/>
      <w:r>
        <w:rPr>
          <w:rFonts w:ascii="仿宋_GB2312" w:eastAsia="仿宋_GB2312" w:hAnsi="仿宋" w:hint="eastAsia"/>
          <w:sz w:val="28"/>
          <w:szCs w:val="28"/>
        </w:rPr>
        <w:t>因无法进入室内</w:t>
      </w:r>
      <w:proofErr w:type="gramStart"/>
      <w:r>
        <w:rPr>
          <w:rFonts w:ascii="仿宋_GB2312" w:eastAsia="仿宋_GB2312" w:hAnsi="仿宋" w:hint="eastAsia"/>
          <w:sz w:val="28"/>
          <w:szCs w:val="28"/>
        </w:rPr>
        <w:t>勘</w:t>
      </w:r>
      <w:proofErr w:type="gramEnd"/>
      <w:r>
        <w:rPr>
          <w:rFonts w:ascii="仿宋_GB2312" w:eastAsia="仿宋_GB2312" w:hAnsi="仿宋" w:hint="eastAsia"/>
          <w:sz w:val="28"/>
          <w:szCs w:val="28"/>
        </w:rPr>
        <w:t>估，室内装修情况按一般装修假设。</w:t>
      </w:r>
    </w:p>
    <w:p w:rsidR="00567F83" w:rsidRDefault="008A2C0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r>
        <w:rPr>
          <w:rStyle w:val="3Char"/>
          <w:rFonts w:ascii="Arial Narrow" w:eastAsia="仿宋_GB2312" w:hAnsi="Arial Narrow"/>
          <w:b/>
          <w:kern w:val="0"/>
          <w:sz w:val="28"/>
          <w:szCs w:val="28"/>
        </w:rPr>
        <w:t>六、估价报告使用</w:t>
      </w:r>
      <w:bookmarkEnd w:id="21"/>
      <w:r>
        <w:rPr>
          <w:rStyle w:val="3Char"/>
          <w:rFonts w:ascii="Arial Narrow" w:eastAsia="仿宋_GB2312" w:hAnsi="Arial Narrow" w:hint="eastAsia"/>
          <w:b/>
          <w:kern w:val="0"/>
          <w:sz w:val="28"/>
          <w:szCs w:val="28"/>
        </w:rPr>
        <w:t>限制</w:t>
      </w:r>
    </w:p>
    <w:p w:rsidR="00567F83" w:rsidRDefault="008A2C0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567F83" w:rsidRDefault="008A2C0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本次估价结果有效期自估价报告</w:t>
      </w:r>
      <w:r>
        <w:rPr>
          <w:rFonts w:ascii="仿宋_GB2312" w:eastAsia="仿宋_GB2312" w:hAnsi="仿宋" w:hint="eastAsia"/>
          <w:sz w:val="28"/>
          <w:szCs w:val="28"/>
        </w:rPr>
        <w:t>出具</w:t>
      </w:r>
      <w:r>
        <w:rPr>
          <w:rFonts w:ascii="仿宋_GB2312" w:eastAsia="仿宋_GB2312" w:hAnsi="仿宋"/>
          <w:sz w:val="28"/>
          <w:szCs w:val="28"/>
        </w:rPr>
        <w:t>之日起壹年内有效</w:t>
      </w:r>
      <w:r>
        <w:rPr>
          <w:rFonts w:ascii="仿宋_GB2312" w:eastAsia="仿宋_GB2312" w:hAnsi="仿宋" w:hint="eastAsia"/>
          <w:sz w:val="28"/>
          <w:szCs w:val="28"/>
        </w:rPr>
        <w:t>。但价值时点后，在报告有效期内估价对象的质量及价格标准发生变化，并对估价对象价值产生明显影响时，不能直接使用本估价报告；超过一年，需重新进行估价。</w:t>
      </w:r>
    </w:p>
    <w:p w:rsidR="00567F83" w:rsidRDefault="008A2C0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567F83" w:rsidRDefault="008A2C0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w:t>
      </w:r>
      <w:proofErr w:type="gramStart"/>
      <w:r>
        <w:rPr>
          <w:rFonts w:ascii="仿宋_GB2312" w:eastAsia="仿宋_GB2312" w:hAnsi="仿宋" w:hint="eastAsia"/>
          <w:sz w:val="28"/>
          <w:szCs w:val="28"/>
        </w:rPr>
        <w:t>智乾土地</w:t>
      </w:r>
      <w:proofErr w:type="gramEnd"/>
      <w:r>
        <w:rPr>
          <w:rFonts w:ascii="仿宋_GB2312" w:eastAsia="仿宋_GB2312" w:hAnsi="仿宋" w:hint="eastAsia"/>
          <w:sz w:val="28"/>
          <w:szCs w:val="28"/>
        </w:rPr>
        <w:t>房地产评估咨询有限公司负责解释。</w:t>
      </w:r>
    </w:p>
    <w:p w:rsidR="00567F83" w:rsidRDefault="008A2C0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567F83" w:rsidRDefault="008A2C06">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503000670"/>
      <w:r>
        <w:rPr>
          <w:rFonts w:ascii="宋体" w:eastAsia="宋体" w:hAnsi="宋体" w:hint="eastAsia"/>
          <w:sz w:val="36"/>
          <w:szCs w:val="36"/>
        </w:rPr>
        <w:lastRenderedPageBreak/>
        <w:t>房地产估价结果报告</w:t>
      </w:r>
      <w:bookmarkEnd w:id="22"/>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23" w:name="_Toc503000671"/>
      <w:r>
        <w:rPr>
          <w:rFonts w:ascii="仿宋_GB2312" w:eastAsia="仿宋_GB2312" w:hAnsi="仿宋" w:hint="eastAsia"/>
          <w:sz w:val="28"/>
          <w:szCs w:val="28"/>
        </w:rPr>
        <w:t>一、估价委托方</w:t>
      </w:r>
      <w:bookmarkEnd w:id="23"/>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人：桓台县人民法院技术室</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联系地址：</w:t>
      </w:r>
      <w:r>
        <w:rPr>
          <w:rFonts w:ascii="仿宋_GB2312" w:eastAsia="仿宋_GB2312" w:hAnsi="仿宋" w:hint="eastAsia"/>
          <w:spacing w:val="-4"/>
          <w:sz w:val="28"/>
          <w:szCs w:val="28"/>
        </w:rPr>
        <w:t>桓台县建设街3018号</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联 系 人：荆得宾</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联系电话：0533-2346319</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24" w:name="_Toc503000672"/>
      <w:r>
        <w:rPr>
          <w:rFonts w:ascii="仿宋_GB2312" w:eastAsia="仿宋_GB2312" w:hAnsi="仿宋" w:hint="eastAsia"/>
          <w:sz w:val="28"/>
          <w:szCs w:val="28"/>
        </w:rPr>
        <w:t>二、估价机构</w:t>
      </w:r>
      <w:bookmarkEnd w:id="24"/>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w:t>
      </w:r>
      <w:proofErr w:type="gramStart"/>
      <w:r>
        <w:rPr>
          <w:rFonts w:ascii="仿宋_GB2312" w:eastAsia="仿宋_GB2312" w:hAnsi="仿宋" w:hint="eastAsia"/>
          <w:sz w:val="28"/>
        </w:rPr>
        <w:t>智乾土地</w:t>
      </w:r>
      <w:proofErr w:type="gramEnd"/>
      <w:r>
        <w:rPr>
          <w:rFonts w:ascii="仿宋_GB2312" w:eastAsia="仿宋_GB2312" w:hAnsi="仿宋" w:hint="eastAsia"/>
          <w:sz w:val="28"/>
        </w:rPr>
        <w:t>房地产评估咨询有限公司</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w:t>
      </w:r>
      <w:proofErr w:type="gramStart"/>
      <w:r>
        <w:rPr>
          <w:rFonts w:ascii="仿宋_GB2312" w:eastAsia="仿宋_GB2312" w:hAnsi="仿宋" w:hint="eastAsia"/>
          <w:sz w:val="28"/>
        </w:rPr>
        <w:t>贰</w:t>
      </w:r>
      <w:proofErr w:type="gramEnd"/>
      <w:r>
        <w:rPr>
          <w:rFonts w:ascii="仿宋_GB2312" w:eastAsia="仿宋_GB2312" w:hAnsi="仿宋" w:hint="eastAsia"/>
          <w:sz w:val="28"/>
        </w:rPr>
        <w:t xml:space="preserve">  级</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w:t>
      </w:r>
      <w:proofErr w:type="gramStart"/>
      <w:r>
        <w:rPr>
          <w:rFonts w:ascii="仿宋_GB2312" w:eastAsia="仿宋_GB2312" w:hAnsi="仿宋" w:hint="eastAsia"/>
          <w:sz w:val="28"/>
        </w:rPr>
        <w:t>鲁评</w:t>
      </w:r>
      <w:proofErr w:type="gramEnd"/>
      <w:r>
        <w:rPr>
          <w:rFonts w:ascii="仿宋_GB2312" w:eastAsia="仿宋_GB2312" w:hAnsi="仿宋" w:hint="eastAsia"/>
          <w:sz w:val="28"/>
        </w:rPr>
        <w:t>032033</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25" w:name="_Toc503000673"/>
      <w:r>
        <w:rPr>
          <w:rFonts w:ascii="仿宋_GB2312" w:eastAsia="仿宋_GB2312" w:hAnsi="仿宋" w:hint="eastAsia"/>
          <w:sz w:val="28"/>
          <w:szCs w:val="28"/>
        </w:rPr>
        <w:t>三、估价目的</w:t>
      </w:r>
      <w:bookmarkEnd w:id="25"/>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26" w:name="_Toc503000674"/>
      <w:r>
        <w:rPr>
          <w:rFonts w:ascii="仿宋_GB2312" w:eastAsia="仿宋_GB2312" w:hAnsi="仿宋" w:hint="eastAsia"/>
          <w:sz w:val="28"/>
          <w:szCs w:val="28"/>
        </w:rPr>
        <w:t>四、估价对象</w:t>
      </w:r>
      <w:bookmarkEnd w:id="26"/>
    </w:p>
    <w:p w:rsidR="00567F83" w:rsidRDefault="008A2C06">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w:t>
      </w:r>
      <w:proofErr w:type="gramStart"/>
      <w:r>
        <w:rPr>
          <w:rFonts w:ascii="仿宋_GB2312" w:eastAsia="仿宋_GB2312" w:hAnsi="仿宋"/>
          <w:b/>
          <w:spacing w:val="-4"/>
          <w:sz w:val="28"/>
          <w:szCs w:val="28"/>
        </w:rPr>
        <w:t>一</w:t>
      </w:r>
      <w:proofErr w:type="gramEnd"/>
      <w:r>
        <w:rPr>
          <w:rFonts w:ascii="仿宋_GB2312" w:eastAsia="仿宋_GB2312" w:hAnsi="仿宋"/>
          <w:b/>
          <w:spacing w:val="-4"/>
          <w:sz w:val="28"/>
          <w:szCs w:val="28"/>
        </w:rPr>
        <w:t>)估价对象范围</w:t>
      </w:r>
    </w:p>
    <w:p w:rsidR="00567F83" w:rsidRDefault="008A2C06">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根据委托方提供的有关资料，估价人员进行了实地查勘，确定本次估价对象范围为位于张店区远景花园滋欣苑10号楼1单元6层东户住宅房地产，建筑面积为139.93㎡，</w:t>
      </w:r>
      <w:r w:rsidR="003A5A6F">
        <w:rPr>
          <w:rFonts w:ascii="仿宋_GB2312" w:eastAsia="仿宋_GB2312" w:hAnsi="仿宋" w:hint="eastAsia"/>
          <w:sz w:val="28"/>
        </w:rPr>
        <w:t>附</w:t>
      </w:r>
      <w:r>
        <w:rPr>
          <w:rFonts w:ascii="仿宋_GB2312" w:eastAsia="仿宋_GB2312" w:hAnsi="宋体" w:hint="eastAsia"/>
          <w:sz w:val="28"/>
          <w:szCs w:val="28"/>
        </w:rPr>
        <w:t>带阁楼和</w:t>
      </w:r>
      <w:r w:rsidR="00FB2DC8">
        <w:rPr>
          <w:rFonts w:ascii="仿宋_GB2312" w:eastAsia="仿宋_GB2312" w:hAnsi="宋体" w:hint="eastAsia"/>
          <w:sz w:val="28"/>
          <w:szCs w:val="28"/>
        </w:rPr>
        <w:t>车库（储藏室）</w:t>
      </w:r>
      <w:r>
        <w:rPr>
          <w:rFonts w:ascii="仿宋_GB2312" w:eastAsia="仿宋_GB2312" w:hAnsi="仿宋" w:hint="eastAsia"/>
          <w:sz w:val="28"/>
        </w:rPr>
        <w:t>。</w:t>
      </w:r>
    </w:p>
    <w:p w:rsidR="00567F83" w:rsidRDefault="008A2C06">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567F83" w:rsidRDefault="008A2C06">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根据《产权、产籍档案证明》，房屋所有权人：叶学军，产权证号：02-1022334号。</w:t>
      </w:r>
    </w:p>
    <w:p w:rsidR="00567F83" w:rsidRDefault="008A2C06">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567F83" w:rsidRDefault="008A2C06">
      <w:pPr>
        <w:pStyle w:val="a7"/>
        <w:tabs>
          <w:tab w:val="left" w:pos="4820"/>
        </w:tabs>
        <w:adjustRightInd w:val="0"/>
        <w:snapToGrid w:val="0"/>
        <w:spacing w:line="480" w:lineRule="exact"/>
        <w:ind w:firstLineChars="200" w:firstLine="536"/>
        <w:rPr>
          <w:rFonts w:ascii="仿宋_GB2312" w:eastAsia="仿宋_GB2312"/>
          <w:spacing w:val="-6"/>
          <w:sz w:val="28"/>
        </w:rPr>
      </w:pPr>
      <w:r>
        <w:rPr>
          <w:rFonts w:ascii="仿宋_GB2312" w:eastAsia="仿宋_GB2312" w:hAnsi="仿宋" w:hint="eastAsia"/>
          <w:spacing w:val="-6"/>
          <w:sz w:val="28"/>
          <w:szCs w:val="28"/>
        </w:rPr>
        <w:t>估价对象幢号：</w:t>
      </w:r>
      <w:r>
        <w:rPr>
          <w:rFonts w:ascii="仿宋_GB2312" w:eastAsia="仿宋_GB2312" w:hAnsi="仿宋" w:hint="eastAsia"/>
          <w:sz w:val="28"/>
        </w:rPr>
        <w:t>10号楼，结构：混合，建成年代2006年，房屋总层数：6层，所在层数：6层，建筑面积：139.93平方米</w:t>
      </w:r>
      <w:r>
        <w:rPr>
          <w:rFonts w:ascii="仿宋_GB2312" w:eastAsia="仿宋_GB2312" w:hAnsi="仿宋" w:hint="eastAsia"/>
          <w:spacing w:val="-6"/>
          <w:sz w:val="28"/>
          <w:szCs w:val="28"/>
        </w:rPr>
        <w:t>，</w:t>
      </w:r>
      <w:r>
        <w:rPr>
          <w:rFonts w:ascii="仿宋" w:eastAsia="仿宋" w:hAnsi="仿宋" w:hint="eastAsia"/>
          <w:spacing w:val="-6"/>
          <w:sz w:val="28"/>
        </w:rPr>
        <w:t>外墙条形瓷砖。</w:t>
      </w:r>
      <w:r>
        <w:rPr>
          <w:rFonts w:ascii="仿宋_GB2312" w:eastAsia="仿宋_GB2312" w:hAnsi="仿宋" w:hint="eastAsia"/>
          <w:sz w:val="28"/>
          <w:szCs w:val="28"/>
        </w:rPr>
        <w:lastRenderedPageBreak/>
        <w:t>因无法进入室内</w:t>
      </w:r>
      <w:proofErr w:type="gramStart"/>
      <w:r>
        <w:rPr>
          <w:rFonts w:ascii="仿宋_GB2312" w:eastAsia="仿宋_GB2312" w:hAnsi="仿宋" w:hint="eastAsia"/>
          <w:sz w:val="28"/>
          <w:szCs w:val="28"/>
        </w:rPr>
        <w:t>勘</w:t>
      </w:r>
      <w:proofErr w:type="gramEnd"/>
      <w:r>
        <w:rPr>
          <w:rFonts w:ascii="仿宋_GB2312" w:eastAsia="仿宋_GB2312" w:hAnsi="仿宋" w:hint="eastAsia"/>
          <w:sz w:val="28"/>
          <w:szCs w:val="28"/>
        </w:rPr>
        <w:t>估，室内装修情况按一般装修假设。</w:t>
      </w:r>
      <w:r>
        <w:rPr>
          <w:rFonts w:ascii="仿宋" w:eastAsia="仿宋" w:hAnsi="仿宋" w:hint="eastAsia"/>
          <w:spacing w:val="-6"/>
          <w:sz w:val="28"/>
        </w:rPr>
        <w:t>内墙乳胶漆，木门塑钢窗，瓷砖地面。</w:t>
      </w:r>
      <w:r>
        <w:rPr>
          <w:rFonts w:ascii="仿宋" w:eastAsia="仿宋" w:hAnsi="仿宋" w:hint="eastAsia"/>
          <w:bCs/>
          <w:spacing w:val="-6"/>
          <w:sz w:val="28"/>
        </w:rPr>
        <w:t>水、电、暖气配套设施齐全。</w:t>
      </w:r>
    </w:p>
    <w:p w:rsidR="00567F83" w:rsidRDefault="008A2C06">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567F83" w:rsidRDefault="008A2C06">
      <w:pPr>
        <w:tabs>
          <w:tab w:val="left" w:pos="675"/>
        </w:tabs>
        <w:spacing w:line="480" w:lineRule="exact"/>
        <w:ind w:firstLineChars="200" w:firstLine="544"/>
        <w:rPr>
          <w:rFonts w:ascii="仿宋_GB2312" w:eastAsia="仿宋_GB2312" w:hAnsi="仿宋"/>
          <w:color w:val="FF0000"/>
          <w:spacing w:val="-6"/>
          <w:sz w:val="28"/>
          <w:szCs w:val="28"/>
        </w:rPr>
      </w:pPr>
      <w:r>
        <w:rPr>
          <w:rFonts w:ascii="仿宋_GB2312" w:eastAsia="仿宋_GB2312" w:hAnsi="仿宋" w:hint="eastAsia"/>
          <w:spacing w:val="-4"/>
          <w:sz w:val="28"/>
          <w:szCs w:val="28"/>
        </w:rPr>
        <w:t>估价对象所处区域西临南京路、南临中润大道，</w:t>
      </w:r>
      <w:r>
        <w:rPr>
          <w:rFonts w:ascii="仿宋_GB2312" w:eastAsia="仿宋_GB2312" w:hAnsi="仿宋_GB2312" w:cs="仿宋_GB2312" w:hint="eastAsia"/>
          <w:sz w:val="28"/>
          <w:szCs w:val="28"/>
        </w:rPr>
        <w:t>周边附近有淄博市职业病防治医院、阳光花园南区等。周边配套比较成熟，交通便利。</w:t>
      </w:r>
      <w:proofErr w:type="gramStart"/>
      <w:r>
        <w:rPr>
          <w:rFonts w:ascii="仿宋_GB2312" w:eastAsia="仿宋_GB2312" w:hAnsi="仿宋_GB2312" w:cs="仿宋_GB2312" w:hint="eastAsia"/>
          <w:sz w:val="28"/>
          <w:szCs w:val="28"/>
        </w:rPr>
        <w:t>做为</w:t>
      </w:r>
      <w:proofErr w:type="gramEnd"/>
      <w:r>
        <w:rPr>
          <w:rFonts w:ascii="仿宋_GB2312" w:eastAsia="仿宋_GB2312" w:hAnsi="仿宋_GB2312" w:cs="仿宋_GB2312" w:hint="eastAsia"/>
          <w:sz w:val="28"/>
          <w:szCs w:val="28"/>
        </w:rPr>
        <w:t>住宅房产，该区域位置较优越。</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28" w:name="_Toc503000675"/>
      <w:r>
        <w:rPr>
          <w:rFonts w:ascii="仿宋_GB2312" w:eastAsia="仿宋_GB2312" w:hAnsi="仿宋" w:hint="eastAsia"/>
          <w:sz w:val="28"/>
          <w:szCs w:val="28"/>
        </w:rPr>
        <w:t>五、价值时点</w:t>
      </w:r>
      <w:bookmarkEnd w:id="28"/>
    </w:p>
    <w:p w:rsidR="00567F83" w:rsidRDefault="008A2C06">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2018年4月3日</w:t>
      </w:r>
      <w:r>
        <w:rPr>
          <w:rFonts w:ascii="仿宋_GB2312" w:eastAsia="仿宋_GB2312" w:hAnsi="宋体" w:hint="eastAsia"/>
          <w:sz w:val="28"/>
        </w:rPr>
        <w:t>(实地查勘日)。</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29" w:name="_Toc503000676"/>
      <w:r>
        <w:rPr>
          <w:rFonts w:ascii="仿宋_GB2312" w:eastAsia="仿宋_GB2312" w:hAnsi="仿宋" w:hint="eastAsia"/>
          <w:sz w:val="28"/>
          <w:szCs w:val="28"/>
        </w:rPr>
        <w:t>六、价值类型</w:t>
      </w:r>
      <w:bookmarkEnd w:id="29"/>
    </w:p>
    <w:p w:rsidR="00567F83" w:rsidRDefault="008A2C06">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567F83" w:rsidRDefault="008A2C06">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567F83" w:rsidRDefault="008A2C06">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31" w:name="_Toc503000677"/>
      <w:r>
        <w:rPr>
          <w:rFonts w:ascii="仿宋_GB2312" w:eastAsia="仿宋_GB2312" w:hAnsi="仿宋" w:hint="eastAsia"/>
          <w:sz w:val="28"/>
          <w:szCs w:val="28"/>
        </w:rPr>
        <w:t>七、估价原则</w:t>
      </w:r>
      <w:bookmarkEnd w:id="31"/>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1.独立、客观、公正原则：</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2.合法原则：</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3.价值时点原则：</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w:t>
      </w:r>
      <w:r>
        <w:rPr>
          <w:rFonts w:ascii="仿宋_GB2312" w:eastAsia="仿宋_GB2312" w:hAnsi="宋体" w:hint="eastAsia"/>
          <w:bCs/>
          <w:snapToGrid w:val="0"/>
          <w:sz w:val="28"/>
          <w:szCs w:val="28"/>
        </w:rPr>
        <w:lastRenderedPageBreak/>
        <w:t>定时间的价值或价格。</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4.替代原则：</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5.最高</w:t>
      </w:r>
      <w:proofErr w:type="gramStart"/>
      <w:r>
        <w:rPr>
          <w:rFonts w:ascii="仿宋_GB2312" w:eastAsia="仿宋_GB2312" w:hAnsi="宋体" w:hint="eastAsia"/>
          <w:bCs/>
          <w:snapToGrid w:val="0"/>
          <w:sz w:val="28"/>
          <w:szCs w:val="28"/>
        </w:rPr>
        <w:t>最佳利用</w:t>
      </w:r>
      <w:proofErr w:type="gramEnd"/>
      <w:r>
        <w:rPr>
          <w:rFonts w:ascii="仿宋_GB2312" w:eastAsia="仿宋_GB2312" w:hAnsi="宋体" w:hint="eastAsia"/>
          <w:bCs/>
          <w:snapToGrid w:val="0"/>
          <w:sz w:val="28"/>
          <w:szCs w:val="28"/>
        </w:rPr>
        <w:t>原则：</w:t>
      </w:r>
    </w:p>
    <w:p w:rsidR="00567F83" w:rsidRDefault="008A2C0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w:t>
      </w:r>
      <w:proofErr w:type="gramStart"/>
      <w:r>
        <w:rPr>
          <w:rFonts w:ascii="仿宋_GB2312" w:eastAsia="仿宋_GB2312" w:hAnsi="宋体" w:hint="eastAsia"/>
          <w:bCs/>
          <w:snapToGrid w:val="0"/>
          <w:sz w:val="28"/>
          <w:szCs w:val="28"/>
        </w:rPr>
        <w:t>最佳利用</w:t>
      </w:r>
      <w:proofErr w:type="gramEnd"/>
      <w:r>
        <w:rPr>
          <w:rFonts w:ascii="仿宋_GB2312" w:eastAsia="仿宋_GB2312" w:hAnsi="宋体" w:hint="eastAsia"/>
          <w:bCs/>
          <w:snapToGrid w:val="0"/>
          <w:sz w:val="28"/>
          <w:szCs w:val="28"/>
        </w:rPr>
        <w:t>原则，要求估价结果是在估价对象最高最佳使用利用状况下的价值或价格。</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32" w:name="_Toc503000678"/>
      <w:r>
        <w:rPr>
          <w:rFonts w:ascii="仿宋_GB2312" w:eastAsia="仿宋_GB2312" w:hAnsi="仿宋" w:hint="eastAsia"/>
          <w:sz w:val="28"/>
          <w:szCs w:val="28"/>
        </w:rPr>
        <w:t>八、估价依据</w:t>
      </w:r>
      <w:bookmarkEnd w:id="30"/>
      <w:bookmarkEnd w:id="32"/>
    </w:p>
    <w:p w:rsidR="00567F83" w:rsidRDefault="008A2C0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《中华人民共和国物权法》（2007年3月16日第十届全国人民代表大会第五次会议通过  国家主席令62号公布）</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2.《中华人民共和国城市房地产管理法》（2007年8月30日第十届全国人民代表大会常务委员会第二十九次会议通过  国家主席令72号公布）</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3.《中华人民共和国土地管理法》（2004年8月28日第十届全国人民代表大会常务委员会第十一次会议第二次修正  国家主席令 27号公布）</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4.《中华人民共和国担保法》（1995年6月30日第八届全国人民代表大会常务委员会第十四次会议通过）</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6.</w:t>
      </w:r>
      <w:proofErr w:type="gramStart"/>
      <w:r>
        <w:rPr>
          <w:rFonts w:hAnsi="仿宋" w:hint="eastAsia"/>
        </w:rPr>
        <w:t>《</w:t>
      </w:r>
      <w:proofErr w:type="gramEnd"/>
      <w:r>
        <w:rPr>
          <w:rFonts w:hAnsi="仿宋" w:hint="eastAsia"/>
        </w:rPr>
        <w:t>最高人民法院关于适用</w:t>
      </w:r>
      <w:proofErr w:type="gramStart"/>
      <w:r>
        <w:rPr>
          <w:rFonts w:hAnsi="仿宋" w:hint="eastAsia"/>
        </w:rPr>
        <w:t>《</w:t>
      </w:r>
      <w:proofErr w:type="gramEnd"/>
      <w:r>
        <w:rPr>
          <w:rFonts w:hAnsi="仿宋" w:hint="eastAsia"/>
        </w:rPr>
        <w:t>中华人民共和国担保法</w:t>
      </w:r>
      <w:proofErr w:type="gramStart"/>
      <w:r>
        <w:rPr>
          <w:rFonts w:hAnsi="仿宋" w:hint="eastAsia"/>
        </w:rPr>
        <w:t>》</w:t>
      </w:r>
      <w:proofErr w:type="gramEnd"/>
      <w:r>
        <w:rPr>
          <w:rFonts w:hAnsi="仿宋" w:hint="eastAsia"/>
        </w:rPr>
        <w:t>若干问题的解释</w:t>
      </w:r>
      <w:proofErr w:type="gramStart"/>
      <w:r>
        <w:rPr>
          <w:rFonts w:hAnsi="仿宋" w:hint="eastAsia"/>
        </w:rPr>
        <w:t>》</w:t>
      </w:r>
      <w:proofErr w:type="gramEnd"/>
      <w:r>
        <w:rPr>
          <w:rFonts w:hAnsi="仿宋" w:hint="eastAsia"/>
        </w:rPr>
        <w:t>（2000年9月29日最高人民法院审判委员会第1133次会议通过 法释[2000]44号）</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7.《中华人民共和国城镇国有土地使用权出让和转让暂行条例》</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lastRenderedPageBreak/>
        <w:t>8.</w:t>
      </w:r>
      <w:r>
        <w:rPr>
          <w:rFonts w:hAnsi="仿宋" w:cs="宋体-18030" w:hint="eastAsia"/>
          <w:szCs w:val="28"/>
        </w:rPr>
        <w:t>《中华人民共和国资产评估法》（2016年7月2日 中华人民共和国主席令第四十六号）</w:t>
      </w:r>
    </w:p>
    <w:p w:rsidR="00567F83" w:rsidRDefault="008A2C0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1. 中华人民共和国国家标准《房地产估价规范》（2015年12月1日  GB/T50291-2015）</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2.《房地产估价基本术语标准》（GB/T 50899-2013）</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3.《山东省建筑工程价目表》</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4.《山东省建筑工程消耗量定额》 </w:t>
      </w:r>
    </w:p>
    <w:p w:rsidR="00567F83" w:rsidRDefault="008A2C06">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5. 淄博市人民政府关于《城市基础设施配套费征收使用管理的有关规定》（</w:t>
      </w:r>
      <w:proofErr w:type="gramStart"/>
      <w:r>
        <w:rPr>
          <w:rFonts w:hAnsi="仿宋" w:hint="eastAsia"/>
        </w:rPr>
        <w:t>淄</w:t>
      </w:r>
      <w:proofErr w:type="gramEnd"/>
      <w:r>
        <w:rPr>
          <w:rFonts w:hAnsi="仿宋" w:hint="eastAsia"/>
        </w:rPr>
        <w:t>政发[2006]44号）</w:t>
      </w:r>
    </w:p>
    <w:p w:rsidR="00567F83" w:rsidRDefault="008A2C0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bCs/>
        </w:rPr>
        <w:t>桓台县人民法院技术室</w:t>
      </w:r>
      <w:r>
        <w:rPr>
          <w:rFonts w:hAnsi="仿宋" w:hint="eastAsia"/>
        </w:rPr>
        <w:t>鉴定委托书》</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2.《产权、产籍档案证明》</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bCs/>
        </w:rPr>
        <w:t>桓台县人民法院</w:t>
      </w:r>
      <w:r>
        <w:rPr>
          <w:rFonts w:hAnsi="仿宋" w:hint="eastAsia"/>
        </w:rPr>
        <w:t>执行裁定书》</w:t>
      </w:r>
    </w:p>
    <w:p w:rsidR="00567F83" w:rsidRDefault="008A2C0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1.估价机构掌握的市场资料</w:t>
      </w:r>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2.估价人员实地勘察资料</w:t>
      </w:r>
    </w:p>
    <w:p w:rsidR="00567F83" w:rsidRDefault="008A2C06">
      <w:pPr>
        <w:pStyle w:val="7"/>
        <w:adjustRightInd w:val="0"/>
        <w:snapToGrid w:val="0"/>
        <w:spacing w:line="480" w:lineRule="exact"/>
        <w:ind w:leftChars="50" w:left="105" w:rightChars="50" w:right="105" w:firstLineChars="200" w:firstLine="560"/>
        <w:rPr>
          <w:rFonts w:hAnsi="仿宋"/>
          <w:b/>
        </w:rPr>
      </w:pPr>
      <w:r>
        <w:rPr>
          <w:rFonts w:hAnsi="仿宋" w:hint="eastAsia"/>
        </w:rPr>
        <w:t>3.估价人员社会调查获取的资料</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bookmarkStart w:id="33" w:name="_Toc503000679"/>
      <w:r>
        <w:rPr>
          <w:rFonts w:ascii="仿宋_GB2312" w:eastAsia="仿宋_GB2312" w:hAnsi="仿宋" w:hint="eastAsia"/>
          <w:sz w:val="28"/>
          <w:szCs w:val="28"/>
        </w:rPr>
        <w:t>九、估价方法</w:t>
      </w:r>
      <w:bookmarkEnd w:id="33"/>
    </w:p>
    <w:p w:rsidR="00567F83" w:rsidRDefault="008A2C06">
      <w:pPr>
        <w:adjustRightInd w:val="0"/>
        <w:snapToGrid w:val="0"/>
        <w:spacing w:line="480" w:lineRule="exact"/>
        <w:ind w:firstLineChars="200" w:firstLine="562"/>
        <w:rPr>
          <w:rFonts w:ascii="仿宋_GB2312" w:eastAsia="仿宋_GB2312" w:hAnsi="宋体"/>
          <w:b/>
          <w:bCs/>
          <w:sz w:val="28"/>
        </w:rPr>
      </w:pPr>
      <w:bookmarkStart w:id="34" w:name="_Toc503000680"/>
      <w:r>
        <w:rPr>
          <w:rFonts w:ascii="仿宋_GB2312" w:eastAsia="仿宋_GB2312" w:hAnsi="宋体" w:hint="eastAsia"/>
          <w:b/>
          <w:bCs/>
          <w:sz w:val="28"/>
        </w:rPr>
        <w:t>（一）估价方法的含义</w:t>
      </w:r>
    </w:p>
    <w:p w:rsidR="00567F83" w:rsidRDefault="008A2C0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567F83" w:rsidRDefault="008A2C0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567F83" w:rsidRDefault="008A2C0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567F83" w:rsidRDefault="008A2C0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w:t>
      </w:r>
      <w:r>
        <w:rPr>
          <w:rFonts w:ascii="仿宋_GB2312" w:eastAsia="仿宋_GB2312" w:hAnsi="宋体" w:hint="eastAsia"/>
          <w:sz w:val="28"/>
        </w:rPr>
        <w:lastRenderedPageBreak/>
        <w:t>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567F83" w:rsidRDefault="008A2C06">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567F83" w:rsidRDefault="008A2C0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567F83" w:rsidRDefault="008A2C0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 xml:space="preserve">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    </w:t>
      </w:r>
    </w:p>
    <w:p w:rsidR="00567F83" w:rsidRDefault="008A2C06">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567F83" w:rsidRDefault="008A2C06">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567F83" w:rsidRDefault="008A2C06">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567F83" w:rsidRDefault="008A2C06">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567F83" w:rsidRDefault="008A2C06" w:rsidP="008A6897">
      <w:pPr>
        <w:pStyle w:val="3"/>
        <w:spacing w:beforeLines="25" w:before="78" w:afterLines="25" w:after="78"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十、估价结果</w:t>
      </w:r>
      <w:bookmarkEnd w:id="34"/>
    </w:p>
    <w:p w:rsidR="00567F83" w:rsidRDefault="008A2C06">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w:t>
      </w:r>
      <w:r>
        <w:rPr>
          <w:rFonts w:ascii="仿宋_GB2312" w:eastAsia="仿宋_GB2312" w:hAnsi="仿宋" w:hint="eastAsia"/>
          <w:sz w:val="28"/>
          <w:szCs w:val="28"/>
        </w:rPr>
        <w:lastRenderedPageBreak/>
        <w:t>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567F83" w:rsidRDefault="008A2C06">
      <w:pPr>
        <w:spacing w:line="480" w:lineRule="exact"/>
        <w:rPr>
          <w:rFonts w:ascii="仿宋" w:eastAsia="仿宋" w:hAnsi="仿宋"/>
          <w:sz w:val="28"/>
          <w:szCs w:val="28"/>
        </w:rPr>
      </w:pPr>
      <w:r>
        <w:rPr>
          <w:rFonts w:ascii="仿宋" w:eastAsia="仿宋" w:hAnsi="仿宋" w:hint="eastAsia"/>
          <w:sz w:val="28"/>
          <w:szCs w:val="28"/>
        </w:rPr>
        <w:t xml:space="preserve">    评估房地产建筑面积：</w:t>
      </w:r>
      <w:r>
        <w:rPr>
          <w:rFonts w:ascii="仿宋_GB2312" w:eastAsia="仿宋_GB2312" w:hAnsi="仿宋" w:hint="eastAsia"/>
          <w:b/>
          <w:bCs/>
          <w:sz w:val="28"/>
          <w:szCs w:val="28"/>
        </w:rPr>
        <w:t>139.93</w:t>
      </w:r>
      <w:r>
        <w:rPr>
          <w:rFonts w:ascii="仿宋_GB2312" w:eastAsia="仿宋_GB2312" w:hAnsi="仿宋" w:hint="eastAsia"/>
          <w:bCs/>
          <w:sz w:val="28"/>
          <w:szCs w:val="28"/>
        </w:rPr>
        <w:t>平方米；</w:t>
      </w:r>
    </w:p>
    <w:p w:rsidR="00567F83" w:rsidRDefault="008A2C06">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sidR="008A6897">
        <w:rPr>
          <w:rFonts w:ascii="仿宋_GB2312" w:eastAsia="仿宋_GB2312" w:hAnsi="仿宋" w:hint="eastAsia"/>
          <w:b/>
          <w:bCs/>
          <w:sz w:val="28"/>
          <w:szCs w:val="28"/>
        </w:rPr>
        <w:t>10260</w:t>
      </w:r>
      <w:r>
        <w:rPr>
          <w:rFonts w:ascii="仿宋" w:eastAsia="仿宋" w:hAnsi="仿宋"/>
          <w:sz w:val="28"/>
          <w:szCs w:val="28"/>
        </w:rPr>
        <w:t>元</w:t>
      </w:r>
      <w:r>
        <w:rPr>
          <w:rFonts w:ascii="仿宋" w:eastAsia="仿宋" w:hAnsi="仿宋" w:hint="eastAsia"/>
          <w:sz w:val="28"/>
          <w:szCs w:val="28"/>
        </w:rPr>
        <w:t>/平方米；</w:t>
      </w:r>
    </w:p>
    <w:p w:rsidR="00567F83" w:rsidRDefault="008A2C06">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sidR="008A6897">
        <w:rPr>
          <w:rFonts w:ascii="仿宋_GB2312" w:eastAsia="仿宋_GB2312" w:hAnsi="仿宋" w:hint="eastAsia"/>
          <w:b/>
          <w:bCs/>
          <w:sz w:val="28"/>
          <w:szCs w:val="28"/>
        </w:rPr>
        <w:t>143.57</w:t>
      </w:r>
      <w:r>
        <w:rPr>
          <w:rFonts w:ascii="仿宋_GB2312" w:eastAsia="仿宋_GB2312" w:hAnsi="仿宋" w:hint="eastAsia"/>
          <w:sz w:val="28"/>
          <w:szCs w:val="28"/>
        </w:rPr>
        <w:t>万元；</w:t>
      </w:r>
    </w:p>
    <w:p w:rsidR="00567F83" w:rsidRDefault="008A2C06">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567F83">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567F83">
        <w:rPr>
          <w:rFonts w:ascii="仿宋" w:eastAsia="仿宋" w:hAnsi="仿宋" w:hint="eastAsia"/>
          <w:b/>
          <w:bCs/>
          <w:sz w:val="28"/>
          <w:szCs w:val="28"/>
        </w:rPr>
        <w:fldChar w:fldCharType="separate"/>
      </w:r>
      <w:r w:rsidR="00567F83">
        <w:rPr>
          <w:rFonts w:ascii="仿宋" w:eastAsia="仿宋" w:hAnsi="仿宋" w:hint="eastAsia"/>
          <w:b/>
          <w:bCs/>
          <w:sz w:val="28"/>
          <w:szCs w:val="28"/>
        </w:rPr>
        <w:fldChar w:fldCharType="begin"/>
      </w:r>
      <w:r>
        <w:rPr>
          <w:rFonts w:ascii="仿宋" w:eastAsia="仿宋" w:hAnsi="仿宋" w:hint="eastAsia"/>
          <w:b/>
          <w:bCs/>
          <w:sz w:val="28"/>
          <w:szCs w:val="28"/>
        </w:rPr>
        <w:instrText xml:space="preserve"> = 1119400 \* CHINESENUM2 \* MERGEFORMAT </w:instrText>
      </w:r>
      <w:r w:rsidR="00567F83">
        <w:rPr>
          <w:rFonts w:ascii="仿宋" w:eastAsia="仿宋" w:hAnsi="仿宋" w:hint="eastAsia"/>
          <w:b/>
          <w:bCs/>
          <w:sz w:val="28"/>
          <w:szCs w:val="28"/>
        </w:rPr>
        <w:fldChar w:fldCharType="separate"/>
      </w:r>
      <w:r w:rsidR="00A21BF8">
        <w:rPr>
          <w:rFonts w:ascii="仿宋" w:eastAsia="仿宋" w:hAnsi="仿宋"/>
          <w:b/>
          <w:bCs/>
          <w:sz w:val="28"/>
          <w:szCs w:val="28"/>
        </w:rPr>
        <w:t>壹佰肆拾叁万伍仟柒佰</w:t>
      </w:r>
      <w:r w:rsidR="00567F83">
        <w:rPr>
          <w:rFonts w:ascii="仿宋" w:eastAsia="仿宋" w:hAnsi="仿宋" w:hint="eastAsia"/>
          <w:b/>
          <w:bCs/>
          <w:sz w:val="28"/>
          <w:szCs w:val="28"/>
        </w:rPr>
        <w:fldChar w:fldCharType="end"/>
      </w:r>
      <w:r>
        <w:rPr>
          <w:rFonts w:ascii="仿宋" w:eastAsia="仿宋" w:hAnsi="仿宋"/>
          <w:b/>
          <w:bCs/>
          <w:sz w:val="28"/>
          <w:szCs w:val="28"/>
        </w:rPr>
        <w:t>元整</w:t>
      </w:r>
      <w:r w:rsidR="00567F83">
        <w:rPr>
          <w:rFonts w:ascii="仿宋" w:eastAsia="仿宋" w:hAnsi="仿宋" w:hint="eastAsia"/>
          <w:b/>
          <w:bCs/>
          <w:sz w:val="28"/>
          <w:szCs w:val="28"/>
        </w:rPr>
        <w:fldChar w:fldCharType="end"/>
      </w:r>
      <w:r>
        <w:rPr>
          <w:rFonts w:ascii="仿宋" w:eastAsia="仿宋" w:hAnsi="仿宋"/>
          <w:sz w:val="28"/>
          <w:szCs w:val="28"/>
        </w:rPr>
        <w:t>。</w:t>
      </w:r>
    </w:p>
    <w:p w:rsidR="00567F83" w:rsidRDefault="008A2C06">
      <w:pPr>
        <w:pStyle w:val="3"/>
        <w:spacing w:before="0" w:after="0" w:line="480" w:lineRule="exact"/>
        <w:ind w:firstLineChars="200" w:firstLine="562"/>
        <w:rPr>
          <w:rFonts w:ascii="仿宋_GB2312" w:eastAsia="仿宋_GB2312" w:hAnsi="仿宋"/>
          <w:sz w:val="28"/>
          <w:szCs w:val="28"/>
        </w:rPr>
      </w:pPr>
      <w:bookmarkStart w:id="35" w:name="_Toc503000681"/>
      <w:r>
        <w:rPr>
          <w:rFonts w:ascii="仿宋_GB2312" w:eastAsia="仿宋_GB2312" w:hAnsi="仿宋" w:hint="eastAsia"/>
          <w:sz w:val="28"/>
          <w:szCs w:val="28"/>
        </w:rPr>
        <w:t>十一、注册房地产估价师</w:t>
      </w:r>
      <w:bookmarkEnd w:id="35"/>
    </w:p>
    <w:p w:rsidR="00567F83" w:rsidRDefault="008A2C06">
      <w:pPr>
        <w:tabs>
          <w:tab w:val="left" w:pos="3080"/>
        </w:tabs>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姓  名         注册号        估价师签字        签章</w:t>
      </w:r>
    </w:p>
    <w:p w:rsidR="00567F83" w:rsidRDefault="008A2C06" w:rsidP="008A6897">
      <w:pPr>
        <w:spacing w:beforeLines="100" w:before="312" w:afterLines="150" w:after="468" w:line="480" w:lineRule="exact"/>
        <w:ind w:firstLineChars="200" w:firstLine="560"/>
        <w:rPr>
          <w:rFonts w:ascii="仿宋_GB2312" w:eastAsia="仿宋_GB2312" w:hAnsi="宋体"/>
          <w:bCs/>
          <w:sz w:val="28"/>
          <w:szCs w:val="28"/>
        </w:rPr>
      </w:pPr>
      <w:proofErr w:type="gramStart"/>
      <w:r>
        <w:rPr>
          <w:rFonts w:ascii="仿宋_GB2312" w:eastAsia="仿宋_GB2312" w:hAnsi="宋体" w:hint="eastAsia"/>
          <w:bCs/>
          <w:sz w:val="28"/>
          <w:szCs w:val="28"/>
        </w:rPr>
        <w:t>王殿臣</w:t>
      </w:r>
      <w:proofErr w:type="gramEnd"/>
      <w:r>
        <w:rPr>
          <w:rFonts w:ascii="仿宋_GB2312" w:eastAsia="仿宋_GB2312" w:hAnsi="宋体" w:hint="eastAsia"/>
          <w:bCs/>
          <w:sz w:val="28"/>
          <w:szCs w:val="28"/>
        </w:rPr>
        <w:t xml:space="preserve">       3719970016                 </w:t>
      </w:r>
    </w:p>
    <w:p w:rsidR="00567F83" w:rsidRDefault="008A2C06" w:rsidP="008A6897">
      <w:pPr>
        <w:spacing w:beforeLines="150" w:before="468" w:afterLines="150" w:after="468"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辛  芳       3720170103                 </w:t>
      </w:r>
    </w:p>
    <w:p w:rsidR="00567F83" w:rsidRDefault="008A2C06">
      <w:pPr>
        <w:pStyle w:val="3"/>
        <w:spacing w:before="0" w:after="0" w:line="480" w:lineRule="exact"/>
        <w:ind w:firstLineChars="200" w:firstLine="562"/>
        <w:rPr>
          <w:rFonts w:ascii="仿宋_GB2312" w:eastAsia="仿宋_GB2312" w:hAnsi="仿宋"/>
          <w:sz w:val="28"/>
          <w:szCs w:val="28"/>
        </w:rPr>
      </w:pPr>
      <w:bookmarkStart w:id="36" w:name="_Toc503000682"/>
      <w:r>
        <w:rPr>
          <w:rFonts w:ascii="仿宋_GB2312" w:eastAsia="仿宋_GB2312" w:hAnsi="仿宋" w:hint="eastAsia"/>
          <w:sz w:val="28"/>
          <w:szCs w:val="28"/>
        </w:rPr>
        <w:t>十二、实地查勘期</w:t>
      </w:r>
      <w:bookmarkEnd w:id="36"/>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2018年4月3日</w:t>
      </w:r>
      <w:r>
        <w:rPr>
          <w:rFonts w:hAnsi="仿宋" w:hint="eastAsia"/>
        </w:rPr>
        <w:t>。</w:t>
      </w:r>
    </w:p>
    <w:p w:rsidR="00567F83" w:rsidRDefault="008A2C06">
      <w:pPr>
        <w:pStyle w:val="3"/>
        <w:spacing w:before="0" w:after="0" w:line="480" w:lineRule="exact"/>
        <w:ind w:firstLineChars="200" w:firstLine="562"/>
        <w:rPr>
          <w:rFonts w:ascii="仿宋_GB2312" w:eastAsia="仿宋_GB2312" w:hAnsi="仿宋"/>
          <w:sz w:val="28"/>
          <w:szCs w:val="28"/>
        </w:rPr>
      </w:pPr>
      <w:bookmarkStart w:id="37" w:name="_Toc503000683"/>
      <w:r>
        <w:rPr>
          <w:rFonts w:ascii="仿宋_GB2312" w:eastAsia="仿宋_GB2312" w:hAnsi="仿宋" w:hint="eastAsia"/>
          <w:sz w:val="28"/>
          <w:szCs w:val="28"/>
        </w:rPr>
        <w:t>十三、估价作业期</w:t>
      </w:r>
      <w:bookmarkEnd w:id="37"/>
    </w:p>
    <w:p w:rsidR="00567F83" w:rsidRDefault="008A2C06">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2018年4月3日至2018年4月</w:t>
      </w:r>
      <w:r w:rsidR="00947712">
        <w:rPr>
          <w:rFonts w:hAnsi="仿宋" w:hint="eastAsia"/>
          <w:szCs w:val="28"/>
        </w:rPr>
        <w:t>27</w:t>
      </w:r>
      <w:r>
        <w:rPr>
          <w:rFonts w:hAnsi="仿宋" w:hint="eastAsia"/>
          <w:szCs w:val="28"/>
        </w:rPr>
        <w:t>日</w:t>
      </w:r>
      <w:r>
        <w:rPr>
          <w:rFonts w:hAnsi="仿宋" w:hint="eastAsia"/>
        </w:rPr>
        <w:t>。</w:t>
      </w:r>
    </w:p>
    <w:p w:rsidR="00567F83" w:rsidRDefault="008A2C06">
      <w:pPr>
        <w:widowControl/>
        <w:jc w:val="left"/>
        <w:rPr>
          <w:rFonts w:ascii="仿宋_GB2312" w:eastAsia="仿宋_GB2312" w:hAnsi="仿宋"/>
          <w:sz w:val="28"/>
          <w:szCs w:val="20"/>
        </w:rPr>
      </w:pPr>
      <w:r>
        <w:rPr>
          <w:rFonts w:hAnsi="仿宋"/>
        </w:rPr>
        <w:br w:type="page"/>
      </w:r>
    </w:p>
    <w:p w:rsidR="00567F83" w:rsidRDefault="00567F83">
      <w:pPr>
        <w:pStyle w:val="2"/>
        <w:spacing w:before="480" w:after="480" w:line="240" w:lineRule="auto"/>
        <w:jc w:val="center"/>
        <w:rPr>
          <w:rFonts w:ascii="宋体" w:eastAsia="宋体" w:hAnsi="宋体"/>
          <w:sz w:val="36"/>
          <w:szCs w:val="36"/>
        </w:rPr>
      </w:pPr>
      <w:bookmarkStart w:id="38" w:name="_Toc475629541"/>
      <w:bookmarkStart w:id="39" w:name="_Toc503000684"/>
    </w:p>
    <w:p w:rsidR="00567F83" w:rsidRDefault="008A2C06">
      <w:pPr>
        <w:pStyle w:val="2"/>
        <w:spacing w:before="480" w:after="480" w:line="240" w:lineRule="auto"/>
        <w:jc w:val="center"/>
        <w:rPr>
          <w:rFonts w:ascii="宋体" w:eastAsia="宋体" w:hAnsi="宋体"/>
          <w:sz w:val="36"/>
          <w:szCs w:val="36"/>
        </w:rPr>
      </w:pPr>
      <w:r>
        <w:rPr>
          <w:rFonts w:ascii="宋体" w:eastAsia="宋体" w:hAnsi="宋体"/>
          <w:sz w:val="36"/>
          <w:szCs w:val="36"/>
        </w:rPr>
        <w:t>附    件</w:t>
      </w:r>
      <w:bookmarkEnd w:id="38"/>
      <w:bookmarkEnd w:id="39"/>
    </w:p>
    <w:p w:rsidR="00567F83" w:rsidRDefault="008A2C06">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567F83" w:rsidRDefault="008A2C06">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评估委托函复印件</w:t>
      </w:r>
    </w:p>
    <w:p w:rsidR="00567F83" w:rsidRDefault="008A2C06">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 产权、产籍档案证明复印件</w:t>
      </w:r>
    </w:p>
    <w:p w:rsidR="00567F83" w:rsidRDefault="008A2C06">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附件四、 执行裁定书复印件</w:t>
      </w:r>
    </w:p>
    <w:p w:rsidR="00567F83" w:rsidRDefault="008A2C06">
      <w:pPr>
        <w:tabs>
          <w:tab w:val="left" w:pos="675"/>
        </w:tabs>
        <w:spacing w:line="480" w:lineRule="auto"/>
        <w:ind w:left="540" w:firstLineChars="200" w:firstLine="560"/>
        <w:jc w:val="left"/>
        <w:rPr>
          <w:rFonts w:ascii="仿宋_GB2312" w:eastAsia="仿宋_GB2312" w:hAnsi="宋体"/>
          <w:sz w:val="28"/>
        </w:rPr>
      </w:pPr>
      <w:r>
        <w:rPr>
          <w:rFonts w:ascii="仿宋_GB2312" w:eastAsia="仿宋_GB2312" w:hAnsi="宋体" w:hint="eastAsia"/>
          <w:sz w:val="28"/>
        </w:rPr>
        <w:t>附件五、 房地产评估现场</w:t>
      </w:r>
      <w:proofErr w:type="gramStart"/>
      <w:r>
        <w:rPr>
          <w:rFonts w:ascii="仿宋_GB2312" w:eastAsia="仿宋_GB2312" w:hAnsi="宋体" w:hint="eastAsia"/>
          <w:sz w:val="28"/>
        </w:rPr>
        <w:t>勘估记录</w:t>
      </w:r>
      <w:proofErr w:type="gramEnd"/>
      <w:r>
        <w:rPr>
          <w:rFonts w:ascii="仿宋_GB2312" w:eastAsia="仿宋_GB2312" w:hAnsi="宋体" w:hint="eastAsia"/>
          <w:sz w:val="28"/>
        </w:rPr>
        <w:t>复印件</w:t>
      </w:r>
    </w:p>
    <w:p w:rsidR="00567F83" w:rsidRDefault="008A2C06">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 房地产估价机构资格证书复印件</w:t>
      </w:r>
    </w:p>
    <w:p w:rsidR="00567F83" w:rsidRDefault="008A2C06">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附件七、 房地产估价师注册证书复印件</w:t>
      </w:r>
    </w:p>
    <w:p w:rsidR="00567F83" w:rsidRDefault="00567F83">
      <w:pPr>
        <w:adjustRightInd w:val="0"/>
        <w:snapToGrid w:val="0"/>
        <w:spacing w:before="100" w:beforeAutospacing="1" w:after="100" w:afterAutospacing="1" w:line="480" w:lineRule="auto"/>
        <w:ind w:leftChars="371" w:left="779" w:firstLineChars="100" w:firstLine="280"/>
        <w:rPr>
          <w:rFonts w:ascii="仿宋_GB2312" w:eastAsia="仿宋_GB2312" w:hAnsi="宋体"/>
          <w:bCs/>
          <w:snapToGrid w:val="0"/>
          <w:sz w:val="28"/>
          <w:szCs w:val="28"/>
        </w:rPr>
      </w:pPr>
    </w:p>
    <w:sectPr w:rsidR="00567F83" w:rsidSect="00567F83">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83" w:rsidRDefault="00262B83" w:rsidP="00567F83">
      <w:r>
        <w:separator/>
      </w:r>
    </w:p>
  </w:endnote>
  <w:endnote w:type="continuationSeparator" w:id="0">
    <w:p w:rsidR="00262B83" w:rsidRDefault="00262B83" w:rsidP="0056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83" w:rsidRDefault="00567F83">
    <w:pPr>
      <w:pStyle w:val="aa"/>
      <w:framePr w:wrap="around" w:vAnchor="text" w:hAnchor="margin" w:xAlign="right" w:y="1"/>
      <w:rPr>
        <w:rStyle w:val="ad"/>
      </w:rPr>
    </w:pPr>
    <w:r>
      <w:fldChar w:fldCharType="begin"/>
    </w:r>
    <w:r w:rsidR="008A2C06">
      <w:rPr>
        <w:rStyle w:val="ad"/>
      </w:rPr>
      <w:instrText xml:space="preserve">PAGE  </w:instrText>
    </w:r>
    <w:r>
      <w:fldChar w:fldCharType="end"/>
    </w:r>
  </w:p>
  <w:p w:rsidR="00567F83" w:rsidRDefault="00567F8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83" w:rsidRDefault="008A2C06">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83" w:rsidRDefault="008A2C06">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567F83">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567F83">
      <w:rPr>
        <w:rFonts w:ascii="仿宋_GB2312" w:eastAsia="仿宋_GB2312" w:hAnsi="仿宋_GB2312" w:cs="仿宋_GB2312" w:hint="eastAsia"/>
        <w:sz w:val="21"/>
        <w:szCs w:val="21"/>
      </w:rPr>
      <w:fldChar w:fldCharType="separate"/>
    </w:r>
    <w:r w:rsidR="00605430">
      <w:rPr>
        <w:rFonts w:ascii="仿宋_GB2312" w:eastAsia="仿宋_GB2312" w:hAnsi="仿宋_GB2312" w:cs="仿宋_GB2312"/>
        <w:noProof/>
        <w:sz w:val="21"/>
        <w:szCs w:val="21"/>
      </w:rPr>
      <w:t>10</w:t>
    </w:r>
    <w:r w:rsidR="00567F83">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83" w:rsidRDefault="00262B83" w:rsidP="00567F83">
      <w:r>
        <w:separator/>
      </w:r>
    </w:p>
  </w:footnote>
  <w:footnote w:type="continuationSeparator" w:id="0">
    <w:p w:rsidR="00262B83" w:rsidRDefault="00262B83" w:rsidP="0056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83" w:rsidRDefault="008A2C06">
    <w:pPr>
      <w:pStyle w:val="ab"/>
      <w:ind w:right="105"/>
    </w:pPr>
    <w:r>
      <w:rPr>
        <w:rFonts w:ascii="仿宋_GB2312" w:eastAsia="仿宋_GB2312" w:hint="eastAsia"/>
        <w:sz w:val="21"/>
        <w:szCs w:val="21"/>
      </w:rPr>
      <w:t>山东</w:t>
    </w:r>
    <w:proofErr w:type="gramStart"/>
    <w:r>
      <w:rPr>
        <w:rFonts w:ascii="仿宋_GB2312" w:eastAsia="仿宋_GB2312" w:hint="eastAsia"/>
        <w:sz w:val="21"/>
        <w:szCs w:val="21"/>
      </w:rPr>
      <w:t>智乾土地</w:t>
    </w:r>
    <w:proofErr w:type="gramEnd"/>
    <w:r>
      <w:rPr>
        <w:rFonts w:ascii="仿宋_GB2312" w:eastAsia="仿宋_GB2312" w:hint="eastAsia"/>
        <w:sz w:val="21"/>
        <w:szCs w:val="21"/>
      </w:rPr>
      <w:t>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83" w:rsidRDefault="00567F83">
    <w:pPr>
      <w:pStyle w:val="ab"/>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83" w:rsidRDefault="008A2C06">
    <w:pPr>
      <w:pStyle w:val="ab"/>
      <w:ind w:right="105"/>
      <w:rPr>
        <w:rFonts w:ascii="仿宋_GB2312" w:eastAsia="仿宋_GB2312"/>
        <w:sz w:val="21"/>
        <w:szCs w:val="21"/>
      </w:rPr>
    </w:pPr>
    <w:r>
      <w:rPr>
        <w:rFonts w:ascii="仿宋_GB2312" w:eastAsia="仿宋_GB2312" w:hint="eastAsia"/>
        <w:sz w:val="21"/>
        <w:szCs w:val="21"/>
      </w:rPr>
      <w:t>山东</w:t>
    </w:r>
    <w:proofErr w:type="gramStart"/>
    <w:r>
      <w:rPr>
        <w:rFonts w:ascii="仿宋_GB2312" w:eastAsia="仿宋_GB2312" w:hint="eastAsia"/>
        <w:sz w:val="21"/>
        <w:szCs w:val="21"/>
      </w:rPr>
      <w:t>智乾土地</w:t>
    </w:r>
    <w:proofErr w:type="gramEnd"/>
    <w:r>
      <w:rPr>
        <w:rFonts w:ascii="仿宋_GB2312" w:eastAsia="仿宋_GB2312" w:hint="eastAsia"/>
        <w:sz w:val="21"/>
        <w:szCs w:val="21"/>
      </w:rPr>
      <w:t>房地产评估咨询有限公司                            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6F89"/>
    <w:rsid w:val="000475C4"/>
    <w:rsid w:val="00051019"/>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0679"/>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8766C"/>
    <w:rsid w:val="00192C11"/>
    <w:rsid w:val="00196C06"/>
    <w:rsid w:val="00197022"/>
    <w:rsid w:val="00197411"/>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2B83"/>
    <w:rsid w:val="002643AD"/>
    <w:rsid w:val="002643B4"/>
    <w:rsid w:val="002643B8"/>
    <w:rsid w:val="00266180"/>
    <w:rsid w:val="00266362"/>
    <w:rsid w:val="0026690E"/>
    <w:rsid w:val="00271811"/>
    <w:rsid w:val="00271FD8"/>
    <w:rsid w:val="002721FE"/>
    <w:rsid w:val="0027331B"/>
    <w:rsid w:val="0027424E"/>
    <w:rsid w:val="002756D5"/>
    <w:rsid w:val="00276166"/>
    <w:rsid w:val="00277642"/>
    <w:rsid w:val="00280556"/>
    <w:rsid w:val="002839CB"/>
    <w:rsid w:val="002847E4"/>
    <w:rsid w:val="0029025D"/>
    <w:rsid w:val="00292360"/>
    <w:rsid w:val="0029406D"/>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6564"/>
    <w:rsid w:val="003279C7"/>
    <w:rsid w:val="00332C1C"/>
    <w:rsid w:val="00333B4D"/>
    <w:rsid w:val="003438E9"/>
    <w:rsid w:val="003568ED"/>
    <w:rsid w:val="00362795"/>
    <w:rsid w:val="00363783"/>
    <w:rsid w:val="00376065"/>
    <w:rsid w:val="00380F4F"/>
    <w:rsid w:val="00385184"/>
    <w:rsid w:val="00385541"/>
    <w:rsid w:val="003901F7"/>
    <w:rsid w:val="003904D3"/>
    <w:rsid w:val="003942DF"/>
    <w:rsid w:val="00394BFA"/>
    <w:rsid w:val="003A0E8C"/>
    <w:rsid w:val="003A1EE7"/>
    <w:rsid w:val="003A5A6F"/>
    <w:rsid w:val="003A6A7B"/>
    <w:rsid w:val="003A6E0C"/>
    <w:rsid w:val="003B07EF"/>
    <w:rsid w:val="003B3B58"/>
    <w:rsid w:val="003B683B"/>
    <w:rsid w:val="003B75F7"/>
    <w:rsid w:val="003C0A4E"/>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5B9F"/>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3885"/>
    <w:rsid w:val="005441C9"/>
    <w:rsid w:val="00544740"/>
    <w:rsid w:val="005452DA"/>
    <w:rsid w:val="0054669E"/>
    <w:rsid w:val="00547D66"/>
    <w:rsid w:val="00551F0C"/>
    <w:rsid w:val="00557507"/>
    <w:rsid w:val="00563762"/>
    <w:rsid w:val="00567F83"/>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05430"/>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0CA5"/>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1EF3"/>
    <w:rsid w:val="007943D0"/>
    <w:rsid w:val="00795410"/>
    <w:rsid w:val="007A0563"/>
    <w:rsid w:val="007A25CE"/>
    <w:rsid w:val="007A3848"/>
    <w:rsid w:val="007A4E50"/>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410E"/>
    <w:rsid w:val="0080512D"/>
    <w:rsid w:val="008127DF"/>
    <w:rsid w:val="008138F5"/>
    <w:rsid w:val="00813A3A"/>
    <w:rsid w:val="00817456"/>
    <w:rsid w:val="00821414"/>
    <w:rsid w:val="00821E54"/>
    <w:rsid w:val="00823EDB"/>
    <w:rsid w:val="00831504"/>
    <w:rsid w:val="0083299E"/>
    <w:rsid w:val="008360B8"/>
    <w:rsid w:val="00836CD0"/>
    <w:rsid w:val="0084100F"/>
    <w:rsid w:val="00842503"/>
    <w:rsid w:val="008446A0"/>
    <w:rsid w:val="00844D7C"/>
    <w:rsid w:val="00853D80"/>
    <w:rsid w:val="008601A9"/>
    <w:rsid w:val="00860A57"/>
    <w:rsid w:val="00867627"/>
    <w:rsid w:val="00867AF8"/>
    <w:rsid w:val="008713A7"/>
    <w:rsid w:val="0087260D"/>
    <w:rsid w:val="00872A12"/>
    <w:rsid w:val="00883880"/>
    <w:rsid w:val="008839E7"/>
    <w:rsid w:val="00884B23"/>
    <w:rsid w:val="008873C5"/>
    <w:rsid w:val="00894542"/>
    <w:rsid w:val="00896059"/>
    <w:rsid w:val="00896760"/>
    <w:rsid w:val="008A0416"/>
    <w:rsid w:val="008A0CBD"/>
    <w:rsid w:val="008A0F5C"/>
    <w:rsid w:val="008A1150"/>
    <w:rsid w:val="008A20FC"/>
    <w:rsid w:val="008A2C06"/>
    <w:rsid w:val="008A368F"/>
    <w:rsid w:val="008A4316"/>
    <w:rsid w:val="008A4EDB"/>
    <w:rsid w:val="008A609F"/>
    <w:rsid w:val="008A6897"/>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47559"/>
    <w:rsid w:val="00947712"/>
    <w:rsid w:val="00952B89"/>
    <w:rsid w:val="0096057D"/>
    <w:rsid w:val="00960EAC"/>
    <w:rsid w:val="00966F55"/>
    <w:rsid w:val="00970ACD"/>
    <w:rsid w:val="00972103"/>
    <w:rsid w:val="00972F99"/>
    <w:rsid w:val="009766F2"/>
    <w:rsid w:val="009769AE"/>
    <w:rsid w:val="00990638"/>
    <w:rsid w:val="009910B2"/>
    <w:rsid w:val="00992DC2"/>
    <w:rsid w:val="009A006F"/>
    <w:rsid w:val="009A2F27"/>
    <w:rsid w:val="009A3ED2"/>
    <w:rsid w:val="009B06CB"/>
    <w:rsid w:val="009B0C33"/>
    <w:rsid w:val="009B17CE"/>
    <w:rsid w:val="009B7B9E"/>
    <w:rsid w:val="009C2270"/>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1BF8"/>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A5FAB"/>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5266"/>
    <w:rsid w:val="00B277C9"/>
    <w:rsid w:val="00B27BA3"/>
    <w:rsid w:val="00B33190"/>
    <w:rsid w:val="00B332FD"/>
    <w:rsid w:val="00B36756"/>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5646"/>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86965"/>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12EE"/>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2DC8"/>
    <w:rsid w:val="00FB4C0F"/>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17A6FF4"/>
    <w:rsid w:val="04303445"/>
    <w:rsid w:val="05EB0C49"/>
    <w:rsid w:val="06E41734"/>
    <w:rsid w:val="09D53033"/>
    <w:rsid w:val="0D8862E0"/>
    <w:rsid w:val="0E910EA7"/>
    <w:rsid w:val="0F9D006B"/>
    <w:rsid w:val="134D3987"/>
    <w:rsid w:val="13557C2C"/>
    <w:rsid w:val="143B397F"/>
    <w:rsid w:val="146877E8"/>
    <w:rsid w:val="182933DF"/>
    <w:rsid w:val="1B2F7376"/>
    <w:rsid w:val="1BE4723A"/>
    <w:rsid w:val="26253CE0"/>
    <w:rsid w:val="29AC0054"/>
    <w:rsid w:val="2C1C4BDB"/>
    <w:rsid w:val="2E253F61"/>
    <w:rsid w:val="32984EE3"/>
    <w:rsid w:val="37DC5C2D"/>
    <w:rsid w:val="392A5490"/>
    <w:rsid w:val="3AC17B41"/>
    <w:rsid w:val="3E391EDF"/>
    <w:rsid w:val="3EDD325E"/>
    <w:rsid w:val="40066607"/>
    <w:rsid w:val="439804DC"/>
    <w:rsid w:val="44784922"/>
    <w:rsid w:val="47580886"/>
    <w:rsid w:val="48D24877"/>
    <w:rsid w:val="48DD6961"/>
    <w:rsid w:val="4C814461"/>
    <w:rsid w:val="4DAF47EB"/>
    <w:rsid w:val="4E2268F1"/>
    <w:rsid w:val="4EA806F3"/>
    <w:rsid w:val="52A27F4A"/>
    <w:rsid w:val="5336088A"/>
    <w:rsid w:val="54F96221"/>
    <w:rsid w:val="58026173"/>
    <w:rsid w:val="5B745BDF"/>
    <w:rsid w:val="5C3007D6"/>
    <w:rsid w:val="5E844D54"/>
    <w:rsid w:val="5E9D0DF7"/>
    <w:rsid w:val="67934F10"/>
    <w:rsid w:val="6C07121E"/>
    <w:rsid w:val="6D4D670D"/>
    <w:rsid w:val="6DD23D6E"/>
    <w:rsid w:val="72AB358A"/>
    <w:rsid w:val="734706DE"/>
    <w:rsid w:val="73FE6719"/>
    <w:rsid w:val="745D6BBA"/>
    <w:rsid w:val="747524F4"/>
    <w:rsid w:val="782E6B28"/>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306451-8F8F-4588-8150-2F225C31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83"/>
    <w:pPr>
      <w:widowControl w:val="0"/>
      <w:jc w:val="both"/>
    </w:pPr>
    <w:rPr>
      <w:kern w:val="2"/>
      <w:sz w:val="21"/>
      <w:szCs w:val="24"/>
    </w:rPr>
  </w:style>
  <w:style w:type="paragraph" w:styleId="1">
    <w:name w:val="heading 1"/>
    <w:basedOn w:val="a"/>
    <w:next w:val="a"/>
    <w:qFormat/>
    <w:rsid w:val="00567F83"/>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567F8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567F8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67F83"/>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567F83"/>
    <w:rPr>
      <w:rFonts w:ascii="宋体"/>
      <w:sz w:val="18"/>
      <w:szCs w:val="18"/>
    </w:rPr>
  </w:style>
  <w:style w:type="paragraph" w:styleId="a5">
    <w:name w:val="annotation text"/>
    <w:basedOn w:val="a"/>
    <w:link w:val="Char0"/>
    <w:qFormat/>
    <w:rsid w:val="00567F83"/>
    <w:pPr>
      <w:jc w:val="left"/>
    </w:pPr>
    <w:rPr>
      <w:szCs w:val="20"/>
    </w:rPr>
  </w:style>
  <w:style w:type="paragraph" w:styleId="a6">
    <w:name w:val="Body Text Indent"/>
    <w:basedOn w:val="a"/>
    <w:qFormat/>
    <w:rsid w:val="00567F83"/>
    <w:pPr>
      <w:spacing w:after="120"/>
      <w:ind w:leftChars="200" w:left="420"/>
    </w:pPr>
  </w:style>
  <w:style w:type="paragraph" w:styleId="30">
    <w:name w:val="toc 3"/>
    <w:basedOn w:val="a"/>
    <w:next w:val="a"/>
    <w:uiPriority w:val="39"/>
    <w:qFormat/>
    <w:rsid w:val="00567F83"/>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567F83"/>
    <w:rPr>
      <w:rFonts w:ascii="宋体" w:hAnsi="宋体"/>
      <w:szCs w:val="20"/>
    </w:rPr>
  </w:style>
  <w:style w:type="paragraph" w:styleId="a8">
    <w:name w:val="Date"/>
    <w:basedOn w:val="a"/>
    <w:next w:val="a"/>
    <w:qFormat/>
    <w:rsid w:val="00567F83"/>
    <w:pPr>
      <w:ind w:leftChars="2500" w:left="100"/>
    </w:pPr>
  </w:style>
  <w:style w:type="paragraph" w:styleId="20">
    <w:name w:val="Body Text Indent 2"/>
    <w:basedOn w:val="a"/>
    <w:qFormat/>
    <w:rsid w:val="00567F83"/>
    <w:pPr>
      <w:spacing w:line="500" w:lineRule="exact"/>
      <w:ind w:firstLine="573"/>
    </w:pPr>
    <w:rPr>
      <w:rFonts w:ascii="仿宋_GB2312" w:eastAsia="仿宋_GB2312"/>
      <w:sz w:val="28"/>
    </w:rPr>
  </w:style>
  <w:style w:type="paragraph" w:styleId="a9">
    <w:name w:val="Balloon Text"/>
    <w:basedOn w:val="a"/>
    <w:qFormat/>
    <w:rsid w:val="00567F83"/>
    <w:rPr>
      <w:sz w:val="18"/>
      <w:szCs w:val="18"/>
    </w:rPr>
  </w:style>
  <w:style w:type="paragraph" w:styleId="aa">
    <w:name w:val="footer"/>
    <w:basedOn w:val="a"/>
    <w:link w:val="Char2"/>
    <w:qFormat/>
    <w:rsid w:val="00567F83"/>
    <w:pPr>
      <w:tabs>
        <w:tab w:val="center" w:pos="4153"/>
        <w:tab w:val="right" w:pos="8306"/>
      </w:tabs>
      <w:snapToGrid w:val="0"/>
      <w:jc w:val="left"/>
    </w:pPr>
    <w:rPr>
      <w:sz w:val="18"/>
      <w:szCs w:val="18"/>
    </w:rPr>
  </w:style>
  <w:style w:type="paragraph" w:styleId="ab">
    <w:name w:val="header"/>
    <w:basedOn w:val="a"/>
    <w:link w:val="Char3"/>
    <w:uiPriority w:val="99"/>
    <w:qFormat/>
    <w:rsid w:val="00567F8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567F83"/>
  </w:style>
  <w:style w:type="paragraph" w:styleId="21">
    <w:name w:val="toc 2"/>
    <w:basedOn w:val="a"/>
    <w:next w:val="a"/>
    <w:uiPriority w:val="39"/>
    <w:qFormat/>
    <w:rsid w:val="00567F83"/>
    <w:pPr>
      <w:ind w:leftChars="200" w:left="420"/>
    </w:pPr>
  </w:style>
  <w:style w:type="paragraph" w:styleId="ac">
    <w:name w:val="Normal (Web)"/>
    <w:basedOn w:val="a"/>
    <w:qFormat/>
    <w:rsid w:val="00567F83"/>
    <w:pPr>
      <w:widowControl/>
      <w:jc w:val="left"/>
    </w:pPr>
    <w:rPr>
      <w:rFonts w:ascii="宋体" w:hAnsi="宋体" w:cs="宋体"/>
      <w:kern w:val="0"/>
      <w:sz w:val="24"/>
    </w:rPr>
  </w:style>
  <w:style w:type="character" w:styleId="ad">
    <w:name w:val="page number"/>
    <w:basedOn w:val="a0"/>
    <w:qFormat/>
    <w:rsid w:val="00567F83"/>
  </w:style>
  <w:style w:type="character" w:styleId="ae">
    <w:name w:val="FollowedHyperlink"/>
    <w:basedOn w:val="a0"/>
    <w:qFormat/>
    <w:rsid w:val="00567F83"/>
    <w:rPr>
      <w:color w:val="000000"/>
      <w:sz w:val="18"/>
      <w:szCs w:val="18"/>
      <w:u w:val="none"/>
    </w:rPr>
  </w:style>
  <w:style w:type="character" w:styleId="af">
    <w:name w:val="Hyperlink"/>
    <w:basedOn w:val="a0"/>
    <w:uiPriority w:val="99"/>
    <w:qFormat/>
    <w:rsid w:val="00567F83"/>
    <w:rPr>
      <w:color w:val="000000"/>
      <w:sz w:val="18"/>
      <w:szCs w:val="18"/>
      <w:u w:val="none"/>
    </w:rPr>
  </w:style>
  <w:style w:type="character" w:styleId="af0">
    <w:name w:val="annotation reference"/>
    <w:basedOn w:val="a0"/>
    <w:qFormat/>
    <w:rsid w:val="00567F83"/>
    <w:rPr>
      <w:sz w:val="21"/>
      <w:szCs w:val="21"/>
    </w:rPr>
  </w:style>
  <w:style w:type="table" w:styleId="af1">
    <w:name w:val="Table Grid"/>
    <w:basedOn w:val="a1"/>
    <w:qFormat/>
    <w:rsid w:val="00567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qFormat/>
    <w:rsid w:val="00567F83"/>
    <w:rPr>
      <w:rFonts w:eastAsia="宋体"/>
      <w:b/>
      <w:bCs/>
      <w:kern w:val="2"/>
      <w:sz w:val="32"/>
      <w:szCs w:val="32"/>
      <w:lang w:val="en-US" w:eastAsia="zh-CN" w:bidi="ar-SA"/>
    </w:rPr>
  </w:style>
  <w:style w:type="character" w:customStyle="1" w:styleId="font51">
    <w:name w:val="font51"/>
    <w:qFormat/>
    <w:rsid w:val="00567F83"/>
    <w:rPr>
      <w:rFonts w:ascii="宋体" w:eastAsia="宋体" w:hAnsi="宋体" w:cs="宋体" w:hint="eastAsia"/>
      <w:color w:val="000000"/>
      <w:sz w:val="20"/>
      <w:szCs w:val="20"/>
      <w:u w:val="none"/>
    </w:rPr>
  </w:style>
  <w:style w:type="character" w:customStyle="1" w:styleId="Char">
    <w:name w:val="文档结构图 Char"/>
    <w:basedOn w:val="a0"/>
    <w:link w:val="a4"/>
    <w:qFormat/>
    <w:rsid w:val="00567F83"/>
    <w:rPr>
      <w:rFonts w:ascii="宋体"/>
      <w:kern w:val="2"/>
      <w:sz w:val="18"/>
      <w:szCs w:val="18"/>
    </w:rPr>
  </w:style>
  <w:style w:type="character" w:customStyle="1" w:styleId="Char0">
    <w:name w:val="批注文字 Char"/>
    <w:basedOn w:val="a0"/>
    <w:link w:val="a5"/>
    <w:qFormat/>
    <w:rsid w:val="00567F83"/>
    <w:rPr>
      <w:kern w:val="2"/>
      <w:sz w:val="21"/>
    </w:rPr>
  </w:style>
  <w:style w:type="character" w:customStyle="1" w:styleId="ellipsis">
    <w:name w:val="ellipsis"/>
    <w:basedOn w:val="a0"/>
    <w:qFormat/>
    <w:rsid w:val="00567F83"/>
  </w:style>
  <w:style w:type="character" w:customStyle="1" w:styleId="Char1">
    <w:name w:val="纯文本 Char"/>
    <w:basedOn w:val="a0"/>
    <w:link w:val="a7"/>
    <w:qFormat/>
    <w:rsid w:val="00567F83"/>
    <w:rPr>
      <w:rFonts w:ascii="宋体" w:hAnsi="宋体"/>
      <w:kern w:val="2"/>
      <w:sz w:val="21"/>
    </w:rPr>
  </w:style>
  <w:style w:type="paragraph" w:customStyle="1" w:styleId="font0">
    <w:name w:val="font0"/>
    <w:basedOn w:val="a"/>
    <w:qFormat/>
    <w:rsid w:val="00567F83"/>
    <w:pPr>
      <w:widowControl/>
      <w:jc w:val="center"/>
    </w:pPr>
    <w:rPr>
      <w:rFonts w:ascii="黑体" w:eastAsia="黑体" w:hAnsi="宋体" w:cs="Arial Unicode MS"/>
      <w:kern w:val="0"/>
    </w:rPr>
  </w:style>
  <w:style w:type="paragraph" w:customStyle="1" w:styleId="Char4">
    <w:name w:val="Char"/>
    <w:basedOn w:val="a"/>
    <w:qFormat/>
    <w:rsid w:val="00567F83"/>
    <w:rPr>
      <w:szCs w:val="20"/>
    </w:rPr>
  </w:style>
  <w:style w:type="paragraph" w:customStyle="1" w:styleId="7">
    <w:name w:val="样式7"/>
    <w:basedOn w:val="a"/>
    <w:qFormat/>
    <w:rsid w:val="00567F83"/>
    <w:pPr>
      <w:spacing w:line="360" w:lineRule="auto"/>
      <w:ind w:firstLine="567"/>
    </w:pPr>
    <w:rPr>
      <w:rFonts w:ascii="仿宋_GB2312" w:eastAsia="仿宋_GB2312"/>
      <w:sz w:val="28"/>
      <w:szCs w:val="20"/>
    </w:rPr>
  </w:style>
  <w:style w:type="paragraph" w:customStyle="1" w:styleId="Char10">
    <w:name w:val="Char1"/>
    <w:basedOn w:val="a"/>
    <w:qFormat/>
    <w:rsid w:val="00567F83"/>
  </w:style>
  <w:style w:type="character" w:customStyle="1" w:styleId="Char3">
    <w:name w:val="页眉 Char"/>
    <w:basedOn w:val="a0"/>
    <w:link w:val="ab"/>
    <w:uiPriority w:val="99"/>
    <w:qFormat/>
    <w:rsid w:val="00567F83"/>
    <w:rPr>
      <w:kern w:val="2"/>
      <w:sz w:val="18"/>
      <w:szCs w:val="18"/>
    </w:rPr>
  </w:style>
  <w:style w:type="character" w:customStyle="1" w:styleId="Char2">
    <w:name w:val="页脚 Char"/>
    <w:basedOn w:val="a0"/>
    <w:link w:val="aa"/>
    <w:uiPriority w:val="99"/>
    <w:qFormat/>
    <w:rsid w:val="00567F83"/>
    <w:rPr>
      <w:kern w:val="2"/>
      <w:sz w:val="18"/>
      <w:szCs w:val="18"/>
    </w:rPr>
  </w:style>
  <w:style w:type="paragraph" w:styleId="af2">
    <w:name w:val="List Paragraph"/>
    <w:basedOn w:val="a"/>
    <w:uiPriority w:val="99"/>
    <w:unhideWhenUsed/>
    <w:qFormat/>
    <w:rsid w:val="00567F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60D7E-0F60-4DE5-8FED-30958606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1142</Words>
  <Characters>6515</Characters>
  <Application>Microsoft Office Word</Application>
  <DocSecurity>0</DocSecurity>
  <Lines>54</Lines>
  <Paragraphs>15</Paragraphs>
  <ScaleCrop>false</ScaleCrop>
  <Company>Microsoft</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伊护国</cp:lastModifiedBy>
  <cp:revision>2</cp:revision>
  <cp:lastPrinted>2018-02-02T01:27:00Z</cp:lastPrinted>
  <dcterms:created xsi:type="dcterms:W3CDTF">2018-11-05T07:18:00Z</dcterms:created>
  <dcterms:modified xsi:type="dcterms:W3CDTF">2018-11-05T07:18:00Z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