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spacing w:line="600" w:lineRule="exact"/>
        <w:jc w:val="center"/>
        <w:rPr>
          <w:rFonts w:ascii="宋体" w:hAnsi="宋体"/>
          <w:w w:val="80"/>
          <w:sz w:val="24"/>
        </w:rPr>
      </w:pPr>
      <w:r>
        <w:rPr>
          <w:rFonts w:hint="eastAsia" w:ascii="宋体" w:hAnsi="宋体"/>
          <w:w w:val="85"/>
          <w:sz w:val="24"/>
        </w:rPr>
        <w:t>估价项目名称：</w:t>
      </w:r>
      <w:r>
        <w:rPr>
          <w:rFonts w:hint="eastAsia" w:ascii="宋体" w:hAnsi="宋体"/>
          <w:w w:val="85"/>
          <w:sz w:val="24"/>
          <w:lang w:val="en-US" w:eastAsia="zh-CN"/>
        </w:rPr>
        <w:t>青州市</w:t>
      </w:r>
      <w:r>
        <w:rPr>
          <w:rFonts w:hint="eastAsia" w:ascii="宋体" w:hAnsi="宋体"/>
          <w:w w:val="80"/>
          <w:sz w:val="24"/>
          <w:lang w:eastAsia="zh-CN"/>
        </w:rPr>
        <w:t>恒信国际花园18号楼2单元502室</w:t>
      </w:r>
      <w:r>
        <w:rPr>
          <w:rFonts w:hint="eastAsia" w:ascii="宋体" w:hAnsi="宋体"/>
          <w:w w:val="80"/>
          <w:sz w:val="24"/>
        </w:rPr>
        <w:t>一套涉案房地产拍卖价值估价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估价委托人：山东产权交易中心有限公司</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w:t>
      </w:r>
      <w:r>
        <w:rPr>
          <w:rFonts w:hint="eastAsia" w:ascii="宋体" w:hAnsi="宋体"/>
          <w:sz w:val="28"/>
          <w:szCs w:val="28"/>
          <w:lang w:eastAsia="zh-CN"/>
        </w:rPr>
        <w:t>5050</w:t>
      </w:r>
      <w:r>
        <w:rPr>
          <w:rFonts w:hint="eastAsia" w:ascii="宋体" w:hAnsi="宋体"/>
          <w:sz w:val="28"/>
          <w:szCs w:val="28"/>
        </w:rPr>
        <w:t>70001）</w:t>
      </w:r>
    </w:p>
    <w:p>
      <w:pPr>
        <w:spacing w:line="540" w:lineRule="exact"/>
        <w:ind w:firstLine="1125" w:firstLineChars="402"/>
        <w:rPr>
          <w:rFonts w:ascii="宋体"/>
          <w:sz w:val="28"/>
        </w:rPr>
      </w:pPr>
      <w:r>
        <w:rPr>
          <w:rFonts w:hint="eastAsia" w:ascii="宋体" w:hAnsi="宋体"/>
          <w:sz w:val="28"/>
        </w:rPr>
        <w:t>估价报告出具日期：</w:t>
      </w:r>
      <w:r>
        <w:rPr>
          <w:rFonts w:hint="eastAsia" w:ascii="宋体" w:hAnsi="宋体"/>
          <w:sz w:val="28"/>
          <w:lang w:eastAsia="zh-CN"/>
        </w:rPr>
        <w:t>2018年8月12日</w:t>
      </w:r>
      <w:r>
        <w:rPr>
          <w:rFonts w:hint="eastAsia" w:ascii="宋体" w:hAnsi="宋体"/>
          <w:sz w:val="28"/>
        </w:rPr>
        <w:t xml:space="preserve">  </w:t>
      </w:r>
    </w:p>
    <w:p>
      <w:pPr>
        <w:spacing w:line="600" w:lineRule="exact"/>
        <w:ind w:firstLine="1120" w:firstLineChars="400"/>
        <w:sectPr>
          <w:headerReference r:id="rId3" w:type="default"/>
          <w:pgSz w:w="11906" w:h="16838"/>
          <w:pgMar w:top="1440" w:right="1066"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w:t>
      </w:r>
      <w:r>
        <w:rPr>
          <w:rFonts w:ascii="宋体" w:hAnsi="宋体"/>
          <w:sz w:val="28"/>
          <w:highlight w:val="none"/>
        </w:rPr>
        <w:t>1</w:t>
      </w:r>
      <w:r>
        <w:rPr>
          <w:rFonts w:hint="eastAsia" w:ascii="宋体" w:hAnsi="宋体"/>
          <w:sz w:val="28"/>
          <w:highlight w:val="none"/>
        </w:rPr>
        <w:t>8）</w:t>
      </w:r>
      <w:r>
        <w:rPr>
          <w:rFonts w:hint="eastAsia" w:ascii="宋体" w:hAnsi="宋体"/>
          <w:sz w:val="28"/>
          <w:highlight w:val="none"/>
          <w:lang w:val="en-US" w:eastAsia="zh-CN"/>
        </w:rPr>
        <w:t>354</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b/>
          <w:bCs/>
        </w:rPr>
        <w:t>十二、</w:t>
      </w:r>
      <w:r>
        <w:rPr>
          <w:rStyle w:val="15"/>
          <w:rFonts w:hint="eastAsia" w:ascii="黑体" w:hAnsi="宋体" w:eastAsia="黑体"/>
        </w:rPr>
        <w:t>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20" w:lineRule="exact"/>
        <w:rPr>
          <w:rFonts w:ascii="宋体"/>
          <w:sz w:val="28"/>
        </w:rPr>
      </w:pPr>
      <w:r>
        <w:rPr>
          <w:rFonts w:hint="eastAsia" w:ascii="宋体" w:hAnsi="宋体"/>
          <w:b/>
          <w:sz w:val="28"/>
        </w:rPr>
        <w:t>山东产权交易中心有限公司</w:t>
      </w:r>
      <w:r>
        <w:rPr>
          <w:rFonts w:hint="eastAsia" w:ascii="宋体" w:hAnsi="宋体"/>
          <w:sz w:val="28"/>
        </w:rPr>
        <w:t>：</w:t>
      </w:r>
    </w:p>
    <w:p>
      <w:pPr>
        <w:spacing w:line="520" w:lineRule="exact"/>
        <w:ind w:firstLine="560" w:firstLineChars="200"/>
        <w:rPr>
          <w:rFonts w:ascii="宋体"/>
          <w:sz w:val="28"/>
        </w:rPr>
      </w:pPr>
      <w:r>
        <w:rPr>
          <w:rFonts w:hint="eastAsia" w:ascii="宋体" w:hAnsi="宋体"/>
          <w:sz w:val="28"/>
        </w:rPr>
        <w:t>受贵中心委托，我公司组织估价人员，于2018年</w:t>
      </w:r>
      <w:r>
        <w:rPr>
          <w:rFonts w:hint="eastAsia" w:ascii="宋体" w:hAnsi="宋体"/>
          <w:sz w:val="28"/>
          <w:lang w:eastAsia="zh-CN"/>
        </w:rPr>
        <w:t>8月9日</w:t>
      </w:r>
      <w:r>
        <w:rPr>
          <w:rFonts w:hint="eastAsia" w:ascii="宋体" w:hAnsi="宋体"/>
          <w:sz w:val="28"/>
        </w:rPr>
        <w:t>至</w:t>
      </w:r>
      <w:r>
        <w:rPr>
          <w:rFonts w:hint="eastAsia" w:ascii="宋体" w:hAnsi="宋体"/>
          <w:sz w:val="28"/>
          <w:lang w:eastAsia="zh-CN"/>
        </w:rPr>
        <w:t>2018年8月12日</w:t>
      </w:r>
      <w:r>
        <w:rPr>
          <w:rFonts w:hint="eastAsia" w:ascii="宋体" w:hAnsi="宋体"/>
          <w:sz w:val="28"/>
        </w:rPr>
        <w:t>，根据委估目的，遵循《房地产估价规范》，经现场勘验和科学测算，对贵中心委估的位于</w:t>
      </w:r>
      <w:r>
        <w:rPr>
          <w:rFonts w:hint="eastAsia" w:ascii="宋体" w:hAnsi="宋体"/>
          <w:sz w:val="28"/>
          <w:lang w:val="en-US" w:eastAsia="zh-CN"/>
        </w:rPr>
        <w:t>青州市</w:t>
      </w:r>
      <w:r>
        <w:rPr>
          <w:rFonts w:hint="eastAsia" w:ascii="宋体" w:hAnsi="宋体" w:cs="宋体"/>
          <w:sz w:val="28"/>
          <w:szCs w:val="28"/>
          <w:lang w:eastAsia="zh-CN"/>
        </w:rPr>
        <w:t>恒信国际花园18号楼2单元502室</w:t>
      </w:r>
      <w:r>
        <w:rPr>
          <w:rFonts w:hint="eastAsia" w:ascii="宋体" w:hAnsi="宋体" w:cs="宋体"/>
          <w:sz w:val="28"/>
          <w:szCs w:val="28"/>
        </w:rPr>
        <w:t>的一套房地产</w:t>
      </w:r>
      <w:r>
        <w:rPr>
          <w:rFonts w:hint="eastAsia" w:ascii="宋体" w:hAnsi="宋体"/>
          <w:sz w:val="28"/>
        </w:rPr>
        <w:t>进行了评估，为</w:t>
      </w:r>
      <w:r>
        <w:rPr>
          <w:rFonts w:hint="eastAsia" w:ascii="宋体" w:hAnsi="宋体"/>
          <w:sz w:val="28"/>
          <w:lang w:eastAsia="zh-CN"/>
        </w:rPr>
        <w:t>山东省青州市</w:t>
      </w:r>
      <w:r>
        <w:rPr>
          <w:rFonts w:hint="eastAsia" w:ascii="宋体" w:hAnsi="宋体"/>
          <w:sz w:val="28"/>
        </w:rPr>
        <w:t>人民法院执行（审理）案件提供参考依据而评估房地产的价值。现将估价情况及结果报告给贵中心。</w:t>
      </w:r>
    </w:p>
    <w:p>
      <w:pPr>
        <w:tabs>
          <w:tab w:val="left" w:pos="1290"/>
        </w:tabs>
        <w:spacing w:line="52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sz w:val="28"/>
          <w:lang w:val="en-US" w:eastAsia="zh-CN"/>
        </w:rPr>
        <w:t>青州市</w:t>
      </w:r>
      <w:r>
        <w:rPr>
          <w:rFonts w:hint="eastAsia" w:ascii="宋体" w:hAnsi="宋体" w:cs="宋体"/>
          <w:sz w:val="28"/>
          <w:szCs w:val="28"/>
          <w:lang w:eastAsia="zh-CN"/>
        </w:rPr>
        <w:t>恒信国际花园18号楼2单元502室</w:t>
      </w:r>
      <w:r>
        <w:rPr>
          <w:rFonts w:hint="eastAsia" w:ascii="宋体" w:hAnsi="宋体"/>
          <w:sz w:val="28"/>
        </w:rPr>
        <w:t>，</w:t>
      </w:r>
      <w:r>
        <w:rPr>
          <w:rFonts w:hint="eastAsia" w:ascii="宋体" w:hAnsi="宋体"/>
          <w:sz w:val="28"/>
          <w:lang w:val="en-US" w:eastAsia="zh-CN"/>
        </w:rPr>
        <w:t>根据《国际花园投资协议》：购房人：窦铁章，</w:t>
      </w:r>
      <w:r>
        <w:rPr>
          <w:rFonts w:hint="eastAsia" w:ascii="宋体" w:hAnsi="宋体"/>
          <w:sz w:val="28"/>
          <w:lang w:eastAsia="zh-CN"/>
        </w:rPr>
        <w:t>建筑面积为96.11㎡</w:t>
      </w:r>
      <w:r>
        <w:rPr>
          <w:rFonts w:hint="eastAsia" w:ascii="宋体" w:hAnsi="宋体"/>
          <w:sz w:val="28"/>
        </w:rPr>
        <w:t>。在价值时点2018年</w:t>
      </w:r>
      <w:r>
        <w:rPr>
          <w:rFonts w:hint="eastAsia" w:ascii="宋体" w:hAnsi="宋体"/>
          <w:sz w:val="28"/>
          <w:lang w:eastAsia="zh-CN"/>
        </w:rPr>
        <w:t>8月9日</w:t>
      </w:r>
      <w:r>
        <w:rPr>
          <w:rFonts w:hint="eastAsia" w:ascii="宋体" w:hAnsi="宋体"/>
          <w:sz w:val="28"/>
        </w:rPr>
        <w:t>估价对象房地产的市场价评估总值为</w:t>
      </w:r>
      <w:r>
        <w:rPr>
          <w:rFonts w:hint="eastAsia" w:ascii="宋体" w:hAnsi="宋体"/>
          <w:b/>
          <w:sz w:val="28"/>
          <w:lang w:eastAsia="zh-CN"/>
        </w:rPr>
        <w:t>48.54</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肆拾捌万伍仟肆佰元整</w:t>
      </w:r>
      <w:r>
        <w:rPr>
          <w:rFonts w:hint="eastAsia" w:ascii="宋体" w:hAnsi="宋体"/>
          <w:sz w:val="28"/>
        </w:rPr>
        <w:t>。折合每建筑平方米</w:t>
      </w:r>
      <w:r>
        <w:rPr>
          <w:rFonts w:hint="eastAsia" w:ascii="宋体" w:hAnsi="宋体"/>
          <w:sz w:val="28"/>
          <w:lang w:eastAsia="zh-CN"/>
        </w:rPr>
        <w:t>5050</w:t>
      </w:r>
      <w:r>
        <w:rPr>
          <w:rFonts w:hint="eastAsia" w:ascii="宋体" w:hAnsi="宋体"/>
          <w:sz w:val="28"/>
        </w:rPr>
        <w:t>元</w:t>
      </w:r>
      <w:r>
        <w:rPr>
          <w:rFonts w:hint="eastAsia" w:ascii="宋体" w:hAnsi="宋体"/>
          <w:b/>
          <w:sz w:val="28"/>
        </w:rPr>
        <w:t>。</w:t>
      </w:r>
    </w:p>
    <w:p>
      <w:pPr>
        <w:spacing w:line="52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本估价报告使用有效期限自2018年</w:t>
      </w:r>
      <w:r>
        <w:rPr>
          <w:rFonts w:hint="eastAsia" w:ascii="宋体" w:hAnsi="宋体"/>
          <w:sz w:val="28"/>
          <w:szCs w:val="28"/>
          <w:lang w:eastAsia="zh-CN"/>
        </w:rPr>
        <w:t>8月9日</w:t>
      </w:r>
      <w:r>
        <w:rPr>
          <w:rFonts w:hint="eastAsia" w:ascii="宋体" w:hAnsi="宋体"/>
          <w:sz w:val="28"/>
          <w:szCs w:val="28"/>
        </w:rPr>
        <w:t>起至2019年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日止。</w:t>
      </w:r>
    </w:p>
    <w:p>
      <w:pPr>
        <w:spacing w:line="52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20" w:lineRule="exact"/>
        <w:ind w:firstLine="2940" w:firstLineChars="1050"/>
        <w:rPr>
          <w:rFonts w:ascii="宋体"/>
          <w:sz w:val="28"/>
        </w:rPr>
      </w:pPr>
    </w:p>
    <w:p>
      <w:pPr>
        <w:spacing w:line="52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hint="eastAsia" w:ascii="宋体" w:eastAsia="宋体" w:cs="宋体"/>
          <w:sz w:val="28"/>
          <w:lang w:eastAsia="zh-CN"/>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二〇一八年</w:t>
      </w:r>
      <w:r>
        <w:rPr>
          <w:rFonts w:hint="eastAsia" w:ascii="宋体" w:hAnsi="宋体"/>
          <w:sz w:val="28"/>
          <w:lang w:eastAsia="zh-CN"/>
        </w:rPr>
        <w:t>八月十二日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五、我们参加本次估价的注册房地产估价师王贵娥、高其林于2018年</w:t>
      </w:r>
      <w:r>
        <w:rPr>
          <w:rFonts w:hint="eastAsia" w:ascii="宋体" w:hAnsi="宋体"/>
          <w:sz w:val="28"/>
          <w:szCs w:val="28"/>
          <w:lang w:eastAsia="zh-CN"/>
        </w:rPr>
        <w:t>8月9日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ascii="宋体" w:hAnsi="宋体"/>
          <w:sz w:val="28"/>
          <w:szCs w:val="28"/>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2018年8月12日</w:t>
      </w:r>
      <w:r>
        <w:rPr>
          <w:rFonts w:hint="eastAsia" w:ascii="宋体" w:hAnsi="宋体"/>
          <w:sz w:val="28"/>
          <w:szCs w:val="28"/>
        </w:rPr>
        <w:t xml:space="preserve">  </w:t>
      </w:r>
    </w:p>
    <w:p>
      <w:pPr>
        <w:spacing w:line="500" w:lineRule="exact"/>
        <w:rPr>
          <w:rFonts w:ascii="宋体" w:hAnsi="宋体"/>
          <w:sz w:val="28"/>
          <w:szCs w:val="28"/>
        </w:rPr>
      </w:pPr>
    </w:p>
    <w:p>
      <w:pPr>
        <w:spacing w:line="500" w:lineRule="exact"/>
        <w:ind w:firstLine="420" w:firstLineChars="150"/>
        <w:rPr>
          <w:rFonts w:ascii="宋体"/>
          <w:sz w:val="28"/>
          <w:szCs w:val="28"/>
        </w:rPr>
      </w:pPr>
    </w:p>
    <w:p>
      <w:pPr>
        <w:spacing w:line="500" w:lineRule="exact"/>
        <w:rPr>
          <w:rFonts w:ascii="宋体"/>
          <w:sz w:val="28"/>
          <w:szCs w:val="28"/>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w:t>
      </w:r>
      <w:r>
        <w:rPr>
          <w:rFonts w:hint="eastAsia" w:ascii="宋体" w:hAnsi="宋体"/>
          <w:sz w:val="28"/>
          <w:szCs w:val="28"/>
          <w:lang w:eastAsia="zh-CN"/>
        </w:rPr>
        <w:t>5050</w:t>
      </w:r>
      <w:r>
        <w:rPr>
          <w:rFonts w:hint="eastAsia" w:ascii="宋体" w:hAnsi="宋体"/>
          <w:sz w:val="28"/>
          <w:szCs w:val="28"/>
        </w:rPr>
        <w:t>70001</w:t>
      </w:r>
      <w:r>
        <w:rPr>
          <w:rFonts w:ascii="宋体" w:hAnsi="宋体"/>
          <w:sz w:val="28"/>
          <w:szCs w:val="28"/>
        </w:rPr>
        <w:t xml:space="preserve">                       </w:t>
      </w:r>
      <w:r>
        <w:rPr>
          <w:rFonts w:hint="eastAsia" w:ascii="宋体" w:hAnsi="宋体"/>
          <w:sz w:val="28"/>
          <w:szCs w:val="28"/>
          <w:lang w:eastAsia="zh-CN"/>
        </w:rPr>
        <w:t>2018年8月12日</w:t>
      </w:r>
      <w:r>
        <w:rPr>
          <w:rFonts w:hint="eastAsia" w:ascii="宋体" w:hAnsi="宋体"/>
          <w:sz w:val="28"/>
          <w:szCs w:val="28"/>
        </w:rPr>
        <w:t xml:space="preserve">  </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、假设在价值时点（2018年</w:t>
      </w:r>
      <w:r>
        <w:rPr>
          <w:rFonts w:hint="eastAsia" w:ascii="宋体" w:hAnsi="宋体"/>
          <w:bCs/>
          <w:sz w:val="28"/>
          <w:lang w:eastAsia="zh-CN"/>
        </w:rPr>
        <w:t>8月9日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土地规划及相关材料，本次估价中容积率等以估价对象相关条件符合国土部门相关规定的合理范围为假设前提。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本次估价是以估价对象为合法房地产，即已依法取得房屋所有权和依法可办理国有土地使用权为假设前提；除非另有说明，本次房地产司法鉴定估价假定估价对象房地产不存在任何产权纠纷等限制条件。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土地规划及相关材料，本次估价不对其有无及合法性作界定，估价结果中包含了土地使用权价值，本次估价以上述因素不影响估价对象估价结果为假设前提。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即自2018年</w:t>
      </w:r>
      <w:r>
        <w:rPr>
          <w:rFonts w:hint="eastAsia" w:ascii="宋体" w:hAnsi="宋体"/>
          <w:sz w:val="28"/>
          <w:lang w:eastAsia="zh-CN"/>
        </w:rPr>
        <w:t>8月9日</w:t>
      </w:r>
      <w:r>
        <w:rPr>
          <w:rFonts w:hint="eastAsia" w:ascii="宋体" w:hAnsi="宋体"/>
          <w:sz w:val="28"/>
        </w:rPr>
        <w:t>起至2019年</w:t>
      </w:r>
      <w:r>
        <w:rPr>
          <w:rFonts w:hint="eastAsia" w:ascii="宋体" w:hAnsi="宋体"/>
          <w:sz w:val="28"/>
          <w:lang w:val="en-US" w:eastAsia="zh-CN"/>
        </w:rPr>
        <w:t>8</w:t>
      </w:r>
      <w:r>
        <w:rPr>
          <w:rFonts w:hint="eastAsia" w:ascii="宋体" w:hAnsi="宋体"/>
          <w:sz w:val="28"/>
        </w:rPr>
        <w:t>月</w:t>
      </w:r>
      <w:r>
        <w:rPr>
          <w:rFonts w:hint="eastAsia" w:ascii="宋体" w:hAnsi="宋体"/>
          <w:sz w:val="28"/>
          <w:lang w:val="en-US" w:eastAsia="zh-CN"/>
        </w:rPr>
        <w:t>8</w:t>
      </w:r>
      <w:r>
        <w:rPr>
          <w:rFonts w:hint="eastAsia" w:ascii="宋体" w:hAnsi="宋体"/>
          <w:sz w:val="28"/>
        </w:rPr>
        <w:t>日止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山东产权交易中心有限公司</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ascii="宋体"/>
          <w:sz w:val="28"/>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lang w:val="en-US" w:eastAsia="zh-CN"/>
        </w:rPr>
        <w:t>根据《国际花园购房协议》：</w:t>
      </w:r>
      <w:r>
        <w:rPr>
          <w:rFonts w:hint="eastAsia" w:ascii="宋体" w:hAnsi="宋体"/>
          <w:sz w:val="28"/>
        </w:rPr>
        <w:t>估价对象位于</w:t>
      </w:r>
      <w:r>
        <w:rPr>
          <w:rFonts w:hint="eastAsia" w:ascii="宋体" w:hAnsi="宋体" w:cs="宋体"/>
          <w:sz w:val="28"/>
          <w:szCs w:val="28"/>
          <w:lang w:eastAsia="zh-CN"/>
        </w:rPr>
        <w:t>恒信国际花园18号楼2单元502室</w:t>
      </w:r>
      <w:r>
        <w:rPr>
          <w:rFonts w:hint="eastAsia" w:ascii="宋体" w:hAnsi="宋体"/>
          <w:sz w:val="28"/>
        </w:rPr>
        <w:t>，</w:t>
      </w:r>
      <w:r>
        <w:rPr>
          <w:rFonts w:hint="eastAsia" w:ascii="宋体" w:hAnsi="宋体"/>
          <w:sz w:val="28"/>
          <w:lang w:val="en-US" w:eastAsia="zh-CN"/>
        </w:rPr>
        <w:t>购房人：窦铁章，</w:t>
      </w:r>
      <w:r>
        <w:rPr>
          <w:rFonts w:hint="eastAsia" w:ascii="宋体" w:hAnsi="宋体"/>
          <w:sz w:val="28"/>
        </w:rPr>
        <w:t>建筑面积为</w:t>
      </w:r>
      <w:r>
        <w:rPr>
          <w:rFonts w:hint="eastAsia" w:ascii="宋体" w:hAnsi="宋体"/>
          <w:sz w:val="28"/>
          <w:lang w:eastAsia="zh-CN"/>
        </w:rPr>
        <w:t>96.11</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hAnsi="宋体"/>
          <w:sz w:val="28"/>
        </w:rPr>
      </w:pPr>
      <w:r>
        <w:rPr>
          <w:rFonts w:hint="eastAsia" w:ascii="宋体" w:hAnsi="宋体"/>
          <w:sz w:val="28"/>
        </w:rPr>
        <w:t>根据</w:t>
      </w:r>
      <w:r>
        <w:rPr>
          <w:rFonts w:hint="eastAsia" w:ascii="宋体" w:hAnsi="宋体"/>
          <w:sz w:val="28"/>
          <w:lang w:val="en-US" w:eastAsia="zh-CN"/>
        </w:rPr>
        <w:t>《国际花园购房协议》</w:t>
      </w:r>
      <w:r>
        <w:rPr>
          <w:rFonts w:hint="eastAsia" w:ascii="宋体" w:hAnsi="宋体"/>
          <w:sz w:val="28"/>
        </w:rPr>
        <w:t>：</w:t>
      </w:r>
      <w:r>
        <w:rPr>
          <w:rFonts w:hint="eastAsia" w:ascii="宋体" w:hAnsi="宋体"/>
          <w:sz w:val="28"/>
          <w:lang w:val="en-US" w:eastAsia="zh-CN"/>
        </w:rPr>
        <w:t>购房人：窦铁章</w:t>
      </w:r>
      <w:r>
        <w:rPr>
          <w:rFonts w:hint="eastAsia" w:ascii="宋体" w:hAnsi="宋体"/>
          <w:sz w:val="28"/>
        </w:rPr>
        <w:t>，建筑面积为</w:t>
      </w:r>
      <w:r>
        <w:rPr>
          <w:rFonts w:hint="eastAsia" w:ascii="宋体" w:hAnsi="宋体"/>
          <w:sz w:val="28"/>
          <w:lang w:eastAsia="zh-CN"/>
        </w:rPr>
        <w:t>96.11</w:t>
      </w:r>
      <w:r>
        <w:rPr>
          <w:rFonts w:hint="eastAsia" w:ascii="宋体" w:hAnsi="宋体"/>
          <w:sz w:val="28"/>
        </w:rPr>
        <w:t>㎡，产权清晰。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hint="eastAsia" w:ascii="宋体" w:eastAsia="宋体"/>
          <w:color w:val="FF0000"/>
          <w:sz w:val="28"/>
          <w:highlight w:val="yellow"/>
          <w:lang w:eastAsia="zh-CN"/>
        </w:rPr>
      </w:pPr>
      <w:r>
        <w:rPr>
          <w:rFonts w:hint="eastAsia" w:ascii="宋体" w:hAnsi="宋体"/>
          <w:sz w:val="28"/>
        </w:rPr>
        <w:t>估价对象坐落于</w:t>
      </w:r>
      <w:r>
        <w:rPr>
          <w:rFonts w:hint="eastAsia" w:ascii="宋体" w:hAnsi="宋体"/>
          <w:sz w:val="28"/>
          <w:lang w:val="en-US" w:eastAsia="zh-CN"/>
        </w:rPr>
        <w:t>青州市</w:t>
      </w:r>
      <w:r>
        <w:rPr>
          <w:rFonts w:hint="eastAsia" w:ascii="宋体" w:hAnsi="宋体"/>
          <w:sz w:val="28"/>
          <w:lang w:eastAsia="zh-CN"/>
        </w:rPr>
        <w:t>恒信国际花园18号楼2单元502室</w:t>
      </w:r>
      <w:r>
        <w:rPr>
          <w:rFonts w:hint="eastAsia" w:ascii="宋体" w:hAnsi="宋体"/>
          <w:sz w:val="28"/>
        </w:rPr>
        <w:t>，</w:t>
      </w:r>
      <w:r>
        <w:rPr>
          <w:rFonts w:hint="eastAsia" w:ascii="宋体" w:hAnsi="宋体"/>
          <w:sz w:val="28"/>
          <w:lang w:val="en-US" w:eastAsia="zh-CN"/>
        </w:rPr>
        <w:t>总层数6层，</w:t>
      </w:r>
      <w:r>
        <w:rPr>
          <w:rFonts w:hint="eastAsia" w:ascii="宋体" w:hAnsi="宋体"/>
          <w:sz w:val="28"/>
        </w:rPr>
        <w:t>估价对象为</w:t>
      </w:r>
      <w:r>
        <w:rPr>
          <w:rFonts w:hint="eastAsia" w:ascii="宋体" w:hAnsi="宋体"/>
          <w:sz w:val="28"/>
          <w:lang w:eastAsia="zh-CN"/>
        </w:rPr>
        <w:t>第</w:t>
      </w:r>
      <w:r>
        <w:rPr>
          <w:rFonts w:hint="eastAsia" w:ascii="宋体" w:hAnsi="宋体"/>
          <w:sz w:val="28"/>
          <w:lang w:val="en-US" w:eastAsia="zh-CN"/>
        </w:rPr>
        <w:t>5</w:t>
      </w:r>
      <w:r>
        <w:rPr>
          <w:rFonts w:hint="eastAsia" w:ascii="宋体" w:hAnsi="宋体"/>
          <w:sz w:val="28"/>
          <w:lang w:eastAsia="zh-CN"/>
        </w:rPr>
        <w:t>层</w:t>
      </w:r>
      <w:r>
        <w:rPr>
          <w:rFonts w:hint="eastAsia" w:ascii="宋体" w:hAnsi="宋体"/>
          <w:sz w:val="28"/>
        </w:rPr>
        <w:t>，</w:t>
      </w:r>
      <w:r>
        <w:rPr>
          <w:rFonts w:hint="eastAsia" w:ascii="宋体" w:hAnsi="宋体"/>
          <w:sz w:val="28"/>
          <w:lang w:val="en-US" w:eastAsia="zh-CN"/>
        </w:rPr>
        <w:t>混合</w:t>
      </w:r>
      <w:r>
        <w:rPr>
          <w:rFonts w:hint="eastAsia" w:ascii="宋体" w:hAnsi="宋体"/>
          <w:sz w:val="28"/>
        </w:rPr>
        <w:t>结构，建筑面积</w:t>
      </w:r>
      <w:r>
        <w:rPr>
          <w:rFonts w:hint="eastAsia" w:ascii="宋体" w:hAnsi="宋体"/>
          <w:sz w:val="28"/>
          <w:lang w:eastAsia="zh-CN"/>
        </w:rPr>
        <w:t>96.11</w:t>
      </w:r>
      <w:r>
        <w:rPr>
          <w:rFonts w:hint="eastAsia" w:ascii="宋体" w:hAnsi="宋体"/>
          <w:sz w:val="28"/>
        </w:rPr>
        <w:t>㎡</w:t>
      </w:r>
      <w:r>
        <w:rPr>
          <w:rFonts w:hint="eastAsia" w:ascii="宋体" w:hAnsi="宋体"/>
          <w:sz w:val="28"/>
          <w:lang w:eastAsia="zh-CN"/>
        </w:rPr>
        <w:t>。</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w:t>
      </w:r>
      <w:r>
        <w:rPr>
          <w:rFonts w:hint="eastAsia"/>
          <w:lang w:eastAsia="zh-CN"/>
        </w:rPr>
        <w:t>位于</w:t>
      </w:r>
      <w:r>
        <w:rPr>
          <w:rFonts w:hint="eastAsia"/>
          <w:lang w:val="en-US" w:eastAsia="zh-CN"/>
        </w:rPr>
        <w:t>青州市恒信国际花园内</w:t>
      </w:r>
      <w:r>
        <w:rPr>
          <w:rFonts w:hint="eastAsia"/>
        </w:rPr>
        <w:t>，</w:t>
      </w:r>
      <w:r>
        <w:rPr>
          <w:rFonts w:hint="eastAsia"/>
          <w:lang w:val="en-US" w:eastAsia="zh-CN"/>
        </w:rPr>
        <w:t>海岱北路以西，龙山路以北，汽车站西街以东，义和东街以南</w:t>
      </w:r>
      <w:r>
        <w:rPr>
          <w:rFonts w:hint="eastAsia"/>
        </w:rPr>
        <w:t>。估价对象所处地段为</w:t>
      </w:r>
      <w:r>
        <w:rPr>
          <w:rFonts w:hint="eastAsia"/>
          <w:lang w:eastAsia="zh-CN"/>
        </w:rPr>
        <w:t>青州市</w:t>
      </w:r>
      <w:r>
        <w:rPr>
          <w:rFonts w:hint="eastAsia"/>
        </w:rPr>
        <w:t>较繁华地段，宗地内的设施条件具备七通一平，即通路、通电、通讯、通上水、通下水、通暖、通气，公用设施齐全、完备，区域内基础设施良好，市政设施齐全，各设施条件对该宗地无不良影响。宗地的利用情况较为良好，无不良闲置，规划限制也符合</w:t>
      </w:r>
      <w:r>
        <w:rPr>
          <w:rFonts w:hint="eastAsia"/>
          <w:lang w:eastAsia="zh-CN"/>
        </w:rPr>
        <w:t>青州市</w:t>
      </w:r>
      <w:r>
        <w:rPr>
          <w:rFonts w:hint="eastAsia"/>
        </w:rPr>
        <w:t>内的规划条件。估价对象周边交通发达。地势平坦，地形规则，地质、水文状况及地貌良好，没有对该宗地有特殊影响的情况。宗地的周围是城区道路用地、住宅用地，周边有</w:t>
      </w:r>
      <w:r>
        <w:rPr>
          <w:rFonts w:hint="eastAsia"/>
          <w:lang w:val="en-US" w:eastAsia="zh-CN"/>
        </w:rPr>
        <w:t>车站</w:t>
      </w:r>
      <w:r>
        <w:rPr>
          <w:rFonts w:hint="eastAsia"/>
        </w:rPr>
        <w:t>、</w:t>
      </w:r>
      <w:r>
        <w:rPr>
          <w:rFonts w:hint="eastAsia"/>
          <w:lang w:val="en-US" w:eastAsia="zh-CN"/>
        </w:rPr>
        <w:t>幼儿园</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rPr>
          <w:rFonts w:ascii="宋体" w:hAnsi="宋体"/>
          <w:sz w:val="28"/>
        </w:rPr>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日，潍坊市召开</w:t>
      </w:r>
      <w:r>
        <w:rPr>
          <w:rFonts w:ascii="宋体" w:hAnsi="宋体"/>
          <w:sz w:val="28"/>
        </w:rPr>
        <w:t>2015</w:t>
      </w:r>
      <w:r>
        <w:rPr>
          <w:rFonts w:hint="eastAsia" w:ascii="宋体" w:hAnsi="宋体"/>
          <w:sz w:val="28"/>
        </w:rPr>
        <w:t>年度住房公积金管理委员会第一次会议，潍坊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。不过，二套房契税优惠政策在京沪广深四地暂不实施。新政刺激下，潍坊二手房市场回暖趋势明显，所以随着供需结构的逐步调整、刚性需求不断增加，未来房价还会较平稳的缓慢上涨，但涨幅会明显放缓。</w:t>
      </w:r>
    </w:p>
    <w:p>
      <w:pPr>
        <w:spacing w:line="500" w:lineRule="exact"/>
        <w:ind w:firstLine="560" w:firstLineChars="200"/>
        <w:rPr>
          <w:rFonts w:ascii="宋体" w:hAnsi="宋体"/>
          <w:sz w:val="28"/>
        </w:rPr>
      </w:pPr>
      <w:r>
        <w:rPr>
          <w:rFonts w:hint="eastAsia" w:ascii="宋体" w:hAnsi="宋体"/>
          <w:sz w:val="28"/>
        </w:rPr>
        <w:t>据房产超市网数据中心统计显示，从2017年1月份至今，潍坊主城区新房均价已连续12个月出现上涨，涨幅高达34.6%，平均一平涨了2308.7元，其中房价波动幅度较大的时间集中在9-10月份，而这两个月也是潍坊拍地高峰期，地王频繁易主，高地价给潍坊房企打了一剂强心剂，致使潍坊房价一路狂飙。</w:t>
      </w:r>
    </w:p>
    <w:p>
      <w:pPr>
        <w:spacing w:line="500" w:lineRule="exact"/>
        <w:ind w:firstLine="560" w:firstLineChars="200"/>
        <w:rPr>
          <w:rFonts w:ascii="宋体" w:hAnsi="宋体"/>
          <w:sz w:val="28"/>
        </w:rPr>
      </w:pPr>
      <w:r>
        <w:rPr>
          <w:rFonts w:hint="eastAsia" w:ascii="宋体" w:hAnsi="宋体"/>
          <w:sz w:val="28"/>
        </w:rPr>
        <w:t>2017的潍坊楼市注定是不寻常的一年，在“房住不炒”这一具有重大变革意义的国家定位指导思想引领下，潍坊楼市一定会得到有效的控制。</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w:t>
      </w:r>
      <w:r>
        <w:rPr>
          <w:rFonts w:hint="eastAsia" w:ascii="宋体" w:hAnsi="宋体"/>
          <w:sz w:val="28"/>
          <w:lang w:eastAsia="zh-CN"/>
        </w:rPr>
        <w:t>山东省青州市</w:t>
      </w:r>
      <w:r>
        <w:rPr>
          <w:rFonts w:hint="eastAsia" w:ascii="宋体" w:hAnsi="宋体"/>
          <w:sz w:val="28"/>
        </w:rPr>
        <w:t>人民法院执行（审理）案件提供参考依据而评估房地产的价值。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rPr>
        <w:t>2018年</w:t>
      </w:r>
      <w:r>
        <w:rPr>
          <w:rFonts w:hint="eastAsia" w:ascii="宋体" w:hAnsi="宋体"/>
          <w:sz w:val="28"/>
          <w:lang w:eastAsia="zh-CN"/>
        </w:rPr>
        <w:t>8月9日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hint="eastAsia" w:ascii="宋体" w:hAnsi="宋体" w:eastAsia="宋体"/>
          <w:sz w:val="28"/>
          <w:lang w:eastAsia="zh-CN"/>
        </w:rPr>
      </w:pPr>
      <w:r>
        <w:rPr>
          <w:rFonts w:ascii="宋体" w:hAnsi="宋体"/>
          <w:sz w:val="28"/>
        </w:rPr>
        <w:t>1</w:t>
      </w:r>
      <w:r>
        <w:rPr>
          <w:rFonts w:hint="eastAsia" w:ascii="宋体" w:hAnsi="宋体"/>
          <w:sz w:val="28"/>
        </w:rPr>
        <w:t>、</w:t>
      </w:r>
      <w:r>
        <w:rPr>
          <w:rFonts w:hint="eastAsia" w:ascii="宋体" w:hAnsi="宋体"/>
          <w:sz w:val="28"/>
          <w:lang w:eastAsia="zh-CN"/>
        </w:rPr>
        <w:t>山东省青州市</w:t>
      </w:r>
      <w:r>
        <w:rPr>
          <w:rFonts w:hint="eastAsia" w:ascii="宋体" w:hAnsi="宋体"/>
          <w:sz w:val="28"/>
        </w:rPr>
        <w:t>人民法院司法评估询价函（2018）鲁07</w:t>
      </w:r>
      <w:r>
        <w:rPr>
          <w:rFonts w:hint="eastAsia" w:ascii="宋体" w:hAnsi="宋体"/>
          <w:sz w:val="28"/>
          <w:lang w:val="en-US" w:eastAsia="zh-CN"/>
        </w:rPr>
        <w:t>81</w:t>
      </w:r>
      <w:r>
        <w:rPr>
          <w:rFonts w:hint="eastAsia" w:ascii="宋体" w:hAnsi="宋体"/>
          <w:sz w:val="28"/>
        </w:rPr>
        <w:t>执询价</w:t>
      </w:r>
      <w:r>
        <w:rPr>
          <w:rFonts w:hint="eastAsia" w:ascii="宋体" w:hAnsi="宋体"/>
          <w:sz w:val="28"/>
          <w:lang w:eastAsia="zh-CN"/>
        </w:rPr>
        <w:t>260号</w:t>
      </w:r>
    </w:p>
    <w:p>
      <w:pPr>
        <w:spacing w:line="500" w:lineRule="exact"/>
        <w:ind w:firstLine="560" w:firstLineChars="200"/>
        <w:rPr>
          <w:rFonts w:ascii="宋体"/>
          <w:sz w:val="28"/>
        </w:rPr>
      </w:pPr>
      <w:r>
        <w:rPr>
          <w:rFonts w:hint="eastAsia" w:ascii="宋体" w:hAnsi="宋体"/>
          <w:sz w:val="28"/>
        </w:rPr>
        <w:t>2、</w:t>
      </w:r>
      <w:r>
        <w:rPr>
          <w:rFonts w:hint="eastAsia" w:ascii="宋体" w:hAnsi="宋体"/>
          <w:sz w:val="28"/>
          <w:lang w:eastAsia="zh-CN"/>
        </w:rPr>
        <w:t>《</w:t>
      </w:r>
      <w:r>
        <w:rPr>
          <w:rFonts w:hint="eastAsia" w:ascii="宋体" w:hAnsi="宋体"/>
          <w:sz w:val="28"/>
          <w:lang w:val="en-US" w:eastAsia="zh-CN"/>
        </w:rPr>
        <w:t>国际花园投资协议</w:t>
      </w:r>
      <w:r>
        <w:rPr>
          <w:rFonts w:hint="eastAsia" w:ascii="宋体" w:hAnsi="宋体"/>
          <w:sz w:val="28"/>
          <w:lang w:eastAsia="zh-CN"/>
        </w:rPr>
        <w:t>》</w:t>
      </w:r>
      <w:r>
        <w:rPr>
          <w:rFonts w:hint="eastAsia" w:ascii="宋体" w:hAnsi="宋体"/>
          <w:sz w:val="28"/>
        </w:rPr>
        <w:t>复印件</w:t>
      </w:r>
    </w:p>
    <w:p>
      <w:pPr>
        <w:spacing w:line="500" w:lineRule="exact"/>
        <w:ind w:firstLine="570"/>
        <w:rPr>
          <w:rFonts w:ascii="宋体"/>
          <w:sz w:val="28"/>
        </w:rPr>
      </w:pPr>
      <w:r>
        <w:rPr>
          <w:rFonts w:hint="eastAsia" w:ascii="宋体" w:hAnsi="宋体"/>
          <w:sz w:val="28"/>
        </w:rPr>
        <w:t>3、估价委托人提供的其他有关资料</w:t>
      </w:r>
      <w:bookmarkStart w:id="19" w:name="_GoBack"/>
      <w:bookmarkEnd w:id="19"/>
    </w:p>
    <w:p>
      <w:pPr>
        <w:spacing w:line="500" w:lineRule="exact"/>
        <w:ind w:firstLine="570"/>
        <w:rPr>
          <w:rFonts w:ascii="宋体"/>
          <w:sz w:val="28"/>
        </w:rPr>
      </w:pPr>
      <w:r>
        <w:rPr>
          <w:rFonts w:hint="eastAsia" w:ascii="宋体" w:hAnsi="宋体"/>
          <w:sz w:val="28"/>
        </w:rPr>
        <w:t>4、估价机构掌握的市场资料</w:t>
      </w:r>
    </w:p>
    <w:p>
      <w:pPr>
        <w:spacing w:line="500" w:lineRule="exact"/>
        <w:ind w:firstLine="570"/>
        <w:rPr>
          <w:rFonts w:ascii="宋体"/>
          <w:sz w:val="28"/>
        </w:rPr>
      </w:pPr>
      <w:r>
        <w:rPr>
          <w:rFonts w:hint="eastAsia" w:ascii="宋体" w:hAnsi="宋体"/>
          <w:sz w:val="28"/>
        </w:rPr>
        <w:t>5、估价人员现场勘察和社会调查获取的资料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房产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恒信国际花园18号楼2单元502室</w:t>
      </w:r>
      <w:r>
        <w:rPr>
          <w:rFonts w:hint="eastAsia" w:ascii="宋体" w:hAnsi="宋体"/>
          <w:sz w:val="28"/>
        </w:rPr>
        <w:t>。根据</w:t>
      </w:r>
      <w:r>
        <w:rPr>
          <w:rFonts w:hint="eastAsia" w:ascii="宋体" w:hAnsi="宋体"/>
          <w:sz w:val="28"/>
          <w:lang w:eastAsia="zh-CN"/>
        </w:rPr>
        <w:t>《</w:t>
      </w:r>
      <w:r>
        <w:rPr>
          <w:rFonts w:hint="eastAsia" w:ascii="宋体" w:hAnsi="宋体"/>
          <w:sz w:val="28"/>
          <w:lang w:val="en-US" w:eastAsia="zh-CN"/>
        </w:rPr>
        <w:t>国际花园投资协议</w:t>
      </w:r>
      <w:r>
        <w:rPr>
          <w:rFonts w:hint="eastAsia" w:ascii="宋体" w:hAnsi="宋体"/>
          <w:sz w:val="28"/>
          <w:lang w:eastAsia="zh-CN"/>
        </w:rPr>
        <w:t>》</w:t>
      </w:r>
      <w:r>
        <w:rPr>
          <w:rFonts w:hint="eastAsia" w:ascii="宋体" w:hAnsi="宋体"/>
          <w:sz w:val="28"/>
        </w:rPr>
        <w:t>：</w:t>
      </w:r>
      <w:r>
        <w:rPr>
          <w:rFonts w:hint="eastAsia" w:ascii="宋体" w:hAnsi="宋体"/>
          <w:sz w:val="28"/>
          <w:lang w:val="en-US" w:eastAsia="zh-CN"/>
        </w:rPr>
        <w:t>购房人：窦铁章</w:t>
      </w:r>
      <w:r>
        <w:rPr>
          <w:rFonts w:hint="eastAsia" w:ascii="宋体" w:hAnsi="宋体"/>
          <w:sz w:val="28"/>
        </w:rPr>
        <w:t>，建筑面积为</w:t>
      </w:r>
      <w:r>
        <w:rPr>
          <w:rFonts w:hint="eastAsia" w:ascii="宋体" w:hAnsi="宋体"/>
          <w:sz w:val="28"/>
          <w:lang w:eastAsia="zh-CN"/>
        </w:rPr>
        <w:t>96.11</w:t>
      </w:r>
      <w:r>
        <w:rPr>
          <w:rFonts w:hint="eastAsia" w:ascii="宋体" w:hAnsi="宋体"/>
          <w:sz w:val="28"/>
        </w:rPr>
        <w:t>㎡。在价值时点2018年</w:t>
      </w:r>
      <w:r>
        <w:rPr>
          <w:rFonts w:hint="eastAsia" w:ascii="宋体" w:hAnsi="宋体"/>
          <w:sz w:val="28"/>
          <w:lang w:eastAsia="zh-CN"/>
        </w:rPr>
        <w:t>8月9日</w:t>
      </w:r>
      <w:r>
        <w:rPr>
          <w:rFonts w:hint="eastAsia" w:ascii="宋体" w:hAnsi="宋体"/>
          <w:sz w:val="28"/>
        </w:rPr>
        <w:t>估价对象房地产的市场价评估总值为</w:t>
      </w:r>
      <w:r>
        <w:rPr>
          <w:rFonts w:hint="eastAsia" w:ascii="宋体" w:hAnsi="宋体"/>
          <w:b/>
          <w:sz w:val="28"/>
          <w:lang w:eastAsia="zh-CN"/>
        </w:rPr>
        <w:t xml:space="preserve">48.54 </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肆拾捌万伍仟肆佰元整</w:t>
      </w:r>
      <w:r>
        <w:rPr>
          <w:rFonts w:hint="eastAsia" w:ascii="宋体" w:hAnsi="宋体"/>
          <w:sz w:val="28"/>
        </w:rPr>
        <w:t>。折合每建筑平方米</w:t>
      </w:r>
      <w:r>
        <w:rPr>
          <w:rFonts w:hint="eastAsia" w:ascii="宋体" w:hAnsi="宋体"/>
          <w:sz w:val="28"/>
          <w:lang w:eastAsia="zh-CN"/>
        </w:rPr>
        <w:t>5050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ascii="宋体" w:hAnsi="宋体"/>
          <w:sz w:val="28"/>
          <w:szCs w:val="28"/>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2018年8月12日</w:t>
      </w:r>
      <w:r>
        <w:rPr>
          <w:rFonts w:hint="eastAsia" w:ascii="宋体" w:hAnsi="宋体"/>
          <w:sz w:val="28"/>
          <w:szCs w:val="28"/>
        </w:rPr>
        <w:t xml:space="preserve">  </w:t>
      </w:r>
    </w:p>
    <w:p>
      <w:pPr>
        <w:spacing w:line="500" w:lineRule="exact"/>
        <w:rPr>
          <w:rFonts w:ascii="宋体" w:hAnsi="宋体"/>
          <w:sz w:val="28"/>
          <w:szCs w:val="28"/>
        </w:rPr>
      </w:pP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w:t>
      </w:r>
      <w:r>
        <w:rPr>
          <w:rFonts w:hint="eastAsia" w:ascii="宋体" w:hAnsi="宋体"/>
          <w:sz w:val="28"/>
          <w:szCs w:val="28"/>
          <w:lang w:eastAsia="zh-CN"/>
        </w:rPr>
        <w:t>5050</w:t>
      </w:r>
      <w:r>
        <w:rPr>
          <w:rFonts w:ascii="宋体" w:hAnsi="宋体"/>
          <w:sz w:val="28"/>
          <w:szCs w:val="28"/>
        </w:rPr>
        <w:t>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2018年8月12日</w:t>
      </w:r>
      <w:r>
        <w:rPr>
          <w:rFonts w:hint="eastAsia" w:ascii="宋体" w:hAnsi="宋体"/>
          <w:sz w:val="28"/>
          <w:szCs w:val="28"/>
        </w:rPr>
        <w:t xml:space="preserve">  </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rPr>
        <w:t>2018年</w:t>
      </w:r>
      <w:r>
        <w:rPr>
          <w:rFonts w:hint="eastAsia" w:ascii="宋体" w:hAnsi="宋体" w:eastAsia="黑体"/>
          <w:sz w:val="28"/>
          <w:szCs w:val="28"/>
          <w:lang w:eastAsia="zh-CN"/>
        </w:rPr>
        <w:t>8月9日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ascii="宋体" w:cs="宋体"/>
          <w:sz w:val="28"/>
        </w:rPr>
      </w:pPr>
      <w:r>
        <w:rPr>
          <w:rFonts w:hint="eastAsia" w:ascii="宋体" w:hAnsi="宋体"/>
          <w:sz w:val="28"/>
        </w:rPr>
        <w:t>2018年</w:t>
      </w:r>
      <w:r>
        <w:rPr>
          <w:rFonts w:hint="eastAsia" w:ascii="宋体" w:hAnsi="宋体"/>
          <w:sz w:val="28"/>
          <w:lang w:eastAsia="zh-CN"/>
        </w:rPr>
        <w:t>8月9日</w:t>
      </w:r>
      <w:r>
        <w:rPr>
          <w:rFonts w:hint="eastAsia" w:ascii="宋体" w:hAnsi="宋体"/>
          <w:sz w:val="28"/>
        </w:rPr>
        <w:t>至</w:t>
      </w:r>
      <w:r>
        <w:rPr>
          <w:rFonts w:hint="eastAsia" w:ascii="宋体" w:hAnsi="宋体"/>
          <w:sz w:val="28"/>
          <w:lang w:eastAsia="zh-CN"/>
        </w:rPr>
        <w:t>2018年8月12日</w:t>
      </w:r>
      <w:r>
        <w:rPr>
          <w:rFonts w:hint="eastAsia" w:ascii="宋体" w:hAnsi="宋体"/>
          <w:sz w:val="28"/>
        </w:rPr>
        <w:t xml:space="preserve">  </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，即自2018年</w:t>
      </w:r>
      <w:r>
        <w:rPr>
          <w:rFonts w:hint="eastAsia" w:ascii="宋体" w:hAnsi="宋体"/>
          <w:sz w:val="28"/>
          <w:lang w:eastAsia="zh-CN"/>
        </w:rPr>
        <w:t>8月9日</w:t>
      </w:r>
      <w:r>
        <w:rPr>
          <w:rFonts w:hint="eastAsia" w:ascii="宋体" w:hAnsi="宋体"/>
          <w:sz w:val="28"/>
        </w:rPr>
        <w:t>起至2019年</w:t>
      </w:r>
      <w:r>
        <w:rPr>
          <w:rFonts w:hint="eastAsia" w:ascii="宋体" w:hAnsi="宋体"/>
          <w:sz w:val="28"/>
          <w:lang w:val="en-US" w:eastAsia="zh-CN"/>
        </w:rPr>
        <w:t>8</w:t>
      </w:r>
      <w:r>
        <w:rPr>
          <w:rFonts w:hint="eastAsia" w:ascii="宋体" w:hAnsi="宋体"/>
          <w:sz w:val="28"/>
        </w:rPr>
        <w:t>月</w:t>
      </w:r>
      <w:r>
        <w:rPr>
          <w:rFonts w:hint="eastAsia" w:ascii="宋体" w:hAnsi="宋体"/>
          <w:sz w:val="28"/>
          <w:lang w:val="en-US" w:eastAsia="zh-CN"/>
        </w:rPr>
        <w:t>8</w:t>
      </w:r>
      <w:r>
        <w:rPr>
          <w:rFonts w:hint="eastAsia" w:ascii="宋体" w:hAnsi="宋体"/>
          <w:sz w:val="28"/>
        </w:rPr>
        <w:t>日止。在报告有效使用期内，如遇房地产市场价格有较大变动时，可由本公司对估价结果进行适当调整或再评估。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00" w:lineRule="exact"/>
        <w:ind w:firstLine="560" w:firstLineChars="200"/>
        <w:rPr>
          <w:rFonts w:ascii="宋体" w:hAnsi="宋体"/>
          <w:sz w:val="28"/>
        </w:rPr>
      </w:pPr>
      <w:r>
        <w:rPr>
          <w:rFonts w:hint="eastAsia" w:ascii="宋体" w:hAnsi="宋体"/>
          <w:sz w:val="28"/>
        </w:rPr>
        <w:t>（一）</w:t>
      </w:r>
      <w:r>
        <w:rPr>
          <w:rFonts w:hint="eastAsia" w:ascii="宋体" w:hAnsi="宋体"/>
          <w:sz w:val="28"/>
          <w:lang w:eastAsia="zh-CN"/>
        </w:rPr>
        <w:t>山东省青州市</w:t>
      </w:r>
      <w:r>
        <w:rPr>
          <w:rFonts w:hint="eastAsia" w:ascii="宋体" w:hAnsi="宋体"/>
          <w:sz w:val="28"/>
        </w:rPr>
        <w:t>人民法院司法评估询价函（2018）鲁07</w:t>
      </w:r>
      <w:r>
        <w:rPr>
          <w:rFonts w:hint="eastAsia" w:ascii="宋体" w:hAnsi="宋体"/>
          <w:sz w:val="28"/>
          <w:lang w:val="en-US" w:eastAsia="zh-CN"/>
        </w:rPr>
        <w:t>81</w:t>
      </w:r>
      <w:r>
        <w:rPr>
          <w:rFonts w:hint="eastAsia" w:ascii="宋体" w:hAnsi="宋体"/>
          <w:sz w:val="28"/>
        </w:rPr>
        <w:t>执询价</w:t>
      </w:r>
      <w:r>
        <w:rPr>
          <w:rFonts w:hint="eastAsia" w:ascii="宋体" w:hAnsi="宋体"/>
          <w:sz w:val="28"/>
          <w:lang w:eastAsia="zh-CN"/>
        </w:rPr>
        <w:t>260号</w:t>
      </w:r>
      <w:r>
        <w:rPr>
          <w:rFonts w:hint="eastAsia" w:ascii="宋体" w:hAnsi="宋体"/>
          <w:sz w:val="28"/>
        </w:rPr>
        <w:t>复印件</w:t>
      </w:r>
    </w:p>
    <w:p>
      <w:pPr>
        <w:spacing w:line="500" w:lineRule="exact"/>
        <w:ind w:firstLine="560" w:firstLineChars="200"/>
        <w:rPr>
          <w:rFonts w:ascii="宋体" w:hAnsi="宋体"/>
          <w:sz w:val="28"/>
        </w:rPr>
      </w:pPr>
      <w:r>
        <w:rPr>
          <w:rFonts w:hint="eastAsia" w:ascii="宋体" w:hAnsi="宋体"/>
          <w:sz w:val="28"/>
        </w:rPr>
        <w:t>（二）</w:t>
      </w:r>
      <w:r>
        <w:rPr>
          <w:rFonts w:hint="eastAsia" w:ascii="宋体" w:hAnsi="宋体"/>
          <w:sz w:val="28"/>
          <w:lang w:eastAsia="zh-CN"/>
        </w:rPr>
        <w:t>《</w:t>
      </w:r>
      <w:r>
        <w:rPr>
          <w:rFonts w:hint="eastAsia" w:ascii="宋体" w:hAnsi="宋体"/>
          <w:sz w:val="28"/>
          <w:lang w:val="en-US" w:eastAsia="zh-CN"/>
        </w:rPr>
        <w:t>国际花园投资协议</w:t>
      </w:r>
      <w:r>
        <w:rPr>
          <w:rFonts w:hint="eastAsia" w:ascii="宋体" w:hAnsi="宋体"/>
          <w:sz w:val="28"/>
          <w:lang w:eastAsia="zh-CN"/>
        </w:rPr>
        <w:t>》</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（三）估价对象位置示意图</w:t>
      </w:r>
    </w:p>
    <w:p>
      <w:pPr>
        <w:spacing w:line="520" w:lineRule="exact"/>
        <w:ind w:firstLine="560" w:firstLineChars="200"/>
        <w:rPr>
          <w:rFonts w:ascii="宋体"/>
          <w:sz w:val="28"/>
        </w:rPr>
      </w:pPr>
      <w:r>
        <w:rPr>
          <w:rFonts w:hint="eastAsia" w:ascii="宋体" w:hAnsi="宋体"/>
          <w:sz w:val="28"/>
        </w:rPr>
        <w:t>（四）估价对象实地照片</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10</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山东产权交易中心有限公司委托的房地产估价报告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020A"/>
    <w:rsid w:val="00004398"/>
    <w:rsid w:val="00005753"/>
    <w:rsid w:val="00011E76"/>
    <w:rsid w:val="000126EE"/>
    <w:rsid w:val="00013811"/>
    <w:rsid w:val="00013B67"/>
    <w:rsid w:val="000201FB"/>
    <w:rsid w:val="0002340B"/>
    <w:rsid w:val="00025CD9"/>
    <w:rsid w:val="0003044B"/>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484"/>
    <w:rsid w:val="0012780E"/>
    <w:rsid w:val="001352DA"/>
    <w:rsid w:val="00135DAC"/>
    <w:rsid w:val="00142F40"/>
    <w:rsid w:val="001454E1"/>
    <w:rsid w:val="00152257"/>
    <w:rsid w:val="00152335"/>
    <w:rsid w:val="0015794B"/>
    <w:rsid w:val="00161442"/>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064D"/>
    <w:rsid w:val="00371598"/>
    <w:rsid w:val="0038008A"/>
    <w:rsid w:val="0038042E"/>
    <w:rsid w:val="003843F2"/>
    <w:rsid w:val="00386B3E"/>
    <w:rsid w:val="003915B4"/>
    <w:rsid w:val="003A2EB4"/>
    <w:rsid w:val="003A62F8"/>
    <w:rsid w:val="003A6492"/>
    <w:rsid w:val="003C0CC7"/>
    <w:rsid w:val="003C632E"/>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1E54"/>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1AB8"/>
    <w:rsid w:val="005A57EE"/>
    <w:rsid w:val="005B1595"/>
    <w:rsid w:val="005B2FF5"/>
    <w:rsid w:val="005B42A1"/>
    <w:rsid w:val="005B5890"/>
    <w:rsid w:val="005B6A68"/>
    <w:rsid w:val="005C0659"/>
    <w:rsid w:val="005C1B17"/>
    <w:rsid w:val="005C287D"/>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1C24"/>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D0AD1"/>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C7B5A"/>
    <w:rsid w:val="007D2156"/>
    <w:rsid w:val="007D7279"/>
    <w:rsid w:val="007E27EF"/>
    <w:rsid w:val="007E3011"/>
    <w:rsid w:val="007E63CD"/>
    <w:rsid w:val="007F0443"/>
    <w:rsid w:val="007F3A81"/>
    <w:rsid w:val="007F6740"/>
    <w:rsid w:val="00802F8B"/>
    <w:rsid w:val="00811B68"/>
    <w:rsid w:val="00813AC6"/>
    <w:rsid w:val="00824CC5"/>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80C2F"/>
    <w:rsid w:val="008852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B6A8F"/>
    <w:rsid w:val="009D57E8"/>
    <w:rsid w:val="009D727B"/>
    <w:rsid w:val="009E2076"/>
    <w:rsid w:val="009E601A"/>
    <w:rsid w:val="009F135F"/>
    <w:rsid w:val="009F2818"/>
    <w:rsid w:val="00A0599C"/>
    <w:rsid w:val="00A05AE5"/>
    <w:rsid w:val="00A07ECC"/>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23B5"/>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564"/>
    <w:rsid w:val="00B74958"/>
    <w:rsid w:val="00B77424"/>
    <w:rsid w:val="00B92125"/>
    <w:rsid w:val="00B95E41"/>
    <w:rsid w:val="00B97D36"/>
    <w:rsid w:val="00BA2161"/>
    <w:rsid w:val="00BA50B8"/>
    <w:rsid w:val="00BA6AC8"/>
    <w:rsid w:val="00BB0043"/>
    <w:rsid w:val="00BB3CC9"/>
    <w:rsid w:val="00BB4A58"/>
    <w:rsid w:val="00BB76B5"/>
    <w:rsid w:val="00BC1563"/>
    <w:rsid w:val="00BC71E3"/>
    <w:rsid w:val="00BD28AF"/>
    <w:rsid w:val="00BD35BA"/>
    <w:rsid w:val="00BD3FF1"/>
    <w:rsid w:val="00BD4B04"/>
    <w:rsid w:val="00BD651D"/>
    <w:rsid w:val="00BE3746"/>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9C5"/>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1C9A"/>
    <w:rsid w:val="00D82275"/>
    <w:rsid w:val="00D90F1E"/>
    <w:rsid w:val="00D92D20"/>
    <w:rsid w:val="00D96457"/>
    <w:rsid w:val="00DA0C89"/>
    <w:rsid w:val="00DA2455"/>
    <w:rsid w:val="00DA3470"/>
    <w:rsid w:val="00DA7E4F"/>
    <w:rsid w:val="00DB211A"/>
    <w:rsid w:val="00DB478E"/>
    <w:rsid w:val="00DB4830"/>
    <w:rsid w:val="00DC2209"/>
    <w:rsid w:val="00DC5977"/>
    <w:rsid w:val="00DC5B82"/>
    <w:rsid w:val="00DC703F"/>
    <w:rsid w:val="00DD6AE4"/>
    <w:rsid w:val="00DE0DD1"/>
    <w:rsid w:val="00DE0E17"/>
    <w:rsid w:val="00DE1199"/>
    <w:rsid w:val="00DE38D6"/>
    <w:rsid w:val="00DE3EFA"/>
    <w:rsid w:val="00DE5A86"/>
    <w:rsid w:val="00DF02B3"/>
    <w:rsid w:val="00DF4038"/>
    <w:rsid w:val="00DF72C7"/>
    <w:rsid w:val="00E01B88"/>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D0C"/>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3A01"/>
    <w:rsid w:val="00FC6D6B"/>
    <w:rsid w:val="00FD1B5E"/>
    <w:rsid w:val="00FD3C5C"/>
    <w:rsid w:val="00FD416D"/>
    <w:rsid w:val="00FD7359"/>
    <w:rsid w:val="00FD7D79"/>
    <w:rsid w:val="00FD7E5D"/>
    <w:rsid w:val="00FE0310"/>
    <w:rsid w:val="00FE5B27"/>
    <w:rsid w:val="00FE5C88"/>
    <w:rsid w:val="00FF0439"/>
    <w:rsid w:val="00FF3565"/>
    <w:rsid w:val="00FF7787"/>
    <w:rsid w:val="02AB78DB"/>
    <w:rsid w:val="02FF4773"/>
    <w:rsid w:val="03EC54BE"/>
    <w:rsid w:val="06187C8D"/>
    <w:rsid w:val="062D7C32"/>
    <w:rsid w:val="06840641"/>
    <w:rsid w:val="08FA104A"/>
    <w:rsid w:val="095B7DEA"/>
    <w:rsid w:val="09675BE4"/>
    <w:rsid w:val="09E92ED1"/>
    <w:rsid w:val="0F605DC5"/>
    <w:rsid w:val="11EC4876"/>
    <w:rsid w:val="1524581A"/>
    <w:rsid w:val="18ED6749"/>
    <w:rsid w:val="19AD58A0"/>
    <w:rsid w:val="1A9C7638"/>
    <w:rsid w:val="1C037E84"/>
    <w:rsid w:val="1D9376C9"/>
    <w:rsid w:val="202B0253"/>
    <w:rsid w:val="236E03B0"/>
    <w:rsid w:val="245D2237"/>
    <w:rsid w:val="24683E4B"/>
    <w:rsid w:val="247B7C51"/>
    <w:rsid w:val="2481760A"/>
    <w:rsid w:val="249E067F"/>
    <w:rsid w:val="250C32D4"/>
    <w:rsid w:val="25C42A83"/>
    <w:rsid w:val="278B23EE"/>
    <w:rsid w:val="27B457B1"/>
    <w:rsid w:val="27DD53DF"/>
    <w:rsid w:val="28F4409C"/>
    <w:rsid w:val="29D56AB0"/>
    <w:rsid w:val="2DF76E14"/>
    <w:rsid w:val="2EE93DAE"/>
    <w:rsid w:val="2F2D4FF3"/>
    <w:rsid w:val="2FBB395D"/>
    <w:rsid w:val="32506E1A"/>
    <w:rsid w:val="32CF19D5"/>
    <w:rsid w:val="33626DB3"/>
    <w:rsid w:val="33A132C4"/>
    <w:rsid w:val="342D7799"/>
    <w:rsid w:val="35957929"/>
    <w:rsid w:val="37693E59"/>
    <w:rsid w:val="38EE3475"/>
    <w:rsid w:val="39335AD9"/>
    <w:rsid w:val="3B425EC8"/>
    <w:rsid w:val="404936C5"/>
    <w:rsid w:val="41485829"/>
    <w:rsid w:val="42C92591"/>
    <w:rsid w:val="42CF43AB"/>
    <w:rsid w:val="44E32791"/>
    <w:rsid w:val="45705763"/>
    <w:rsid w:val="45EE67B0"/>
    <w:rsid w:val="46A71178"/>
    <w:rsid w:val="47C40BB4"/>
    <w:rsid w:val="487D32FD"/>
    <w:rsid w:val="48F467BF"/>
    <w:rsid w:val="49825129"/>
    <w:rsid w:val="4C823CA8"/>
    <w:rsid w:val="4CC51A03"/>
    <w:rsid w:val="4D9E7167"/>
    <w:rsid w:val="4F30407B"/>
    <w:rsid w:val="4FBD38DE"/>
    <w:rsid w:val="50D756B0"/>
    <w:rsid w:val="526A1D84"/>
    <w:rsid w:val="52D24983"/>
    <w:rsid w:val="531639E1"/>
    <w:rsid w:val="5357444A"/>
    <w:rsid w:val="54223E12"/>
    <w:rsid w:val="55C31A53"/>
    <w:rsid w:val="570F6AE4"/>
    <w:rsid w:val="57335A1F"/>
    <w:rsid w:val="57EE6320"/>
    <w:rsid w:val="5B6E3A0C"/>
    <w:rsid w:val="5D344C0C"/>
    <w:rsid w:val="61813705"/>
    <w:rsid w:val="62BA44F0"/>
    <w:rsid w:val="63E044E9"/>
    <w:rsid w:val="65D61184"/>
    <w:rsid w:val="66B338C0"/>
    <w:rsid w:val="68AB31C8"/>
    <w:rsid w:val="6CD43218"/>
    <w:rsid w:val="6CEF420E"/>
    <w:rsid w:val="6E03170B"/>
    <w:rsid w:val="6FA4321A"/>
    <w:rsid w:val="72F90EAF"/>
    <w:rsid w:val="75C45189"/>
    <w:rsid w:val="7A216E33"/>
    <w:rsid w:val="7A610456"/>
    <w:rsid w:val="7AF244C2"/>
    <w:rsid w:val="7B320676"/>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A659D-636A-440F-A322-CAEF148C877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1323</Words>
  <Characters>7545</Characters>
  <Lines>62</Lines>
  <Paragraphs>17</Paragraphs>
  <TotalTime>24</TotalTime>
  <ScaleCrop>false</ScaleCrop>
  <LinksUpToDate>false</LinksUpToDate>
  <CharactersWithSpaces>8851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2018-06-01T09:16:00Z</cp:lastPrinted>
  <dcterms:modified xsi:type="dcterms:W3CDTF">2018-08-14T04:39:34Z</dcterms:modified>
  <dc:title>房地产司法签定估价报告</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