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A7" w:rsidRPr="000F2C54" w:rsidRDefault="009E4DA7" w:rsidP="0053145E">
      <w:pPr>
        <w:rPr>
          <w:rFonts w:ascii="仿宋_GB2312" w:eastAsia="仿宋_GB2312"/>
        </w:rPr>
      </w:pPr>
      <w:r w:rsidRPr="000F2C54">
        <w:rPr>
          <w:rFonts w:ascii="仿宋_GB2312" w:eastAsia="仿宋_GB2312"/>
        </w:rPr>
        <w:t xml:space="preserve">E </w:t>
      </w:r>
    </w:p>
    <w:p w:rsidR="009E4DA7" w:rsidRPr="000F2C54" w:rsidRDefault="009E4DA7" w:rsidP="0053145E">
      <w:pPr>
        <w:rPr>
          <w:rFonts w:ascii="仿宋_GB2312" w:eastAsia="仿宋_GB2312"/>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" strokecolor="white">
            <v:textbox>
              <w:txbxContent>
                <w:p w:rsidR="009E4DA7" w:rsidRDefault="009E4DA7" w:rsidP="0053145E">
                  <w:bookmarkStart w:id="0" w:name="_GoBack"/>
                  <w:bookmarkStart w:id="1" w:name="PO_二维码"/>
                  <w:bookmarkEnd w:id="0"/>
                  <w:bookmarkEnd w:id="1"/>
                  <w:r>
                    <w:rPr>
                      <w:noProof/>
                    </w:rPr>
                    <w:pict>
                      <v:shape id="图片 1" o:spid="_x0000_i1027" type="#_x0000_t75" style="width:87.75pt;height:87.75pt;visibility:visible">
                        <v:imagedata r:id="rId7" o:title=""/>
                      </v:shape>
                    </w:pict>
                  </w:r>
                </w:p>
              </w:txbxContent>
            </v:textbox>
          </v:shape>
        </w:pict>
      </w:r>
    </w:p>
    <w:p w:rsidR="009E4DA7" w:rsidRPr="000F2C54" w:rsidRDefault="009E4DA7" w:rsidP="0053145E">
      <w:pPr>
        <w:rPr>
          <w:rFonts w:ascii="仿宋_GB2312" w:eastAsia="仿宋_GB2312"/>
        </w:rPr>
      </w:pPr>
    </w:p>
    <w:p w:rsidR="009E4DA7" w:rsidRPr="000F2C54" w:rsidRDefault="009E4DA7" w:rsidP="0053145E">
      <w:pPr>
        <w:jc w:val="center"/>
        <w:rPr>
          <w:rFonts w:ascii="仿宋_GB2312" w:eastAsia="仿宋_GB2312" w:hAnsi="仿宋"/>
          <w:spacing w:val="-90"/>
          <w:sz w:val="36"/>
          <w:szCs w:val="36"/>
        </w:rPr>
      </w:pPr>
    </w:p>
    <w:p w:rsidR="009E4DA7" w:rsidRPr="000F2C54" w:rsidRDefault="009E4DA7" w:rsidP="0053145E">
      <w:pPr>
        <w:jc w:val="center"/>
        <w:rPr>
          <w:rFonts w:ascii="仿宋_GB2312" w:eastAsia="仿宋_GB2312"/>
          <w:spacing w:val="-90"/>
          <w:sz w:val="120"/>
        </w:rPr>
      </w:pPr>
      <w:r w:rsidRPr="000F2C54">
        <w:rPr>
          <w:rFonts w:ascii="仿宋_GB2312" w:eastAsia="仿宋_GB2312" w:hAnsi="仿宋" w:hint="eastAsia"/>
          <w:spacing w:val="-90"/>
          <w:sz w:val="96"/>
          <w:szCs w:val="96"/>
        </w:rPr>
        <w:t>房地产司法鉴定估价报告</w:t>
      </w:r>
    </w:p>
    <w:p w:rsidR="009E4DA7" w:rsidRPr="000F2C54" w:rsidRDefault="009E4DA7" w:rsidP="0053145E">
      <w:pPr>
        <w:rPr>
          <w:rFonts w:ascii="仿宋_GB2312" w:eastAsia="仿宋_GB2312"/>
          <w:sz w:val="32"/>
          <w:szCs w:val="32"/>
        </w:rPr>
      </w:pPr>
    </w:p>
    <w:p w:rsidR="009E4DA7" w:rsidRPr="000F2C54" w:rsidRDefault="009E4DA7" w:rsidP="0053145E">
      <w:pPr>
        <w:rPr>
          <w:rFonts w:ascii="仿宋_GB2312" w:eastAsia="仿宋_GB2312"/>
          <w:sz w:val="32"/>
          <w:szCs w:val="32"/>
        </w:rPr>
      </w:pPr>
    </w:p>
    <w:p w:rsidR="009E4DA7" w:rsidRPr="000F2C54" w:rsidRDefault="009E4DA7" w:rsidP="0053145E">
      <w:pPr>
        <w:rPr>
          <w:rFonts w:ascii="仿宋_GB2312" w:eastAsia="仿宋_GB2312"/>
          <w:sz w:val="32"/>
          <w:szCs w:val="32"/>
        </w:rPr>
      </w:pPr>
    </w:p>
    <w:p w:rsidR="009E4DA7" w:rsidRPr="000F2C54" w:rsidRDefault="009E4DA7" w:rsidP="0053145E">
      <w:pPr>
        <w:rPr>
          <w:rFonts w:ascii="仿宋_GB2312" w:eastAsia="仿宋_GB2312"/>
          <w:sz w:val="32"/>
          <w:szCs w:val="32"/>
        </w:rPr>
      </w:pPr>
    </w:p>
    <w:p w:rsidR="009E4DA7" w:rsidRPr="000F2C54" w:rsidRDefault="009E4DA7" w:rsidP="0053145E">
      <w:pPr>
        <w:rPr>
          <w:rFonts w:ascii="仿宋_GB2312" w:eastAsia="仿宋_GB2312" w:hAnsi="宋体"/>
          <w:b/>
          <w:bCs/>
          <w:sz w:val="32"/>
        </w:rPr>
      </w:pPr>
    </w:p>
    <w:p w:rsidR="009E4DA7" w:rsidRPr="000F2C54" w:rsidRDefault="009E4DA7" w:rsidP="0053145E">
      <w:pPr>
        <w:autoSpaceDE w:val="0"/>
        <w:autoSpaceDN w:val="0"/>
        <w:adjustRightInd w:val="0"/>
        <w:spacing w:line="240" w:lineRule="atLeast"/>
        <w:rPr>
          <w:rFonts w:ascii="仿宋_GB2312" w:eastAsia="仿宋_GB2312" w:hAnsi="宋体"/>
          <w:b/>
          <w:bCs/>
          <w:sz w:val="32"/>
        </w:rPr>
      </w:pPr>
      <w:r w:rsidRPr="000F2C54">
        <w:rPr>
          <w:rFonts w:ascii="仿宋_GB2312" w:eastAsia="仿宋_GB2312" w:hAnsi="宋体" w:hint="eastAsia"/>
          <w:b/>
          <w:bCs/>
          <w:sz w:val="32"/>
        </w:rPr>
        <w:t>估价报告编号</w:t>
      </w:r>
      <w:r w:rsidRPr="000F2C54">
        <w:rPr>
          <w:rFonts w:ascii="仿宋_GB2312" w:eastAsia="仿宋_GB2312" w:hint="eastAsia"/>
          <w:b/>
          <w:bCs/>
          <w:sz w:val="32"/>
          <w:szCs w:val="32"/>
          <w:lang w:val="zh-CN"/>
        </w:rPr>
        <w:t>：</w:t>
      </w:r>
      <w:r w:rsidRPr="000F2C54">
        <w:rPr>
          <w:rFonts w:ascii="仿宋_GB2312" w:eastAsia="仿宋_GB2312" w:hAnsi="宋体" w:hint="eastAsia"/>
          <w:b/>
          <w:bCs/>
          <w:sz w:val="32"/>
        </w:rPr>
        <w:t>鲁金鉴估字（</w:t>
      </w:r>
      <w:r w:rsidRPr="000F2C54">
        <w:rPr>
          <w:rFonts w:ascii="仿宋_GB2312" w:eastAsia="仿宋_GB2312" w:hAnsi="宋体"/>
          <w:b/>
          <w:bCs/>
          <w:sz w:val="32"/>
        </w:rPr>
        <w:t>2017</w:t>
      </w:r>
      <w:r w:rsidRPr="000F2C54">
        <w:rPr>
          <w:rFonts w:ascii="仿宋_GB2312" w:eastAsia="仿宋_GB2312" w:hAnsi="宋体" w:hint="eastAsia"/>
          <w:b/>
          <w:bCs/>
          <w:sz w:val="32"/>
        </w:rPr>
        <w:t>）第</w:t>
      </w:r>
      <w:r w:rsidRPr="000F2C54">
        <w:rPr>
          <w:rFonts w:ascii="仿宋_GB2312" w:eastAsia="仿宋_GB2312" w:hAnsi="宋体"/>
          <w:b/>
          <w:bCs/>
          <w:sz w:val="32"/>
        </w:rPr>
        <w:t>S184</w:t>
      </w:r>
      <w:r w:rsidRPr="000F2C54">
        <w:rPr>
          <w:rFonts w:ascii="仿宋_GB2312" w:eastAsia="仿宋_GB2312" w:hAnsi="宋体" w:hint="eastAsia"/>
          <w:b/>
          <w:bCs/>
          <w:sz w:val="32"/>
        </w:rPr>
        <w:t>号</w:t>
      </w:r>
    </w:p>
    <w:p w:rsidR="009E4DA7" w:rsidRPr="000F2C54" w:rsidRDefault="009E4DA7" w:rsidP="005D69DD">
      <w:pPr>
        <w:tabs>
          <w:tab w:val="left" w:pos="3285"/>
        </w:tabs>
        <w:spacing w:line="240" w:lineRule="atLeast"/>
        <w:ind w:left="31680" w:hangingChars="695" w:firstLine="31680"/>
        <w:rPr>
          <w:rFonts w:ascii="仿宋_GB2312" w:eastAsia="仿宋_GB2312" w:hAnsi="宋体"/>
          <w:b/>
          <w:bCs/>
          <w:sz w:val="32"/>
        </w:rPr>
      </w:pPr>
      <w:r w:rsidRPr="000F2C54">
        <w:rPr>
          <w:rFonts w:ascii="仿宋_GB2312" w:eastAsia="仿宋_GB2312" w:hAnsi="宋体" w:hint="eastAsia"/>
          <w:b/>
          <w:bCs/>
          <w:sz w:val="32"/>
        </w:rPr>
        <w:t>估价项目名称：淄博市张店区淄博新世界商业步行街南段</w:t>
      </w:r>
      <w:r w:rsidRPr="000F2C54">
        <w:rPr>
          <w:rFonts w:ascii="仿宋_GB2312" w:eastAsia="仿宋_GB2312" w:hAnsi="宋体"/>
          <w:b/>
          <w:bCs/>
          <w:sz w:val="32"/>
        </w:rPr>
        <w:t>88</w:t>
      </w:r>
      <w:r w:rsidRPr="000F2C54">
        <w:rPr>
          <w:rFonts w:ascii="仿宋_GB2312" w:eastAsia="仿宋_GB2312" w:hAnsi="宋体" w:hint="eastAsia"/>
          <w:b/>
          <w:bCs/>
          <w:sz w:val="32"/>
        </w:rPr>
        <w:t>号楼</w:t>
      </w:r>
      <w:r w:rsidRPr="000F2C54">
        <w:rPr>
          <w:rFonts w:ascii="仿宋_GB2312" w:eastAsia="仿宋_GB2312" w:hAnsi="宋体"/>
          <w:b/>
          <w:bCs/>
          <w:sz w:val="32"/>
        </w:rPr>
        <w:t>2</w:t>
      </w:r>
      <w:r w:rsidRPr="000F2C54">
        <w:rPr>
          <w:rFonts w:ascii="仿宋_GB2312" w:eastAsia="仿宋_GB2312" w:hAnsi="宋体" w:hint="eastAsia"/>
          <w:b/>
          <w:bCs/>
          <w:sz w:val="32"/>
        </w:rPr>
        <w:t>层</w:t>
      </w:r>
      <w:r w:rsidRPr="000F2C54">
        <w:rPr>
          <w:rFonts w:ascii="仿宋_GB2312" w:eastAsia="仿宋_GB2312" w:hAnsi="宋体"/>
          <w:b/>
          <w:bCs/>
          <w:sz w:val="32"/>
        </w:rPr>
        <w:t>2023</w:t>
      </w:r>
      <w:r w:rsidRPr="000F2C54">
        <w:rPr>
          <w:rFonts w:ascii="仿宋_GB2312" w:eastAsia="仿宋_GB2312" w:hAnsi="宋体" w:hint="eastAsia"/>
          <w:b/>
          <w:bCs/>
          <w:sz w:val="32"/>
        </w:rPr>
        <w:t>号、</w:t>
      </w:r>
      <w:r w:rsidRPr="000F2C54">
        <w:rPr>
          <w:rFonts w:ascii="仿宋_GB2312" w:eastAsia="仿宋_GB2312" w:hAnsi="宋体"/>
          <w:b/>
          <w:bCs/>
          <w:sz w:val="32"/>
        </w:rPr>
        <w:t>2115</w:t>
      </w:r>
      <w:r w:rsidRPr="000F2C54">
        <w:rPr>
          <w:rFonts w:ascii="仿宋_GB2312" w:eastAsia="仿宋_GB2312" w:hAnsi="宋体" w:hint="eastAsia"/>
          <w:b/>
          <w:bCs/>
          <w:sz w:val="32"/>
        </w:rPr>
        <w:t>号、</w:t>
      </w:r>
      <w:r w:rsidRPr="000F2C54">
        <w:rPr>
          <w:rFonts w:ascii="仿宋_GB2312" w:eastAsia="仿宋_GB2312" w:hAnsi="宋体"/>
          <w:b/>
          <w:bCs/>
          <w:sz w:val="32"/>
        </w:rPr>
        <w:t>2043</w:t>
      </w:r>
      <w:r w:rsidRPr="000F2C54">
        <w:rPr>
          <w:rFonts w:ascii="仿宋_GB2312" w:eastAsia="仿宋_GB2312" w:hAnsi="宋体" w:hint="eastAsia"/>
          <w:b/>
          <w:bCs/>
          <w:sz w:val="32"/>
        </w:rPr>
        <w:t>号、</w:t>
      </w:r>
      <w:r w:rsidRPr="000F2C54">
        <w:rPr>
          <w:rFonts w:ascii="仿宋_GB2312" w:eastAsia="仿宋_GB2312" w:hAnsi="宋体"/>
          <w:b/>
          <w:bCs/>
          <w:sz w:val="32"/>
        </w:rPr>
        <w:t>2195</w:t>
      </w:r>
      <w:r w:rsidRPr="000F2C54">
        <w:rPr>
          <w:rFonts w:ascii="仿宋_GB2312" w:eastAsia="仿宋_GB2312" w:hAnsi="宋体" w:hint="eastAsia"/>
          <w:b/>
          <w:bCs/>
          <w:sz w:val="32"/>
        </w:rPr>
        <w:t>号四套商业用房司法鉴定评估</w:t>
      </w:r>
      <w:r w:rsidRPr="000F2C54">
        <w:rPr>
          <w:rFonts w:ascii="仿宋_GB2312" w:eastAsia="仿宋_GB2312" w:hAnsi="宋体"/>
          <w:b/>
          <w:bCs/>
          <w:sz w:val="32"/>
        </w:rPr>
        <w:t xml:space="preserve"> </w:t>
      </w:r>
    </w:p>
    <w:p w:rsidR="009E4DA7" w:rsidRPr="000F2C54" w:rsidRDefault="009E4DA7" w:rsidP="0053145E">
      <w:pPr>
        <w:tabs>
          <w:tab w:val="left" w:pos="3285"/>
        </w:tabs>
        <w:spacing w:line="240" w:lineRule="atLeast"/>
        <w:rPr>
          <w:rFonts w:ascii="仿宋_GB2312" w:eastAsia="仿宋_GB2312" w:hAnsi="宋体"/>
          <w:b/>
          <w:bCs/>
          <w:sz w:val="32"/>
        </w:rPr>
      </w:pPr>
      <w:r w:rsidRPr="000F2C54">
        <w:rPr>
          <w:rFonts w:ascii="仿宋_GB2312" w:eastAsia="仿宋_GB2312" w:hAnsi="宋体" w:hint="eastAsia"/>
          <w:b/>
          <w:bCs/>
          <w:sz w:val="32"/>
        </w:rPr>
        <w:t>估价委托人：淄博市张店区人民法院</w:t>
      </w:r>
    </w:p>
    <w:p w:rsidR="009E4DA7" w:rsidRPr="000F2C54" w:rsidRDefault="009E4DA7" w:rsidP="0053145E">
      <w:pPr>
        <w:spacing w:line="240" w:lineRule="atLeast"/>
        <w:rPr>
          <w:rFonts w:ascii="仿宋_GB2312" w:eastAsia="仿宋_GB2312" w:hAnsi="宋体"/>
          <w:b/>
          <w:bCs/>
          <w:sz w:val="32"/>
        </w:rPr>
      </w:pPr>
      <w:r w:rsidRPr="000F2C54">
        <w:rPr>
          <w:rFonts w:ascii="仿宋_GB2312" w:eastAsia="仿宋_GB2312" w:hAnsi="宋体" w:hint="eastAsia"/>
          <w:b/>
          <w:bCs/>
          <w:sz w:val="32"/>
        </w:rPr>
        <w:t>房地产估价机构：山东金庆房地产土地评估测绘有限公司</w:t>
      </w:r>
    </w:p>
    <w:p w:rsidR="009E4DA7" w:rsidRPr="000F2C54" w:rsidRDefault="009E4DA7" w:rsidP="0053145E">
      <w:pPr>
        <w:spacing w:line="240" w:lineRule="atLeast"/>
        <w:rPr>
          <w:rFonts w:ascii="仿宋_GB2312" w:eastAsia="仿宋_GB2312" w:hAnsi="宋体"/>
          <w:b/>
          <w:bCs/>
          <w:sz w:val="32"/>
        </w:rPr>
      </w:pPr>
      <w:r w:rsidRPr="000F2C54">
        <w:rPr>
          <w:rFonts w:ascii="仿宋_GB2312" w:eastAsia="仿宋_GB2312" w:hAnsi="宋体" w:hint="eastAsia"/>
          <w:b/>
          <w:bCs/>
          <w:sz w:val="32"/>
        </w:rPr>
        <w:t>注册房地产估价师：刘康健</w:t>
      </w:r>
      <w:r w:rsidRPr="000F2C54">
        <w:rPr>
          <w:rFonts w:ascii="仿宋_GB2312" w:eastAsia="仿宋_GB2312" w:hAnsi="宋体"/>
          <w:b/>
          <w:bCs/>
          <w:sz w:val="32"/>
        </w:rPr>
        <w:t xml:space="preserve">     3720160175</w:t>
      </w:r>
    </w:p>
    <w:p w:rsidR="009E4DA7" w:rsidRPr="000F2C54" w:rsidRDefault="009E4DA7" w:rsidP="0053145E">
      <w:pPr>
        <w:spacing w:line="240" w:lineRule="atLeast"/>
        <w:rPr>
          <w:rFonts w:ascii="仿宋_GB2312" w:eastAsia="仿宋_GB2312" w:hAnsi="宋体"/>
          <w:b/>
          <w:bCs/>
          <w:sz w:val="32"/>
        </w:rPr>
      </w:pPr>
      <w:r w:rsidRPr="000F2C54">
        <w:rPr>
          <w:rFonts w:ascii="仿宋_GB2312" w:eastAsia="仿宋_GB2312" w:hAnsi="宋体"/>
          <w:b/>
          <w:bCs/>
          <w:sz w:val="32"/>
        </w:rPr>
        <w:t xml:space="preserve">                  </w:t>
      </w:r>
      <w:r w:rsidRPr="000F2C54">
        <w:rPr>
          <w:rFonts w:ascii="仿宋_GB2312" w:eastAsia="仿宋_GB2312" w:hAnsi="宋体" w:hint="eastAsia"/>
          <w:b/>
          <w:bCs/>
          <w:sz w:val="32"/>
        </w:rPr>
        <w:t>肖</w:t>
      </w:r>
      <w:r w:rsidRPr="000F2C54">
        <w:rPr>
          <w:rFonts w:ascii="仿宋_GB2312" w:eastAsia="仿宋_GB2312" w:hAnsi="宋体"/>
          <w:b/>
          <w:bCs/>
          <w:sz w:val="32"/>
        </w:rPr>
        <w:t xml:space="preserve">  </w:t>
      </w:r>
      <w:r w:rsidRPr="000F2C54">
        <w:rPr>
          <w:rFonts w:ascii="仿宋_GB2312" w:eastAsia="仿宋_GB2312" w:hAnsi="宋体" w:hint="eastAsia"/>
          <w:b/>
          <w:bCs/>
          <w:sz w:val="32"/>
        </w:rPr>
        <w:t>杨</w:t>
      </w:r>
      <w:r w:rsidRPr="000F2C54">
        <w:rPr>
          <w:rFonts w:ascii="仿宋_GB2312" w:eastAsia="仿宋_GB2312" w:hAnsi="宋体"/>
          <w:b/>
          <w:bCs/>
          <w:sz w:val="32"/>
        </w:rPr>
        <w:t xml:space="preserve">     3720040271</w:t>
      </w:r>
    </w:p>
    <w:p w:rsidR="009E4DA7" w:rsidRPr="000F2C54" w:rsidRDefault="009E4DA7" w:rsidP="0053145E">
      <w:pPr>
        <w:spacing w:line="240" w:lineRule="atLeast"/>
        <w:rPr>
          <w:rFonts w:ascii="仿宋_GB2312" w:eastAsia="仿宋_GB2312" w:hAnsi="宋体"/>
          <w:b/>
          <w:bCs/>
          <w:sz w:val="32"/>
        </w:rPr>
      </w:pPr>
      <w:r w:rsidRPr="000F2C54">
        <w:rPr>
          <w:rFonts w:ascii="仿宋_GB2312" w:eastAsia="仿宋_GB2312" w:hAnsi="宋体" w:hint="eastAsia"/>
          <w:b/>
          <w:bCs/>
          <w:sz w:val="32"/>
        </w:rPr>
        <w:t>估价报告出具日期：</w:t>
      </w:r>
      <w:r w:rsidRPr="000F2C54">
        <w:rPr>
          <w:rFonts w:ascii="仿宋_GB2312" w:eastAsia="仿宋_GB2312" w:hAnsi="宋体"/>
          <w:b/>
          <w:bCs/>
          <w:sz w:val="32"/>
        </w:rPr>
        <w:t>2017</w:t>
      </w:r>
      <w:r w:rsidRPr="000F2C54">
        <w:rPr>
          <w:rFonts w:ascii="仿宋_GB2312" w:eastAsia="仿宋_GB2312" w:hAnsi="宋体" w:hint="eastAsia"/>
          <w:b/>
          <w:bCs/>
          <w:sz w:val="32"/>
        </w:rPr>
        <w:t>年</w:t>
      </w:r>
      <w:r w:rsidRPr="000F2C54">
        <w:rPr>
          <w:rFonts w:ascii="仿宋_GB2312" w:eastAsia="仿宋_GB2312" w:hAnsi="宋体"/>
          <w:b/>
          <w:bCs/>
          <w:sz w:val="32"/>
        </w:rPr>
        <w:t>12</w:t>
      </w:r>
      <w:r w:rsidRPr="000F2C54">
        <w:rPr>
          <w:rFonts w:ascii="仿宋_GB2312" w:eastAsia="仿宋_GB2312" w:hAnsi="宋体" w:hint="eastAsia"/>
          <w:b/>
          <w:bCs/>
          <w:sz w:val="32"/>
        </w:rPr>
        <w:t>月</w:t>
      </w:r>
      <w:r w:rsidRPr="000F2C54">
        <w:rPr>
          <w:rFonts w:ascii="仿宋_GB2312" w:eastAsia="仿宋_GB2312" w:hAnsi="宋体"/>
          <w:b/>
          <w:bCs/>
          <w:sz w:val="32"/>
        </w:rPr>
        <w:t>15</w:t>
      </w:r>
      <w:r w:rsidRPr="000F2C54">
        <w:rPr>
          <w:rFonts w:ascii="仿宋_GB2312" w:eastAsia="仿宋_GB2312" w:hAnsi="宋体" w:hint="eastAsia"/>
          <w:b/>
          <w:bCs/>
          <w:sz w:val="32"/>
        </w:rPr>
        <w:t>日</w:t>
      </w:r>
    </w:p>
    <w:p w:rsidR="009E4DA7" w:rsidRPr="000F2C54" w:rsidRDefault="009E4DA7" w:rsidP="0053145E">
      <w:pPr>
        <w:autoSpaceDE w:val="0"/>
        <w:autoSpaceDN w:val="0"/>
        <w:adjustRightInd w:val="0"/>
        <w:rPr>
          <w:rFonts w:ascii="仿宋_GB2312" w:eastAsia="仿宋_GB2312"/>
          <w:b/>
          <w:bCs/>
          <w:sz w:val="32"/>
          <w:szCs w:val="32"/>
          <w:lang w:val="zh-CN"/>
        </w:rPr>
      </w:pPr>
    </w:p>
    <w:p w:rsidR="009E4DA7" w:rsidRPr="000F2C54" w:rsidRDefault="009E4DA7" w:rsidP="0053145E">
      <w:pPr>
        <w:tabs>
          <w:tab w:val="left" w:pos="0"/>
        </w:tabs>
        <w:jc w:val="center"/>
        <w:rPr>
          <w:rFonts w:ascii="仿宋_GB2312" w:eastAsia="仿宋_GB2312"/>
          <w:b/>
          <w:sz w:val="44"/>
          <w:szCs w:val="44"/>
        </w:rPr>
        <w:sectPr w:rsidR="009E4DA7" w:rsidRPr="000F2C54" w:rsidSect="0053145E">
          <w:headerReference w:type="default" r:id="rId8"/>
          <w:type w:val="continuous"/>
          <w:pgSz w:w="11907" w:h="16834" w:code="9"/>
          <w:pgMar w:top="1418" w:right="964" w:bottom="1418" w:left="1701" w:header="851" w:footer="992" w:gutter="0"/>
          <w:pgNumType w:start="1"/>
          <w:cols w:space="425"/>
          <w:docGrid w:type="linesAndChars" w:linePitch="616" w:charSpace="-4301"/>
        </w:sectPr>
      </w:pPr>
    </w:p>
    <w:p w:rsidR="009E4DA7" w:rsidRPr="000F2C54" w:rsidRDefault="009E4DA7" w:rsidP="00806F94">
      <w:pPr>
        <w:pStyle w:val="a"/>
        <w:spacing w:beforeLines="50" w:afterLines="50"/>
        <w:ind w:firstLineChars="0" w:firstLine="0"/>
        <w:jc w:val="center"/>
        <w:rPr>
          <w:rFonts w:ascii="黑体" w:eastAsia="黑体" w:hAnsi="宋体"/>
          <w:b/>
          <w:color w:val="auto"/>
          <w:sz w:val="44"/>
          <w:szCs w:val="44"/>
        </w:rPr>
      </w:pPr>
      <w:bookmarkStart w:id="2" w:name="_Toc428264941"/>
      <w:r w:rsidRPr="000F2C54">
        <w:rPr>
          <w:rFonts w:ascii="黑体" w:eastAsia="黑体" w:hint="eastAsia"/>
          <w:b/>
          <w:color w:val="auto"/>
          <w:sz w:val="44"/>
          <w:szCs w:val="44"/>
        </w:rPr>
        <w:t>致估价委托人函</w:t>
      </w:r>
      <w:bookmarkEnd w:id="2"/>
    </w:p>
    <w:p w:rsidR="009E4DA7" w:rsidRPr="000F2C54" w:rsidRDefault="009E4DA7" w:rsidP="0053145E">
      <w:pPr>
        <w:pStyle w:val="Date"/>
        <w:tabs>
          <w:tab w:val="left" w:pos="3285"/>
        </w:tabs>
        <w:rPr>
          <w:rFonts w:ascii="仿宋_GB2312" w:eastAsia="仿宋_GB2312"/>
          <w:b/>
          <w:sz w:val="28"/>
          <w:szCs w:val="28"/>
        </w:rPr>
      </w:pPr>
      <w:r w:rsidRPr="00E668EC">
        <w:rPr>
          <w:rFonts w:ascii="仿宋_GB2312" w:eastAsia="仿宋_GB2312" w:hAnsi="宋体" w:hint="eastAsia"/>
          <w:b/>
          <w:bCs/>
        </w:rPr>
        <w:t>淄博市张店区人民法院</w:t>
      </w:r>
      <w:r w:rsidRPr="000F2C54">
        <w:rPr>
          <w:rFonts w:ascii="仿宋_GB2312" w:eastAsia="仿宋_GB2312" w:hint="eastAsia"/>
          <w:b/>
          <w:sz w:val="28"/>
          <w:szCs w:val="28"/>
        </w:rPr>
        <w:t>：</w:t>
      </w:r>
    </w:p>
    <w:p w:rsidR="009E4DA7" w:rsidRPr="000F2C54" w:rsidRDefault="009E4DA7" w:rsidP="005D69DD">
      <w:pPr>
        <w:tabs>
          <w:tab w:val="left" w:pos="3285"/>
        </w:tabs>
        <w:ind w:firstLineChars="196" w:firstLine="31680"/>
        <w:rPr>
          <w:rFonts w:ascii="仿宋_GB2312" w:eastAsia="仿宋_GB2312"/>
          <w:sz w:val="28"/>
          <w:szCs w:val="28"/>
        </w:rPr>
      </w:pPr>
      <w:r w:rsidRPr="000F2C54">
        <w:rPr>
          <w:rFonts w:ascii="仿宋_GB2312" w:eastAsia="仿宋_GB2312" w:hint="eastAsia"/>
          <w:sz w:val="28"/>
          <w:szCs w:val="28"/>
        </w:rPr>
        <w:t>受贵方委托，我公司于</w:t>
      </w:r>
      <w:r w:rsidRPr="000F2C54">
        <w:rPr>
          <w:rFonts w:ascii="仿宋_GB2312" w:eastAsia="仿宋_GB2312"/>
          <w:sz w:val="28"/>
          <w:szCs w:val="28"/>
        </w:rPr>
        <w:t>2017</w:t>
      </w:r>
      <w:r w:rsidRPr="000F2C54">
        <w:rPr>
          <w:rFonts w:ascii="仿宋_GB2312" w:eastAsia="仿宋_GB2312" w:hint="eastAsia"/>
          <w:sz w:val="28"/>
          <w:szCs w:val="28"/>
        </w:rPr>
        <w:t>年</w:t>
      </w:r>
      <w:r w:rsidRPr="000F2C54">
        <w:rPr>
          <w:rFonts w:ascii="仿宋_GB2312" w:eastAsia="仿宋_GB2312"/>
          <w:sz w:val="28"/>
          <w:szCs w:val="28"/>
        </w:rPr>
        <w:t>12</w:t>
      </w:r>
      <w:r w:rsidRPr="000F2C54">
        <w:rPr>
          <w:rFonts w:ascii="仿宋_GB2312" w:eastAsia="仿宋_GB2312" w:hint="eastAsia"/>
          <w:sz w:val="28"/>
          <w:szCs w:val="28"/>
        </w:rPr>
        <w:t>月</w:t>
      </w:r>
      <w:r w:rsidRPr="000F2C54">
        <w:rPr>
          <w:rFonts w:ascii="仿宋_GB2312" w:eastAsia="仿宋_GB2312"/>
          <w:sz w:val="28"/>
          <w:szCs w:val="28"/>
        </w:rPr>
        <w:t>11</w:t>
      </w:r>
      <w:r w:rsidRPr="000F2C54">
        <w:rPr>
          <w:rFonts w:ascii="仿宋_GB2312" w:eastAsia="仿宋_GB2312" w:hint="eastAsia"/>
          <w:sz w:val="28"/>
          <w:szCs w:val="28"/>
        </w:rPr>
        <w:t>日派出注册房地产估价师，对坐落于淄博市张店区淄博新世界商业步行街南段</w:t>
      </w:r>
      <w:r w:rsidRPr="000F2C54">
        <w:rPr>
          <w:rFonts w:ascii="仿宋_GB2312" w:eastAsia="仿宋_GB2312"/>
          <w:sz w:val="28"/>
          <w:szCs w:val="28"/>
        </w:rPr>
        <w:t>88</w:t>
      </w:r>
      <w:r w:rsidRPr="000F2C54">
        <w:rPr>
          <w:rFonts w:ascii="仿宋_GB2312" w:eastAsia="仿宋_GB2312" w:hint="eastAsia"/>
          <w:sz w:val="28"/>
          <w:szCs w:val="28"/>
        </w:rPr>
        <w:t>号楼</w:t>
      </w:r>
      <w:r w:rsidRPr="000F2C54">
        <w:rPr>
          <w:rFonts w:ascii="仿宋_GB2312" w:eastAsia="仿宋_GB2312"/>
          <w:sz w:val="28"/>
          <w:szCs w:val="28"/>
        </w:rPr>
        <w:t>2</w:t>
      </w:r>
      <w:r w:rsidRPr="000F2C54">
        <w:rPr>
          <w:rFonts w:ascii="仿宋_GB2312" w:eastAsia="仿宋_GB2312" w:hint="eastAsia"/>
          <w:sz w:val="28"/>
          <w:szCs w:val="28"/>
        </w:rPr>
        <w:t>层</w:t>
      </w:r>
      <w:r w:rsidRPr="000F2C54">
        <w:rPr>
          <w:rFonts w:ascii="仿宋_GB2312" w:eastAsia="仿宋_GB2312"/>
          <w:sz w:val="28"/>
          <w:szCs w:val="28"/>
        </w:rPr>
        <w:t>2023</w:t>
      </w:r>
      <w:r w:rsidRPr="000F2C54">
        <w:rPr>
          <w:rFonts w:ascii="仿宋_GB2312" w:eastAsia="仿宋_GB2312" w:hint="eastAsia"/>
          <w:sz w:val="28"/>
          <w:szCs w:val="28"/>
        </w:rPr>
        <w:t>号、</w:t>
      </w:r>
      <w:r w:rsidRPr="000F2C54">
        <w:rPr>
          <w:rFonts w:ascii="仿宋_GB2312" w:eastAsia="仿宋_GB2312"/>
          <w:sz w:val="28"/>
          <w:szCs w:val="28"/>
        </w:rPr>
        <w:t>2115</w:t>
      </w:r>
      <w:r w:rsidRPr="000F2C54">
        <w:rPr>
          <w:rFonts w:ascii="仿宋_GB2312" w:eastAsia="仿宋_GB2312" w:hint="eastAsia"/>
          <w:sz w:val="28"/>
          <w:szCs w:val="28"/>
        </w:rPr>
        <w:t>号、</w:t>
      </w:r>
      <w:r w:rsidRPr="000F2C54">
        <w:rPr>
          <w:rFonts w:ascii="仿宋_GB2312" w:eastAsia="仿宋_GB2312"/>
          <w:sz w:val="28"/>
          <w:szCs w:val="28"/>
        </w:rPr>
        <w:t>2043</w:t>
      </w:r>
      <w:r w:rsidRPr="000F2C54">
        <w:rPr>
          <w:rFonts w:ascii="仿宋_GB2312" w:eastAsia="仿宋_GB2312" w:hint="eastAsia"/>
          <w:sz w:val="28"/>
          <w:szCs w:val="28"/>
        </w:rPr>
        <w:t>号、</w:t>
      </w:r>
      <w:r w:rsidRPr="000F2C54">
        <w:rPr>
          <w:rFonts w:ascii="仿宋_GB2312" w:eastAsia="仿宋_GB2312"/>
          <w:sz w:val="28"/>
          <w:szCs w:val="28"/>
        </w:rPr>
        <w:t>2195</w:t>
      </w:r>
      <w:r w:rsidRPr="000F2C54">
        <w:rPr>
          <w:rFonts w:ascii="仿宋_GB2312" w:eastAsia="仿宋_GB2312" w:hint="eastAsia"/>
          <w:sz w:val="28"/>
          <w:szCs w:val="28"/>
        </w:rPr>
        <w:t>号四套商业用房进行了实地查勘、市场调查和测算，为贵院受理的刘文家与宋晓伟、淄博丰悦数码科技有限公司、淄博银发工程建设有限责任公司商品房销售合同纠纷一案提供价值参考而评估其房地产市场价值。</w:t>
      </w:r>
    </w:p>
    <w:p w:rsidR="009E4DA7" w:rsidRPr="000F2C54" w:rsidRDefault="009E4DA7" w:rsidP="005D69DD">
      <w:pPr>
        <w:ind w:firstLineChars="195" w:firstLine="31680"/>
        <w:rPr>
          <w:rFonts w:ascii="仿宋_GB2312" w:eastAsia="仿宋_GB2312" w:hAnsi="仿宋"/>
          <w:sz w:val="28"/>
          <w:szCs w:val="28"/>
        </w:rPr>
      </w:pPr>
      <w:r w:rsidRPr="000F2C54">
        <w:rPr>
          <w:rFonts w:ascii="仿宋_GB2312" w:eastAsia="仿宋_GB2312" w:hint="eastAsia"/>
          <w:b/>
          <w:sz w:val="28"/>
          <w:szCs w:val="28"/>
        </w:rPr>
        <w:t>估价目的：</w:t>
      </w:r>
      <w:r w:rsidRPr="000F2C54">
        <w:rPr>
          <w:rFonts w:ascii="仿宋_GB2312" w:eastAsia="仿宋_GB2312" w:hint="eastAsia"/>
          <w:sz w:val="28"/>
          <w:szCs w:val="28"/>
        </w:rPr>
        <w:t>为司法拍卖（变卖）提供房地产市场价值参考依据。</w:t>
      </w:r>
    </w:p>
    <w:p w:rsidR="009E4DA7" w:rsidRPr="000F2C54" w:rsidRDefault="009E4DA7" w:rsidP="005D69DD">
      <w:pPr>
        <w:ind w:firstLineChars="196" w:firstLine="31680"/>
        <w:rPr>
          <w:rFonts w:ascii="仿宋_GB2312" w:eastAsia="仿宋_GB2312"/>
          <w:sz w:val="28"/>
          <w:szCs w:val="28"/>
        </w:rPr>
      </w:pPr>
      <w:r w:rsidRPr="000F2C54">
        <w:rPr>
          <w:rFonts w:ascii="仿宋_GB2312" w:eastAsia="仿宋_GB2312" w:hint="eastAsia"/>
          <w:b/>
          <w:sz w:val="28"/>
          <w:szCs w:val="28"/>
        </w:rPr>
        <w:t>估价对象</w:t>
      </w:r>
      <w:r w:rsidRPr="000F2C54">
        <w:rPr>
          <w:rFonts w:ascii="仿宋_GB2312" w:eastAsia="仿宋_GB2312" w:hint="eastAsia"/>
          <w:sz w:val="28"/>
          <w:szCs w:val="28"/>
        </w:rPr>
        <w:t>：估价对象为四套商业用房，坐落于淄博市张店区淄博新世界商业步行街南段</w:t>
      </w:r>
      <w:r w:rsidRPr="000F2C54">
        <w:rPr>
          <w:rFonts w:ascii="仿宋_GB2312" w:eastAsia="仿宋_GB2312"/>
          <w:sz w:val="28"/>
          <w:szCs w:val="28"/>
        </w:rPr>
        <w:t>88</w:t>
      </w:r>
      <w:r w:rsidRPr="000F2C54">
        <w:rPr>
          <w:rFonts w:ascii="仿宋_GB2312" w:eastAsia="仿宋_GB2312" w:hint="eastAsia"/>
          <w:sz w:val="28"/>
          <w:szCs w:val="28"/>
        </w:rPr>
        <w:t>号楼</w:t>
      </w:r>
      <w:r w:rsidRPr="000F2C54">
        <w:rPr>
          <w:rFonts w:ascii="仿宋_GB2312" w:eastAsia="仿宋_GB2312"/>
          <w:sz w:val="28"/>
          <w:szCs w:val="28"/>
        </w:rPr>
        <w:t>2</w:t>
      </w:r>
      <w:r w:rsidRPr="000F2C54">
        <w:rPr>
          <w:rFonts w:ascii="仿宋_GB2312" w:eastAsia="仿宋_GB2312" w:hint="eastAsia"/>
          <w:sz w:val="28"/>
          <w:szCs w:val="28"/>
        </w:rPr>
        <w:t>层</w:t>
      </w:r>
      <w:r w:rsidRPr="000F2C54">
        <w:rPr>
          <w:rFonts w:ascii="仿宋_GB2312" w:eastAsia="仿宋_GB2312"/>
          <w:sz w:val="28"/>
          <w:szCs w:val="28"/>
        </w:rPr>
        <w:t>2023</w:t>
      </w:r>
      <w:r w:rsidRPr="000F2C54">
        <w:rPr>
          <w:rFonts w:ascii="仿宋_GB2312" w:eastAsia="仿宋_GB2312" w:hint="eastAsia"/>
          <w:sz w:val="28"/>
          <w:szCs w:val="28"/>
        </w:rPr>
        <w:t>号、</w:t>
      </w:r>
      <w:r w:rsidRPr="000F2C54">
        <w:rPr>
          <w:rFonts w:ascii="仿宋_GB2312" w:eastAsia="仿宋_GB2312"/>
          <w:sz w:val="28"/>
          <w:szCs w:val="28"/>
        </w:rPr>
        <w:t>2115</w:t>
      </w:r>
      <w:r w:rsidRPr="000F2C54">
        <w:rPr>
          <w:rFonts w:ascii="仿宋_GB2312" w:eastAsia="仿宋_GB2312" w:hint="eastAsia"/>
          <w:sz w:val="28"/>
          <w:szCs w:val="28"/>
        </w:rPr>
        <w:t>号、</w:t>
      </w:r>
      <w:r w:rsidRPr="000F2C54">
        <w:rPr>
          <w:rFonts w:ascii="仿宋_GB2312" w:eastAsia="仿宋_GB2312"/>
          <w:sz w:val="28"/>
          <w:szCs w:val="28"/>
        </w:rPr>
        <w:t>2043</w:t>
      </w:r>
      <w:r w:rsidRPr="000F2C54">
        <w:rPr>
          <w:rFonts w:ascii="仿宋_GB2312" w:eastAsia="仿宋_GB2312" w:hint="eastAsia"/>
          <w:sz w:val="28"/>
          <w:szCs w:val="28"/>
        </w:rPr>
        <w:t>号、</w:t>
      </w:r>
      <w:r w:rsidRPr="000F2C54">
        <w:rPr>
          <w:rFonts w:ascii="仿宋_GB2312" w:eastAsia="仿宋_GB2312"/>
          <w:sz w:val="28"/>
          <w:szCs w:val="28"/>
        </w:rPr>
        <w:t>2195</w:t>
      </w:r>
      <w:r w:rsidRPr="000F2C54">
        <w:rPr>
          <w:rFonts w:ascii="仿宋_GB2312" w:eastAsia="仿宋_GB2312" w:hint="eastAsia"/>
          <w:sz w:val="28"/>
          <w:szCs w:val="28"/>
        </w:rPr>
        <w:t>号</w:t>
      </w:r>
      <w:r w:rsidRPr="000F2C54">
        <w:rPr>
          <w:rFonts w:ascii="仿宋_GB2312" w:eastAsia="仿宋_GB2312"/>
          <w:sz w:val="28"/>
          <w:szCs w:val="28"/>
        </w:rPr>
        <w:t>,</w:t>
      </w:r>
      <w:r w:rsidRPr="000F2C54">
        <w:rPr>
          <w:rFonts w:ascii="仿宋_GB2312" w:eastAsia="仿宋_GB2312" w:hint="eastAsia"/>
          <w:sz w:val="28"/>
          <w:szCs w:val="28"/>
        </w:rPr>
        <w:t>总建筑面积为</w:t>
      </w:r>
      <w:r w:rsidRPr="000F2C54">
        <w:rPr>
          <w:rFonts w:ascii="仿宋_GB2312" w:eastAsia="仿宋_GB2312"/>
          <w:sz w:val="28"/>
          <w:szCs w:val="28"/>
        </w:rPr>
        <w:t>49.58</w:t>
      </w:r>
      <w:r w:rsidRPr="000F2C54">
        <w:rPr>
          <w:rFonts w:ascii="仿宋_GB2312" w:eastAsia="仿宋_GB2312" w:hint="eastAsia"/>
          <w:sz w:val="28"/>
          <w:szCs w:val="28"/>
        </w:rPr>
        <w:t>平方米（详见实物状况描述表），</w:t>
      </w:r>
      <w:r w:rsidRPr="000F2C54">
        <w:rPr>
          <w:rFonts w:ascii="仿宋_GB2312" w:eastAsia="仿宋_GB2312"/>
          <w:sz w:val="28"/>
          <w:szCs w:val="28"/>
        </w:rPr>
        <w:t>2000</w:t>
      </w:r>
      <w:r w:rsidRPr="000F2C54">
        <w:rPr>
          <w:rFonts w:ascii="仿宋_GB2312" w:eastAsia="仿宋_GB2312" w:hint="eastAsia"/>
          <w:sz w:val="28"/>
          <w:szCs w:val="28"/>
        </w:rPr>
        <w:t>年建成，钢混结构，用途为商业</w:t>
      </w:r>
      <w:r w:rsidRPr="000F2C54">
        <w:rPr>
          <w:rFonts w:ascii="仿宋_GB2312" w:eastAsia="仿宋_GB2312"/>
          <w:sz w:val="28"/>
          <w:szCs w:val="28"/>
        </w:rPr>
        <w:t>,</w:t>
      </w:r>
      <w:r w:rsidRPr="000F2C54">
        <w:rPr>
          <w:rFonts w:ascii="仿宋_GB2312" w:eastAsia="仿宋_GB2312" w:hint="eastAsia"/>
          <w:sz w:val="28"/>
          <w:szCs w:val="28"/>
        </w:rPr>
        <w:t>产权人为淄博丰悦数码科技有限公司，产权证号详见实物状况描述表，经调查估价对象所占用的土地为国有出让土地。本次估价范围不包含室内可移动的动产及债权债务等其他因素</w:t>
      </w:r>
      <w:r w:rsidRPr="000F2C54">
        <w:rPr>
          <w:rFonts w:ascii="仿宋_GB2312" w:eastAsia="仿宋_GB2312"/>
          <w:sz w:val="28"/>
          <w:szCs w:val="28"/>
        </w:rPr>
        <w:t>,</w:t>
      </w:r>
      <w:r w:rsidRPr="000F2C54">
        <w:rPr>
          <w:rFonts w:ascii="仿宋_GB2312" w:eastAsia="仿宋_GB2312" w:hint="eastAsia"/>
          <w:sz w:val="28"/>
          <w:szCs w:val="28"/>
        </w:rPr>
        <w:t>但包括装饰装修部分。</w:t>
      </w:r>
      <w:r w:rsidRPr="000F2C54">
        <w:rPr>
          <w:rFonts w:ascii="仿宋_GB2312" w:eastAsia="仿宋_GB2312"/>
          <w:sz w:val="28"/>
          <w:szCs w:val="28"/>
        </w:rPr>
        <w:t xml:space="preserve"> </w:t>
      </w:r>
    </w:p>
    <w:p w:rsidR="009E4DA7" w:rsidRPr="000F2C54" w:rsidRDefault="009E4DA7" w:rsidP="005D69DD">
      <w:pPr>
        <w:ind w:firstLineChars="196" w:firstLine="31680"/>
        <w:rPr>
          <w:rFonts w:ascii="仿宋_GB2312" w:eastAsia="仿宋_GB2312"/>
          <w:sz w:val="28"/>
          <w:szCs w:val="28"/>
        </w:rPr>
      </w:pPr>
      <w:r w:rsidRPr="000F2C54">
        <w:rPr>
          <w:rFonts w:ascii="仿宋_GB2312" w:eastAsia="仿宋_GB2312" w:hint="eastAsia"/>
          <w:b/>
          <w:sz w:val="28"/>
          <w:szCs w:val="28"/>
        </w:rPr>
        <w:t>价值时点：</w:t>
      </w:r>
      <w:r w:rsidRPr="000F2C54">
        <w:rPr>
          <w:rFonts w:ascii="仿宋_GB2312" w:eastAsia="仿宋_GB2312" w:hint="eastAsia"/>
          <w:sz w:val="28"/>
          <w:szCs w:val="28"/>
        </w:rPr>
        <w:t>二〇一七年十二月十一日。</w:t>
      </w:r>
    </w:p>
    <w:p w:rsidR="009E4DA7" w:rsidRPr="000F2C54" w:rsidRDefault="009E4DA7" w:rsidP="005D69DD">
      <w:pPr>
        <w:ind w:firstLineChars="196" w:firstLine="31680"/>
        <w:rPr>
          <w:rFonts w:ascii="仿宋_GB2312" w:eastAsia="仿宋_GB2312" w:hAnsi="仿宋"/>
          <w:sz w:val="28"/>
          <w:szCs w:val="28"/>
        </w:rPr>
      </w:pPr>
      <w:r w:rsidRPr="000F2C54">
        <w:rPr>
          <w:rFonts w:ascii="仿宋_GB2312" w:eastAsia="仿宋_GB2312" w:hint="eastAsia"/>
          <w:b/>
          <w:sz w:val="28"/>
          <w:szCs w:val="28"/>
        </w:rPr>
        <w:t>价值类型：</w:t>
      </w:r>
      <w:r w:rsidRPr="000F2C54">
        <w:rPr>
          <w:rFonts w:ascii="仿宋_GB2312" w:eastAsia="仿宋_GB2312" w:hAnsi="仿宋" w:hint="eastAsia"/>
          <w:sz w:val="28"/>
          <w:szCs w:val="28"/>
        </w:rPr>
        <w:t>本报告中的价值是在估价目的、价值时点条件下的公开市场价值标准。</w:t>
      </w:r>
    </w:p>
    <w:p w:rsidR="009E4DA7" w:rsidRPr="000F2C54" w:rsidRDefault="009E4DA7" w:rsidP="005D69DD">
      <w:pPr>
        <w:ind w:firstLineChars="196" w:firstLine="31680"/>
        <w:rPr>
          <w:rFonts w:ascii="仿宋_GB2312" w:eastAsia="仿宋_GB2312"/>
          <w:sz w:val="28"/>
          <w:szCs w:val="28"/>
        </w:rPr>
      </w:pPr>
      <w:r w:rsidRPr="000F2C54">
        <w:rPr>
          <w:rFonts w:ascii="仿宋_GB2312" w:eastAsia="仿宋_GB2312" w:hint="eastAsia"/>
          <w:b/>
          <w:sz w:val="28"/>
          <w:szCs w:val="28"/>
        </w:rPr>
        <w:t>估价方法：</w:t>
      </w:r>
      <w:r w:rsidRPr="000F2C54">
        <w:rPr>
          <w:rFonts w:ascii="仿宋_GB2312" w:eastAsia="仿宋_GB2312" w:hint="eastAsia"/>
          <w:sz w:val="28"/>
          <w:szCs w:val="28"/>
        </w:rPr>
        <w:t>本次评估选用</w:t>
      </w:r>
      <w:r w:rsidRPr="000F2C54">
        <w:rPr>
          <w:rFonts w:ascii="仿宋_GB2312" w:eastAsia="仿宋_GB2312" w:hAnsi="仿宋" w:hint="eastAsia"/>
          <w:sz w:val="28"/>
          <w:szCs w:val="28"/>
        </w:rPr>
        <w:t>收益法</w:t>
      </w:r>
      <w:r w:rsidRPr="000F2C54">
        <w:rPr>
          <w:rFonts w:ascii="仿宋_GB2312" w:eastAsia="仿宋_GB2312" w:hint="eastAsia"/>
          <w:sz w:val="28"/>
          <w:szCs w:val="28"/>
        </w:rPr>
        <w:t>。</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b/>
          <w:sz w:val="28"/>
          <w:szCs w:val="28"/>
        </w:rPr>
        <w:t>估价结果：</w:t>
      </w:r>
      <w:r w:rsidRPr="000F2C54">
        <w:rPr>
          <w:rFonts w:ascii="仿宋_GB2312" w:eastAsia="仿宋_GB2312" w:hint="eastAsia"/>
          <w:sz w:val="28"/>
          <w:szCs w:val="28"/>
        </w:rPr>
        <w:t>淄博市张店区淄博新世界商业步行街南段</w:t>
      </w:r>
      <w:r w:rsidRPr="000F2C54">
        <w:rPr>
          <w:rFonts w:ascii="仿宋_GB2312" w:eastAsia="仿宋_GB2312"/>
          <w:sz w:val="28"/>
          <w:szCs w:val="28"/>
        </w:rPr>
        <w:t>88</w:t>
      </w:r>
      <w:r w:rsidRPr="000F2C54">
        <w:rPr>
          <w:rFonts w:ascii="仿宋_GB2312" w:eastAsia="仿宋_GB2312" w:hint="eastAsia"/>
          <w:sz w:val="28"/>
          <w:szCs w:val="28"/>
        </w:rPr>
        <w:t>号楼</w:t>
      </w:r>
      <w:r w:rsidRPr="000F2C54">
        <w:rPr>
          <w:rFonts w:ascii="仿宋_GB2312" w:eastAsia="仿宋_GB2312"/>
          <w:sz w:val="28"/>
          <w:szCs w:val="28"/>
        </w:rPr>
        <w:t>2</w:t>
      </w:r>
      <w:r w:rsidRPr="000F2C54">
        <w:rPr>
          <w:rFonts w:ascii="仿宋_GB2312" w:eastAsia="仿宋_GB2312" w:hint="eastAsia"/>
          <w:sz w:val="28"/>
          <w:szCs w:val="28"/>
        </w:rPr>
        <w:t>层</w:t>
      </w:r>
      <w:r w:rsidRPr="000F2C54">
        <w:rPr>
          <w:rFonts w:ascii="仿宋_GB2312" w:eastAsia="仿宋_GB2312"/>
          <w:sz w:val="28"/>
          <w:szCs w:val="28"/>
        </w:rPr>
        <w:t>2023</w:t>
      </w:r>
      <w:r w:rsidRPr="000F2C54">
        <w:rPr>
          <w:rFonts w:ascii="仿宋_GB2312" w:eastAsia="仿宋_GB2312" w:hint="eastAsia"/>
          <w:sz w:val="28"/>
          <w:szCs w:val="28"/>
        </w:rPr>
        <w:t>号、</w:t>
      </w:r>
      <w:r w:rsidRPr="000F2C54">
        <w:rPr>
          <w:rFonts w:ascii="仿宋_GB2312" w:eastAsia="仿宋_GB2312"/>
          <w:sz w:val="28"/>
          <w:szCs w:val="28"/>
        </w:rPr>
        <w:t>2115</w:t>
      </w:r>
      <w:r w:rsidRPr="000F2C54">
        <w:rPr>
          <w:rFonts w:ascii="仿宋_GB2312" w:eastAsia="仿宋_GB2312" w:hint="eastAsia"/>
          <w:sz w:val="28"/>
          <w:szCs w:val="28"/>
        </w:rPr>
        <w:t>号、</w:t>
      </w:r>
      <w:r w:rsidRPr="000F2C54">
        <w:rPr>
          <w:rFonts w:ascii="仿宋_GB2312" w:eastAsia="仿宋_GB2312"/>
          <w:sz w:val="28"/>
          <w:szCs w:val="28"/>
        </w:rPr>
        <w:t>2043</w:t>
      </w:r>
      <w:r w:rsidRPr="000F2C54">
        <w:rPr>
          <w:rFonts w:ascii="仿宋_GB2312" w:eastAsia="仿宋_GB2312" w:hint="eastAsia"/>
          <w:sz w:val="28"/>
          <w:szCs w:val="28"/>
        </w:rPr>
        <w:t>号、</w:t>
      </w:r>
      <w:r w:rsidRPr="000F2C54">
        <w:rPr>
          <w:rFonts w:ascii="仿宋_GB2312" w:eastAsia="仿宋_GB2312"/>
          <w:sz w:val="28"/>
          <w:szCs w:val="28"/>
        </w:rPr>
        <w:t>2195</w:t>
      </w:r>
      <w:r w:rsidRPr="000F2C54">
        <w:rPr>
          <w:rFonts w:ascii="仿宋_GB2312" w:eastAsia="仿宋_GB2312" w:hint="eastAsia"/>
          <w:sz w:val="28"/>
          <w:szCs w:val="28"/>
        </w:rPr>
        <w:t>号四套商业用房在价值时点的市场价值为人民币</w:t>
      </w:r>
      <w:r w:rsidRPr="000F2C54">
        <w:rPr>
          <w:rFonts w:ascii="仿宋_GB2312" w:eastAsia="仿宋_GB2312"/>
          <w:sz w:val="28"/>
          <w:szCs w:val="28"/>
        </w:rPr>
        <w:t>24.24</w:t>
      </w:r>
      <w:r w:rsidRPr="000F2C54">
        <w:rPr>
          <w:rFonts w:ascii="仿宋_GB2312" w:eastAsia="仿宋_GB2312" w:hint="eastAsia"/>
          <w:sz w:val="28"/>
          <w:szCs w:val="28"/>
        </w:rPr>
        <w:t>万元，大写人民币贰拾肆万贰仟肆佰元整。建筑面积</w:t>
      </w:r>
      <w:r w:rsidRPr="00E668EC">
        <w:rPr>
          <w:rFonts w:ascii="仿宋_GB2312" w:eastAsia="仿宋_GB2312" w:hint="eastAsia"/>
          <w:sz w:val="28"/>
          <w:szCs w:val="28"/>
        </w:rPr>
        <w:t>评估单价</w:t>
      </w:r>
      <w:r w:rsidRPr="000F2C54">
        <w:rPr>
          <w:rFonts w:ascii="仿宋_GB2312" w:eastAsia="仿宋_GB2312" w:hint="eastAsia"/>
          <w:sz w:val="28"/>
          <w:szCs w:val="28"/>
        </w:rPr>
        <w:t>详见评估价值明细表。本价值包含所分摊的土地使用权价值。详见</w:t>
      </w:r>
      <w:r w:rsidRPr="00E668EC">
        <w:rPr>
          <w:rFonts w:ascii="仿宋_GB2312" w:eastAsia="仿宋_GB2312" w:hint="eastAsia"/>
          <w:sz w:val="28"/>
          <w:szCs w:val="28"/>
        </w:rPr>
        <w:t>下表：</w:t>
      </w:r>
    </w:p>
    <w:p w:rsidR="009E4DA7" w:rsidRPr="000F2C54" w:rsidRDefault="009E4DA7" w:rsidP="005D69DD">
      <w:pPr>
        <w:spacing w:line="590" w:lineRule="exact"/>
        <w:ind w:firstLineChars="196" w:firstLine="31680"/>
        <w:jc w:val="center"/>
        <w:rPr>
          <w:rFonts w:ascii="仿宋_GB2312" w:eastAsia="仿宋_GB2312"/>
          <w:b/>
          <w:bCs/>
          <w:sz w:val="28"/>
          <w:szCs w:val="28"/>
        </w:rPr>
      </w:pPr>
      <w:r w:rsidRPr="000F2C54">
        <w:rPr>
          <w:rFonts w:ascii="仿宋_GB2312" w:eastAsia="仿宋_GB2312" w:hint="eastAsia"/>
          <w:b/>
          <w:bCs/>
          <w:sz w:val="28"/>
          <w:szCs w:val="28"/>
        </w:rPr>
        <w:t>表</w:t>
      </w:r>
      <w:r w:rsidRPr="000F2C54">
        <w:rPr>
          <w:rFonts w:ascii="仿宋_GB2312" w:eastAsia="仿宋_GB2312"/>
          <w:b/>
          <w:bCs/>
          <w:sz w:val="28"/>
          <w:szCs w:val="28"/>
        </w:rPr>
        <w:t xml:space="preserve">1   </w:t>
      </w:r>
      <w:r w:rsidRPr="000F2C54">
        <w:rPr>
          <w:rFonts w:ascii="仿宋_GB2312" w:eastAsia="仿宋_GB2312" w:hint="eastAsia"/>
          <w:b/>
          <w:bCs/>
          <w:sz w:val="28"/>
          <w:szCs w:val="28"/>
        </w:rPr>
        <w:t>评估价值明细表</w:t>
      </w:r>
    </w:p>
    <w:tbl>
      <w:tblPr>
        <w:tblW w:w="8758" w:type="dxa"/>
        <w:jc w:val="center"/>
        <w:tblInd w:w="-129" w:type="dxa"/>
        <w:tblLayout w:type="fixed"/>
        <w:tblLook w:val="00A0"/>
      </w:tblPr>
      <w:tblGrid>
        <w:gridCol w:w="680"/>
        <w:gridCol w:w="2305"/>
        <w:gridCol w:w="757"/>
        <w:gridCol w:w="1170"/>
        <w:gridCol w:w="1248"/>
        <w:gridCol w:w="1173"/>
        <w:gridCol w:w="1425"/>
      </w:tblGrid>
      <w:tr w:rsidR="009E4DA7" w:rsidRPr="000F2C54" w:rsidTr="00C8042B">
        <w:trPr>
          <w:trHeight w:val="531"/>
          <w:jc w:val="center"/>
        </w:trPr>
        <w:tc>
          <w:tcPr>
            <w:tcW w:w="680" w:type="dxa"/>
            <w:tcBorders>
              <w:top w:val="single" w:sz="4" w:space="0" w:color="auto"/>
              <w:left w:val="single" w:sz="4" w:space="0" w:color="auto"/>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序号</w:t>
            </w:r>
          </w:p>
        </w:tc>
        <w:tc>
          <w:tcPr>
            <w:tcW w:w="2305"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项目名称</w:t>
            </w:r>
          </w:p>
        </w:tc>
        <w:tc>
          <w:tcPr>
            <w:tcW w:w="757"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用途</w:t>
            </w:r>
          </w:p>
        </w:tc>
        <w:tc>
          <w:tcPr>
            <w:tcW w:w="1170"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所在层数</w:t>
            </w:r>
            <w:r w:rsidRPr="000F2C54">
              <w:rPr>
                <w:rFonts w:ascii="仿宋_GB2312" w:eastAsia="仿宋_GB2312" w:hAnsi="宋体" w:cs="宋体"/>
                <w:b/>
                <w:kern w:val="0"/>
                <w:sz w:val="24"/>
              </w:rPr>
              <w:t>/</w:t>
            </w:r>
            <w:r w:rsidRPr="000F2C54">
              <w:rPr>
                <w:rFonts w:ascii="仿宋_GB2312" w:eastAsia="仿宋_GB2312" w:hAnsi="宋体" w:cs="宋体" w:hint="eastAsia"/>
                <w:b/>
                <w:kern w:val="0"/>
                <w:sz w:val="24"/>
              </w:rPr>
              <w:t>总层数</w:t>
            </w:r>
          </w:p>
        </w:tc>
        <w:tc>
          <w:tcPr>
            <w:tcW w:w="1248"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建筑面积（</w:t>
            </w:r>
            <w:r w:rsidRPr="000F2C54">
              <w:rPr>
                <w:rFonts w:ascii="仿宋_GB2312" w:hAnsi="宋体" w:hint="eastAsia"/>
                <w:b/>
                <w:kern w:val="0"/>
                <w:sz w:val="24"/>
              </w:rPr>
              <w:t>㎡</w:t>
            </w:r>
            <w:r w:rsidRPr="000F2C54">
              <w:rPr>
                <w:rFonts w:ascii="仿宋_GB2312" w:eastAsia="仿宋_GB2312" w:hAnsi="宋体" w:cs="宋体" w:hint="eastAsia"/>
                <w:b/>
                <w:kern w:val="0"/>
                <w:sz w:val="24"/>
              </w:rPr>
              <w:t>）</w:t>
            </w:r>
          </w:p>
        </w:tc>
        <w:tc>
          <w:tcPr>
            <w:tcW w:w="1173"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评估单价</w:t>
            </w:r>
            <w:r w:rsidRPr="000F2C54">
              <w:rPr>
                <w:rFonts w:ascii="仿宋_GB2312" w:eastAsia="仿宋_GB2312" w:hAnsi="宋体" w:cs="宋体"/>
                <w:b/>
                <w:kern w:val="0"/>
                <w:sz w:val="24"/>
              </w:rPr>
              <w:br/>
            </w:r>
            <w:r w:rsidRPr="000F2C54">
              <w:rPr>
                <w:rFonts w:ascii="仿宋_GB2312" w:eastAsia="仿宋_GB2312" w:hAnsi="宋体" w:cs="宋体" w:hint="eastAsia"/>
                <w:b/>
                <w:kern w:val="0"/>
                <w:sz w:val="24"/>
              </w:rPr>
              <w:t>（元</w:t>
            </w:r>
            <w:r w:rsidRPr="000F2C54">
              <w:rPr>
                <w:rFonts w:ascii="仿宋_GB2312" w:eastAsia="仿宋_GB2312" w:hAnsi="宋体" w:cs="宋体"/>
                <w:b/>
                <w:kern w:val="0"/>
                <w:sz w:val="24"/>
              </w:rPr>
              <w:t>/</w:t>
            </w:r>
            <w:r w:rsidRPr="000F2C54">
              <w:rPr>
                <w:rFonts w:ascii="仿宋_GB2312" w:hAnsi="宋体" w:hint="eastAsia"/>
                <w:b/>
                <w:kern w:val="0"/>
                <w:sz w:val="24"/>
              </w:rPr>
              <w:t>㎡</w:t>
            </w:r>
            <w:r w:rsidRPr="000F2C54">
              <w:rPr>
                <w:rFonts w:ascii="仿宋_GB2312" w:eastAsia="仿宋_GB2312" w:hAnsi="宋体" w:cs="宋体" w:hint="eastAsia"/>
                <w:b/>
                <w:kern w:val="0"/>
                <w:sz w:val="24"/>
              </w:rPr>
              <w:t>）</w:t>
            </w:r>
          </w:p>
        </w:tc>
        <w:tc>
          <w:tcPr>
            <w:tcW w:w="1425"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评估总价值</w:t>
            </w:r>
            <w:r w:rsidRPr="000F2C54">
              <w:rPr>
                <w:rFonts w:ascii="仿宋_GB2312" w:eastAsia="仿宋_GB2312" w:hAnsi="宋体" w:cs="宋体"/>
                <w:b/>
                <w:kern w:val="0"/>
                <w:sz w:val="24"/>
              </w:rPr>
              <w:br/>
            </w:r>
            <w:r w:rsidRPr="00E668EC">
              <w:rPr>
                <w:rFonts w:ascii="仿宋_GB2312" w:eastAsia="仿宋_GB2312" w:hAnsi="宋体" w:cs="宋体" w:hint="eastAsia"/>
                <w:b/>
                <w:kern w:val="0"/>
                <w:sz w:val="24"/>
              </w:rPr>
              <w:t>（万元）</w:t>
            </w:r>
          </w:p>
        </w:tc>
      </w:tr>
      <w:tr w:rsidR="009E4DA7" w:rsidRPr="000F2C54" w:rsidTr="00C8042B">
        <w:trPr>
          <w:trHeight w:val="531"/>
          <w:jc w:val="center"/>
        </w:trPr>
        <w:tc>
          <w:tcPr>
            <w:tcW w:w="680" w:type="dxa"/>
            <w:tcBorders>
              <w:top w:val="single" w:sz="4" w:space="0" w:color="auto"/>
              <w:left w:val="single" w:sz="4" w:space="0" w:color="auto"/>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1</w:t>
            </w:r>
          </w:p>
        </w:tc>
        <w:tc>
          <w:tcPr>
            <w:tcW w:w="2305" w:type="dxa"/>
            <w:tcBorders>
              <w:top w:val="single" w:sz="4" w:space="0" w:color="auto"/>
              <w:left w:val="nil"/>
              <w:bottom w:val="single" w:sz="4" w:space="0" w:color="auto"/>
              <w:right w:val="single" w:sz="4" w:space="0" w:color="auto"/>
            </w:tcBorders>
            <w:vAlign w:val="center"/>
          </w:tcPr>
          <w:p w:rsidR="009E4DA7" w:rsidRPr="000F2C54" w:rsidRDefault="009E4DA7" w:rsidP="00C8042B">
            <w:pPr>
              <w:jc w:val="center"/>
            </w:pPr>
            <w:r w:rsidRPr="000F2C54">
              <w:rPr>
                <w:rFonts w:ascii="仿宋_GB2312" w:eastAsia="仿宋_GB2312" w:hAnsi="宋体" w:cs="宋体"/>
                <w:kern w:val="0"/>
                <w:sz w:val="24"/>
              </w:rPr>
              <w:t>88</w:t>
            </w:r>
            <w:r w:rsidRPr="000F2C54">
              <w:rPr>
                <w:rFonts w:ascii="仿宋_GB2312" w:eastAsia="仿宋_GB2312" w:hAnsi="宋体" w:cs="宋体" w:hint="eastAsia"/>
                <w:kern w:val="0"/>
                <w:sz w:val="24"/>
              </w:rPr>
              <w:t>号楼</w:t>
            </w:r>
            <w:r w:rsidRPr="000F2C54">
              <w:rPr>
                <w:rFonts w:ascii="仿宋_GB2312" w:eastAsia="仿宋_GB2312" w:hAnsi="宋体" w:cs="宋体"/>
                <w:kern w:val="0"/>
                <w:sz w:val="24"/>
              </w:rPr>
              <w:t>2</w:t>
            </w:r>
            <w:r w:rsidRPr="000F2C54">
              <w:rPr>
                <w:rFonts w:ascii="仿宋_GB2312" w:eastAsia="仿宋_GB2312" w:hAnsi="宋体" w:cs="宋体" w:hint="eastAsia"/>
                <w:kern w:val="0"/>
                <w:sz w:val="24"/>
              </w:rPr>
              <w:t>层</w:t>
            </w:r>
            <w:r w:rsidRPr="000F2C54">
              <w:rPr>
                <w:rFonts w:ascii="仿宋_GB2312" w:eastAsia="仿宋_GB2312" w:hAnsi="宋体" w:cs="宋体"/>
                <w:kern w:val="0"/>
                <w:sz w:val="24"/>
              </w:rPr>
              <w:t>2023</w:t>
            </w:r>
            <w:r w:rsidRPr="000F2C54">
              <w:rPr>
                <w:rFonts w:ascii="仿宋_GB2312" w:eastAsia="仿宋_GB2312" w:hAnsi="宋体" w:cs="宋体" w:hint="eastAsia"/>
                <w:kern w:val="0"/>
                <w:sz w:val="24"/>
              </w:rPr>
              <w:t>号</w:t>
            </w:r>
          </w:p>
        </w:tc>
        <w:tc>
          <w:tcPr>
            <w:tcW w:w="757" w:type="dxa"/>
            <w:tcBorders>
              <w:top w:val="single" w:sz="4" w:space="0" w:color="auto"/>
              <w:left w:val="nil"/>
              <w:bottom w:val="single" w:sz="4" w:space="0" w:color="auto"/>
              <w:right w:val="single" w:sz="4" w:space="0" w:color="auto"/>
            </w:tcBorders>
            <w:vAlign w:val="center"/>
          </w:tcPr>
          <w:p w:rsidR="009E4DA7" w:rsidRPr="000F2C54" w:rsidRDefault="009E4DA7" w:rsidP="00C8042B">
            <w:pPr>
              <w:jc w:val="center"/>
            </w:pPr>
            <w:r w:rsidRPr="000F2C54">
              <w:rPr>
                <w:rFonts w:ascii="仿宋_GB2312" w:eastAsia="仿宋_GB2312" w:hAnsi="宋体" w:cs="宋体" w:hint="eastAsia"/>
                <w:kern w:val="0"/>
                <w:sz w:val="24"/>
              </w:rPr>
              <w:t>商业</w:t>
            </w:r>
          </w:p>
        </w:tc>
        <w:tc>
          <w:tcPr>
            <w:tcW w:w="1170" w:type="dxa"/>
            <w:tcBorders>
              <w:top w:val="single" w:sz="4" w:space="0" w:color="auto"/>
              <w:left w:val="nil"/>
              <w:bottom w:val="single" w:sz="4" w:space="0" w:color="auto"/>
              <w:right w:val="single" w:sz="4" w:space="0" w:color="auto"/>
            </w:tcBorders>
            <w:vAlign w:val="center"/>
          </w:tcPr>
          <w:p w:rsidR="009E4DA7" w:rsidRPr="000F2C54" w:rsidRDefault="009E4DA7" w:rsidP="00C8042B">
            <w:pPr>
              <w:jc w:val="center"/>
            </w:pPr>
            <w:r w:rsidRPr="000F2C54">
              <w:rPr>
                <w:rFonts w:ascii="仿宋_GB2312" w:eastAsia="仿宋_GB2312" w:hAnsi="宋体" w:cs="宋体"/>
                <w:kern w:val="0"/>
                <w:sz w:val="24"/>
              </w:rPr>
              <w:t>2/6</w:t>
            </w:r>
          </w:p>
        </w:tc>
        <w:tc>
          <w:tcPr>
            <w:tcW w:w="1248" w:type="dxa"/>
            <w:tcBorders>
              <w:top w:val="single" w:sz="4" w:space="0" w:color="auto"/>
              <w:left w:val="nil"/>
              <w:bottom w:val="single" w:sz="4" w:space="0" w:color="auto"/>
              <w:right w:val="single" w:sz="4" w:space="0" w:color="auto"/>
            </w:tcBorders>
            <w:vAlign w:val="center"/>
          </w:tcPr>
          <w:p w:rsidR="009E4DA7" w:rsidRPr="000F2C54" w:rsidRDefault="009E4DA7" w:rsidP="00C8042B">
            <w:pPr>
              <w:widowControl/>
              <w:jc w:val="center"/>
              <w:rPr>
                <w:rFonts w:ascii="仿宋_GB2312" w:eastAsia="仿宋_GB2312" w:hAnsi="宋体" w:cs="宋体"/>
                <w:kern w:val="0"/>
                <w:sz w:val="24"/>
              </w:rPr>
            </w:pPr>
            <w:r w:rsidRPr="000F2C54">
              <w:rPr>
                <w:rFonts w:ascii="仿宋_GB2312" w:eastAsia="仿宋_GB2312" w:hAnsi="宋体" w:cs="宋体"/>
                <w:kern w:val="0"/>
                <w:sz w:val="24"/>
              </w:rPr>
              <w:t>23.68</w:t>
            </w:r>
          </w:p>
        </w:tc>
        <w:tc>
          <w:tcPr>
            <w:tcW w:w="1173" w:type="dxa"/>
            <w:tcBorders>
              <w:top w:val="single" w:sz="4" w:space="0" w:color="auto"/>
              <w:left w:val="nil"/>
              <w:bottom w:val="single" w:sz="4" w:space="0" w:color="auto"/>
              <w:right w:val="single" w:sz="4" w:space="0" w:color="auto"/>
            </w:tcBorders>
            <w:vAlign w:val="center"/>
          </w:tcPr>
          <w:p w:rsidR="009E4DA7" w:rsidRPr="000F2C54" w:rsidRDefault="009E4DA7" w:rsidP="00C8042B">
            <w:pPr>
              <w:jc w:val="center"/>
            </w:pPr>
            <w:r w:rsidRPr="000F2C54">
              <w:rPr>
                <w:rFonts w:ascii="仿宋_GB2312" w:eastAsia="仿宋_GB2312" w:hAnsi="宋体" w:cs="宋体"/>
                <w:kern w:val="0"/>
                <w:sz w:val="24"/>
              </w:rPr>
              <w:t>4889</w:t>
            </w:r>
          </w:p>
        </w:tc>
        <w:tc>
          <w:tcPr>
            <w:tcW w:w="1425"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11.58</w:t>
            </w:r>
          </w:p>
        </w:tc>
      </w:tr>
      <w:tr w:rsidR="009E4DA7" w:rsidRPr="000F2C54" w:rsidTr="00C8042B">
        <w:trPr>
          <w:trHeight w:val="531"/>
          <w:jc w:val="center"/>
        </w:trPr>
        <w:tc>
          <w:tcPr>
            <w:tcW w:w="680" w:type="dxa"/>
            <w:tcBorders>
              <w:top w:val="single" w:sz="4" w:space="0" w:color="auto"/>
              <w:left w:val="single" w:sz="4" w:space="0" w:color="auto"/>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Pr>
                <w:rFonts w:ascii="仿宋_GB2312" w:eastAsia="仿宋_GB2312" w:hAnsi="宋体" w:cs="宋体"/>
                <w:kern w:val="0"/>
                <w:sz w:val="24"/>
              </w:rPr>
              <w:t>2</w:t>
            </w:r>
          </w:p>
        </w:tc>
        <w:tc>
          <w:tcPr>
            <w:tcW w:w="2305" w:type="dxa"/>
            <w:tcBorders>
              <w:top w:val="single" w:sz="4" w:space="0" w:color="auto"/>
              <w:left w:val="nil"/>
              <w:bottom w:val="single" w:sz="4" w:space="0" w:color="auto"/>
              <w:right w:val="single" w:sz="4" w:space="0" w:color="auto"/>
            </w:tcBorders>
            <w:vAlign w:val="center"/>
          </w:tcPr>
          <w:p w:rsidR="009E4DA7" w:rsidRPr="00A02285" w:rsidRDefault="009E4DA7" w:rsidP="00C8042B">
            <w:pPr>
              <w:jc w:val="center"/>
            </w:pPr>
            <w:r w:rsidRPr="00A02285">
              <w:rPr>
                <w:rFonts w:ascii="仿宋_GB2312" w:eastAsia="仿宋_GB2312" w:hAnsi="宋体" w:cs="宋体"/>
                <w:kern w:val="0"/>
                <w:sz w:val="24"/>
              </w:rPr>
              <w:t>88</w:t>
            </w:r>
            <w:r w:rsidRPr="00A02285">
              <w:rPr>
                <w:rFonts w:ascii="仿宋_GB2312" w:eastAsia="仿宋_GB2312" w:hAnsi="宋体" w:cs="宋体" w:hint="eastAsia"/>
                <w:kern w:val="0"/>
                <w:sz w:val="24"/>
              </w:rPr>
              <w:t>号楼</w:t>
            </w:r>
            <w:r w:rsidRPr="00A02285">
              <w:rPr>
                <w:rFonts w:ascii="仿宋_GB2312" w:eastAsia="仿宋_GB2312" w:hAnsi="宋体" w:cs="宋体"/>
                <w:kern w:val="0"/>
                <w:sz w:val="24"/>
              </w:rPr>
              <w:t>2</w:t>
            </w:r>
            <w:r w:rsidRPr="00A02285">
              <w:rPr>
                <w:rFonts w:ascii="仿宋_GB2312" w:eastAsia="仿宋_GB2312" w:hAnsi="宋体" w:cs="宋体" w:hint="eastAsia"/>
                <w:kern w:val="0"/>
                <w:sz w:val="24"/>
              </w:rPr>
              <w:t>层</w:t>
            </w:r>
            <w:r w:rsidRPr="00A02285">
              <w:rPr>
                <w:rFonts w:ascii="仿宋_GB2312" w:eastAsia="仿宋_GB2312" w:hAnsi="宋体" w:cs="宋体"/>
                <w:kern w:val="0"/>
                <w:sz w:val="24"/>
              </w:rPr>
              <w:t>2115</w:t>
            </w:r>
            <w:r w:rsidRPr="00A02285">
              <w:rPr>
                <w:rFonts w:ascii="仿宋_GB2312" w:eastAsia="仿宋_GB2312" w:hAnsi="宋体" w:cs="宋体" w:hint="eastAsia"/>
                <w:kern w:val="0"/>
                <w:sz w:val="24"/>
              </w:rPr>
              <w:t>号</w:t>
            </w:r>
          </w:p>
        </w:tc>
        <w:tc>
          <w:tcPr>
            <w:tcW w:w="757" w:type="dxa"/>
            <w:tcBorders>
              <w:top w:val="single" w:sz="4" w:space="0" w:color="auto"/>
              <w:left w:val="nil"/>
              <w:bottom w:val="single" w:sz="4" w:space="0" w:color="auto"/>
              <w:right w:val="single" w:sz="4" w:space="0" w:color="auto"/>
            </w:tcBorders>
            <w:vAlign w:val="center"/>
          </w:tcPr>
          <w:p w:rsidR="009E4DA7" w:rsidRPr="00A02285" w:rsidRDefault="009E4DA7" w:rsidP="00C8042B">
            <w:pPr>
              <w:jc w:val="center"/>
            </w:pPr>
            <w:r w:rsidRPr="00A02285">
              <w:rPr>
                <w:rFonts w:ascii="仿宋_GB2312" w:eastAsia="仿宋_GB2312" w:hAnsi="宋体" w:cs="宋体" w:hint="eastAsia"/>
                <w:kern w:val="0"/>
                <w:sz w:val="24"/>
              </w:rPr>
              <w:t>商业</w:t>
            </w:r>
          </w:p>
        </w:tc>
        <w:tc>
          <w:tcPr>
            <w:tcW w:w="1170" w:type="dxa"/>
            <w:tcBorders>
              <w:top w:val="single" w:sz="4" w:space="0" w:color="auto"/>
              <w:left w:val="nil"/>
              <w:bottom w:val="single" w:sz="4" w:space="0" w:color="auto"/>
              <w:right w:val="single" w:sz="4" w:space="0" w:color="auto"/>
            </w:tcBorders>
            <w:vAlign w:val="center"/>
          </w:tcPr>
          <w:p w:rsidR="009E4DA7" w:rsidRPr="00A02285" w:rsidRDefault="009E4DA7" w:rsidP="00C8042B">
            <w:pPr>
              <w:jc w:val="center"/>
            </w:pPr>
            <w:r w:rsidRPr="00A02285">
              <w:rPr>
                <w:rFonts w:ascii="仿宋_GB2312" w:eastAsia="仿宋_GB2312" w:hAnsi="宋体" w:cs="宋体"/>
                <w:kern w:val="0"/>
                <w:sz w:val="24"/>
              </w:rPr>
              <w:t>2/6</w:t>
            </w:r>
          </w:p>
        </w:tc>
        <w:tc>
          <w:tcPr>
            <w:tcW w:w="1248" w:type="dxa"/>
            <w:tcBorders>
              <w:top w:val="single" w:sz="4" w:space="0" w:color="auto"/>
              <w:left w:val="nil"/>
              <w:bottom w:val="single" w:sz="4" w:space="0" w:color="auto"/>
              <w:right w:val="single" w:sz="4" w:space="0" w:color="auto"/>
            </w:tcBorders>
            <w:vAlign w:val="center"/>
          </w:tcPr>
          <w:p w:rsidR="009E4DA7" w:rsidRPr="00A02285" w:rsidRDefault="009E4DA7" w:rsidP="00C8042B">
            <w:pPr>
              <w:widowControl/>
              <w:jc w:val="center"/>
              <w:rPr>
                <w:rFonts w:ascii="仿宋_GB2312" w:eastAsia="仿宋_GB2312" w:hAnsi="宋体" w:cs="宋体"/>
                <w:kern w:val="0"/>
                <w:sz w:val="24"/>
              </w:rPr>
            </w:pPr>
            <w:r w:rsidRPr="00A02285">
              <w:rPr>
                <w:rFonts w:ascii="仿宋_GB2312" w:eastAsia="仿宋_GB2312" w:hAnsi="宋体" w:cs="宋体"/>
                <w:kern w:val="0"/>
                <w:sz w:val="24"/>
              </w:rPr>
              <w:t>8.47</w:t>
            </w:r>
          </w:p>
        </w:tc>
        <w:tc>
          <w:tcPr>
            <w:tcW w:w="1173" w:type="dxa"/>
            <w:tcBorders>
              <w:top w:val="single" w:sz="4" w:space="0" w:color="auto"/>
              <w:left w:val="nil"/>
              <w:bottom w:val="single" w:sz="4" w:space="0" w:color="auto"/>
              <w:right w:val="single" w:sz="4" w:space="0" w:color="auto"/>
            </w:tcBorders>
            <w:vAlign w:val="center"/>
          </w:tcPr>
          <w:p w:rsidR="009E4DA7" w:rsidRPr="00A02285" w:rsidRDefault="009E4DA7" w:rsidP="00C8042B">
            <w:pPr>
              <w:jc w:val="center"/>
            </w:pPr>
            <w:r w:rsidRPr="00A02285">
              <w:rPr>
                <w:rFonts w:ascii="仿宋_GB2312" w:eastAsia="仿宋_GB2312" w:hAnsi="宋体" w:cs="宋体"/>
                <w:kern w:val="0"/>
                <w:sz w:val="24"/>
              </w:rPr>
              <w:t>4889</w:t>
            </w:r>
          </w:p>
        </w:tc>
        <w:tc>
          <w:tcPr>
            <w:tcW w:w="1425" w:type="dxa"/>
            <w:tcBorders>
              <w:top w:val="single" w:sz="4" w:space="0" w:color="auto"/>
              <w:left w:val="nil"/>
              <w:bottom w:val="single" w:sz="4" w:space="0" w:color="auto"/>
              <w:right w:val="single" w:sz="4" w:space="0" w:color="auto"/>
            </w:tcBorders>
            <w:vAlign w:val="center"/>
          </w:tcPr>
          <w:p w:rsidR="009E4DA7" w:rsidRPr="00A02285" w:rsidRDefault="009E4DA7" w:rsidP="00305E70">
            <w:pPr>
              <w:widowControl/>
              <w:jc w:val="center"/>
              <w:rPr>
                <w:rFonts w:ascii="仿宋_GB2312" w:eastAsia="仿宋_GB2312" w:hAnsi="宋体" w:cs="宋体"/>
                <w:kern w:val="0"/>
                <w:sz w:val="24"/>
              </w:rPr>
            </w:pPr>
            <w:r w:rsidRPr="00A02285">
              <w:rPr>
                <w:rFonts w:ascii="仿宋_GB2312" w:eastAsia="仿宋_GB2312" w:hAnsi="宋体" w:cs="宋体"/>
                <w:kern w:val="0"/>
                <w:sz w:val="24"/>
              </w:rPr>
              <w:t>4.14</w:t>
            </w:r>
          </w:p>
        </w:tc>
      </w:tr>
      <w:tr w:rsidR="009E4DA7" w:rsidRPr="000F2C54" w:rsidTr="00C8042B">
        <w:trPr>
          <w:trHeight w:val="531"/>
          <w:jc w:val="center"/>
        </w:trPr>
        <w:tc>
          <w:tcPr>
            <w:tcW w:w="680" w:type="dxa"/>
            <w:tcBorders>
              <w:top w:val="single" w:sz="4" w:space="0" w:color="auto"/>
              <w:left w:val="single" w:sz="4" w:space="0" w:color="auto"/>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Pr>
                <w:rFonts w:ascii="仿宋_GB2312" w:eastAsia="仿宋_GB2312" w:hAnsi="宋体" w:cs="宋体"/>
                <w:kern w:val="0"/>
                <w:sz w:val="24"/>
              </w:rPr>
              <w:t>3</w:t>
            </w:r>
          </w:p>
        </w:tc>
        <w:tc>
          <w:tcPr>
            <w:tcW w:w="2305" w:type="dxa"/>
            <w:tcBorders>
              <w:top w:val="single" w:sz="4" w:space="0" w:color="auto"/>
              <w:left w:val="nil"/>
              <w:bottom w:val="single" w:sz="4" w:space="0" w:color="auto"/>
              <w:right w:val="single" w:sz="4" w:space="0" w:color="auto"/>
            </w:tcBorders>
            <w:vAlign w:val="center"/>
          </w:tcPr>
          <w:p w:rsidR="009E4DA7" w:rsidRPr="00E668EC" w:rsidRDefault="009E4DA7" w:rsidP="00C8042B">
            <w:pPr>
              <w:jc w:val="center"/>
              <w:rPr>
                <w:rFonts w:ascii="仿宋_GB2312" w:eastAsia="仿宋_GB2312" w:hAnsi="宋体" w:cs="宋体"/>
                <w:kern w:val="0"/>
                <w:sz w:val="24"/>
              </w:rPr>
            </w:pPr>
            <w:r w:rsidRPr="00E668EC">
              <w:rPr>
                <w:rFonts w:ascii="仿宋_GB2312" w:eastAsia="仿宋_GB2312" w:hAnsi="宋体" w:cs="宋体"/>
                <w:kern w:val="0"/>
                <w:sz w:val="24"/>
              </w:rPr>
              <w:t>88</w:t>
            </w:r>
            <w:r w:rsidRPr="00E668EC">
              <w:rPr>
                <w:rFonts w:ascii="仿宋_GB2312" w:eastAsia="仿宋_GB2312" w:hAnsi="宋体" w:cs="宋体" w:hint="eastAsia"/>
                <w:kern w:val="0"/>
                <w:sz w:val="24"/>
              </w:rPr>
              <w:t>号楼</w:t>
            </w:r>
            <w:r w:rsidRPr="00E668EC">
              <w:rPr>
                <w:rFonts w:ascii="仿宋_GB2312" w:eastAsia="仿宋_GB2312" w:hAnsi="宋体" w:cs="宋体"/>
                <w:kern w:val="0"/>
                <w:sz w:val="24"/>
              </w:rPr>
              <w:t>2</w:t>
            </w:r>
            <w:r w:rsidRPr="00E668EC">
              <w:rPr>
                <w:rFonts w:ascii="仿宋_GB2312" w:eastAsia="仿宋_GB2312" w:hAnsi="宋体" w:cs="宋体" w:hint="eastAsia"/>
                <w:kern w:val="0"/>
                <w:sz w:val="24"/>
              </w:rPr>
              <w:t>层</w:t>
            </w:r>
            <w:r w:rsidRPr="00E668EC">
              <w:rPr>
                <w:rFonts w:ascii="仿宋_GB2312" w:eastAsia="仿宋_GB2312" w:hAnsi="宋体" w:cs="宋体"/>
                <w:kern w:val="0"/>
                <w:sz w:val="24"/>
              </w:rPr>
              <w:t>2043</w:t>
            </w:r>
            <w:r w:rsidRPr="00E668EC">
              <w:rPr>
                <w:rFonts w:ascii="仿宋_GB2312" w:eastAsia="仿宋_GB2312" w:hAnsi="宋体" w:cs="宋体" w:hint="eastAsia"/>
                <w:kern w:val="0"/>
                <w:sz w:val="24"/>
              </w:rPr>
              <w:t>号</w:t>
            </w:r>
          </w:p>
        </w:tc>
        <w:tc>
          <w:tcPr>
            <w:tcW w:w="757" w:type="dxa"/>
            <w:tcBorders>
              <w:top w:val="single" w:sz="4" w:space="0" w:color="auto"/>
              <w:left w:val="nil"/>
              <w:bottom w:val="single" w:sz="4" w:space="0" w:color="auto"/>
              <w:right w:val="single" w:sz="4" w:space="0" w:color="auto"/>
            </w:tcBorders>
            <w:vAlign w:val="center"/>
          </w:tcPr>
          <w:p w:rsidR="009E4DA7" w:rsidRPr="00E668EC" w:rsidRDefault="009E4DA7" w:rsidP="00C8042B">
            <w:pPr>
              <w:jc w:val="center"/>
              <w:rPr>
                <w:rFonts w:ascii="仿宋_GB2312" w:eastAsia="仿宋_GB2312" w:hAnsi="宋体" w:cs="宋体"/>
                <w:kern w:val="0"/>
                <w:sz w:val="24"/>
              </w:rPr>
            </w:pPr>
            <w:r w:rsidRPr="00E668EC">
              <w:rPr>
                <w:rFonts w:ascii="仿宋_GB2312" w:eastAsia="仿宋_GB2312" w:hAnsi="宋体" w:cs="宋体" w:hint="eastAsia"/>
                <w:kern w:val="0"/>
                <w:sz w:val="24"/>
              </w:rPr>
              <w:t>商业</w:t>
            </w:r>
          </w:p>
        </w:tc>
        <w:tc>
          <w:tcPr>
            <w:tcW w:w="1170" w:type="dxa"/>
            <w:tcBorders>
              <w:top w:val="single" w:sz="4" w:space="0" w:color="auto"/>
              <w:left w:val="nil"/>
              <w:bottom w:val="single" w:sz="4" w:space="0" w:color="auto"/>
              <w:right w:val="single" w:sz="4" w:space="0" w:color="auto"/>
            </w:tcBorders>
            <w:vAlign w:val="center"/>
          </w:tcPr>
          <w:p w:rsidR="009E4DA7" w:rsidRPr="00E668EC" w:rsidRDefault="009E4DA7" w:rsidP="00C8042B">
            <w:pPr>
              <w:jc w:val="center"/>
              <w:rPr>
                <w:rFonts w:ascii="仿宋_GB2312" w:eastAsia="仿宋_GB2312" w:hAnsi="宋体" w:cs="宋体"/>
                <w:kern w:val="0"/>
                <w:sz w:val="24"/>
              </w:rPr>
            </w:pPr>
            <w:r w:rsidRPr="00E668EC">
              <w:rPr>
                <w:rFonts w:ascii="仿宋_GB2312" w:eastAsia="仿宋_GB2312" w:hAnsi="宋体" w:cs="宋体"/>
                <w:kern w:val="0"/>
                <w:sz w:val="24"/>
              </w:rPr>
              <w:t>2/6</w:t>
            </w:r>
          </w:p>
        </w:tc>
        <w:tc>
          <w:tcPr>
            <w:tcW w:w="1248" w:type="dxa"/>
            <w:tcBorders>
              <w:top w:val="single" w:sz="4" w:space="0" w:color="auto"/>
              <w:left w:val="nil"/>
              <w:bottom w:val="single" w:sz="4" w:space="0" w:color="auto"/>
              <w:right w:val="single" w:sz="4" w:space="0" w:color="auto"/>
            </w:tcBorders>
            <w:vAlign w:val="center"/>
          </w:tcPr>
          <w:p w:rsidR="009E4DA7" w:rsidRPr="00E668EC" w:rsidRDefault="009E4DA7" w:rsidP="00C8042B">
            <w:pPr>
              <w:widowControl/>
              <w:jc w:val="center"/>
              <w:rPr>
                <w:rFonts w:ascii="仿宋_GB2312" w:eastAsia="仿宋_GB2312" w:hAnsi="宋体" w:cs="宋体"/>
                <w:kern w:val="0"/>
                <w:sz w:val="24"/>
              </w:rPr>
            </w:pPr>
            <w:r w:rsidRPr="00E668EC">
              <w:rPr>
                <w:rFonts w:ascii="仿宋_GB2312" w:eastAsia="仿宋_GB2312" w:hAnsi="宋体" w:cs="宋体"/>
                <w:kern w:val="0"/>
                <w:sz w:val="24"/>
              </w:rPr>
              <w:t>8.08</w:t>
            </w:r>
          </w:p>
        </w:tc>
        <w:tc>
          <w:tcPr>
            <w:tcW w:w="1173" w:type="dxa"/>
            <w:tcBorders>
              <w:top w:val="single" w:sz="4" w:space="0" w:color="auto"/>
              <w:left w:val="nil"/>
              <w:bottom w:val="single" w:sz="4" w:space="0" w:color="auto"/>
              <w:right w:val="single" w:sz="4" w:space="0" w:color="auto"/>
            </w:tcBorders>
            <w:vAlign w:val="center"/>
          </w:tcPr>
          <w:p w:rsidR="009E4DA7" w:rsidRPr="00A02285" w:rsidRDefault="009E4DA7" w:rsidP="00C8042B">
            <w:pPr>
              <w:jc w:val="center"/>
              <w:rPr>
                <w:rFonts w:ascii="仿宋_GB2312" w:eastAsia="仿宋_GB2312" w:hAnsi="宋体" w:cs="宋体"/>
                <w:kern w:val="0"/>
                <w:sz w:val="24"/>
              </w:rPr>
            </w:pPr>
            <w:r w:rsidRPr="00A02285">
              <w:rPr>
                <w:rFonts w:ascii="仿宋_GB2312" w:eastAsia="仿宋_GB2312" w:hAnsi="宋体" w:cs="宋体"/>
                <w:kern w:val="0"/>
                <w:sz w:val="24"/>
              </w:rPr>
              <w:t>4889</w:t>
            </w:r>
          </w:p>
        </w:tc>
        <w:tc>
          <w:tcPr>
            <w:tcW w:w="1425" w:type="dxa"/>
            <w:tcBorders>
              <w:top w:val="single" w:sz="4" w:space="0" w:color="auto"/>
              <w:left w:val="nil"/>
              <w:bottom w:val="single" w:sz="4" w:space="0" w:color="auto"/>
              <w:right w:val="single" w:sz="4" w:space="0" w:color="auto"/>
            </w:tcBorders>
            <w:vAlign w:val="center"/>
          </w:tcPr>
          <w:p w:rsidR="009E4DA7" w:rsidRPr="00A02285" w:rsidRDefault="009E4DA7" w:rsidP="00305E70">
            <w:pPr>
              <w:widowControl/>
              <w:jc w:val="center"/>
              <w:rPr>
                <w:rFonts w:ascii="仿宋_GB2312" w:eastAsia="仿宋_GB2312" w:hAnsi="宋体" w:cs="宋体"/>
                <w:kern w:val="0"/>
                <w:sz w:val="24"/>
              </w:rPr>
            </w:pPr>
            <w:r w:rsidRPr="00A02285">
              <w:rPr>
                <w:rFonts w:ascii="仿宋_GB2312" w:eastAsia="仿宋_GB2312" w:hAnsi="宋体" w:cs="宋体"/>
                <w:kern w:val="0"/>
                <w:sz w:val="24"/>
              </w:rPr>
              <w:t>3.95</w:t>
            </w:r>
          </w:p>
        </w:tc>
      </w:tr>
      <w:tr w:rsidR="009E4DA7" w:rsidRPr="000F2C54" w:rsidTr="00C8042B">
        <w:trPr>
          <w:trHeight w:val="531"/>
          <w:jc w:val="center"/>
        </w:trPr>
        <w:tc>
          <w:tcPr>
            <w:tcW w:w="680" w:type="dxa"/>
            <w:tcBorders>
              <w:top w:val="single" w:sz="4" w:space="0" w:color="auto"/>
              <w:left w:val="single" w:sz="4" w:space="0" w:color="auto"/>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4</w:t>
            </w:r>
          </w:p>
        </w:tc>
        <w:tc>
          <w:tcPr>
            <w:tcW w:w="2305" w:type="dxa"/>
            <w:tcBorders>
              <w:top w:val="single" w:sz="4" w:space="0" w:color="auto"/>
              <w:left w:val="nil"/>
              <w:bottom w:val="single" w:sz="4" w:space="0" w:color="auto"/>
              <w:right w:val="single" w:sz="4" w:space="0" w:color="auto"/>
            </w:tcBorders>
            <w:vAlign w:val="center"/>
          </w:tcPr>
          <w:p w:rsidR="009E4DA7" w:rsidRPr="000F2C54" w:rsidRDefault="009E4DA7" w:rsidP="00C8042B">
            <w:pPr>
              <w:jc w:val="center"/>
            </w:pPr>
            <w:r w:rsidRPr="000F2C54">
              <w:rPr>
                <w:rFonts w:ascii="仿宋_GB2312" w:eastAsia="仿宋_GB2312" w:hAnsi="宋体" w:cs="宋体"/>
                <w:kern w:val="0"/>
                <w:sz w:val="24"/>
              </w:rPr>
              <w:t>88</w:t>
            </w:r>
            <w:r w:rsidRPr="000F2C54">
              <w:rPr>
                <w:rFonts w:ascii="仿宋_GB2312" w:eastAsia="仿宋_GB2312" w:hAnsi="宋体" w:cs="宋体" w:hint="eastAsia"/>
                <w:kern w:val="0"/>
                <w:sz w:val="24"/>
              </w:rPr>
              <w:t>号楼</w:t>
            </w:r>
            <w:r w:rsidRPr="000F2C54">
              <w:rPr>
                <w:rFonts w:ascii="仿宋_GB2312" w:eastAsia="仿宋_GB2312" w:hAnsi="宋体" w:cs="宋体"/>
                <w:kern w:val="0"/>
                <w:sz w:val="24"/>
              </w:rPr>
              <w:t>2</w:t>
            </w:r>
            <w:r w:rsidRPr="000F2C54">
              <w:rPr>
                <w:rFonts w:ascii="仿宋_GB2312" w:eastAsia="仿宋_GB2312" w:hAnsi="宋体" w:cs="宋体" w:hint="eastAsia"/>
                <w:kern w:val="0"/>
                <w:sz w:val="24"/>
              </w:rPr>
              <w:t>层</w:t>
            </w:r>
            <w:r w:rsidRPr="000F2C54">
              <w:rPr>
                <w:rFonts w:ascii="仿宋_GB2312" w:eastAsia="仿宋_GB2312" w:hAnsi="宋体" w:cs="宋体"/>
                <w:kern w:val="0"/>
                <w:sz w:val="24"/>
              </w:rPr>
              <w:t>2195</w:t>
            </w:r>
            <w:r w:rsidRPr="000F2C54">
              <w:rPr>
                <w:rFonts w:ascii="仿宋_GB2312" w:eastAsia="仿宋_GB2312" w:hAnsi="宋体" w:cs="宋体" w:hint="eastAsia"/>
                <w:kern w:val="0"/>
                <w:sz w:val="24"/>
              </w:rPr>
              <w:t>号</w:t>
            </w:r>
          </w:p>
        </w:tc>
        <w:tc>
          <w:tcPr>
            <w:tcW w:w="757" w:type="dxa"/>
            <w:tcBorders>
              <w:top w:val="single" w:sz="4" w:space="0" w:color="auto"/>
              <w:left w:val="nil"/>
              <w:bottom w:val="single" w:sz="4" w:space="0" w:color="auto"/>
              <w:right w:val="single" w:sz="4" w:space="0" w:color="auto"/>
            </w:tcBorders>
            <w:vAlign w:val="center"/>
          </w:tcPr>
          <w:p w:rsidR="009E4DA7" w:rsidRPr="000F2C54" w:rsidRDefault="009E4DA7" w:rsidP="00C8042B">
            <w:pPr>
              <w:jc w:val="center"/>
            </w:pPr>
            <w:r w:rsidRPr="000F2C54">
              <w:rPr>
                <w:rFonts w:ascii="仿宋_GB2312" w:eastAsia="仿宋_GB2312" w:hAnsi="宋体" w:cs="宋体" w:hint="eastAsia"/>
                <w:kern w:val="0"/>
                <w:sz w:val="24"/>
              </w:rPr>
              <w:t>商业</w:t>
            </w:r>
          </w:p>
        </w:tc>
        <w:tc>
          <w:tcPr>
            <w:tcW w:w="1170" w:type="dxa"/>
            <w:tcBorders>
              <w:top w:val="single" w:sz="4" w:space="0" w:color="auto"/>
              <w:left w:val="nil"/>
              <w:bottom w:val="single" w:sz="4" w:space="0" w:color="auto"/>
              <w:right w:val="single" w:sz="4" w:space="0" w:color="auto"/>
            </w:tcBorders>
            <w:vAlign w:val="center"/>
          </w:tcPr>
          <w:p w:rsidR="009E4DA7" w:rsidRPr="000F2C54" w:rsidRDefault="009E4DA7" w:rsidP="00C8042B">
            <w:pPr>
              <w:jc w:val="center"/>
            </w:pPr>
            <w:r w:rsidRPr="000F2C54">
              <w:rPr>
                <w:rFonts w:ascii="仿宋_GB2312" w:eastAsia="仿宋_GB2312" w:hAnsi="宋体" w:cs="宋体"/>
                <w:kern w:val="0"/>
                <w:sz w:val="24"/>
              </w:rPr>
              <w:t>2/6</w:t>
            </w:r>
          </w:p>
        </w:tc>
        <w:tc>
          <w:tcPr>
            <w:tcW w:w="1248" w:type="dxa"/>
            <w:tcBorders>
              <w:top w:val="single" w:sz="4" w:space="0" w:color="auto"/>
              <w:left w:val="nil"/>
              <w:bottom w:val="single" w:sz="4" w:space="0" w:color="auto"/>
              <w:right w:val="single" w:sz="4" w:space="0" w:color="auto"/>
            </w:tcBorders>
            <w:vAlign w:val="center"/>
          </w:tcPr>
          <w:p w:rsidR="009E4DA7" w:rsidRPr="000F2C54" w:rsidRDefault="009E4DA7" w:rsidP="00C8042B">
            <w:pPr>
              <w:widowControl/>
              <w:jc w:val="center"/>
              <w:rPr>
                <w:rFonts w:ascii="仿宋_GB2312" w:eastAsia="仿宋_GB2312" w:hAnsi="宋体" w:cs="宋体"/>
                <w:kern w:val="0"/>
                <w:sz w:val="24"/>
              </w:rPr>
            </w:pPr>
            <w:r w:rsidRPr="000F2C54">
              <w:rPr>
                <w:rFonts w:ascii="仿宋_GB2312" w:eastAsia="仿宋_GB2312" w:hAnsi="宋体" w:cs="宋体"/>
                <w:kern w:val="0"/>
                <w:sz w:val="24"/>
              </w:rPr>
              <w:t>9.35</w:t>
            </w:r>
          </w:p>
        </w:tc>
        <w:tc>
          <w:tcPr>
            <w:tcW w:w="1173" w:type="dxa"/>
            <w:tcBorders>
              <w:top w:val="single" w:sz="4" w:space="0" w:color="auto"/>
              <w:left w:val="nil"/>
              <w:bottom w:val="single" w:sz="4" w:space="0" w:color="auto"/>
              <w:right w:val="single" w:sz="4" w:space="0" w:color="auto"/>
            </w:tcBorders>
            <w:vAlign w:val="center"/>
          </w:tcPr>
          <w:p w:rsidR="009E4DA7" w:rsidRPr="000F2C54" w:rsidRDefault="009E4DA7" w:rsidP="00C8042B">
            <w:pPr>
              <w:jc w:val="center"/>
            </w:pPr>
            <w:r w:rsidRPr="000F2C54">
              <w:rPr>
                <w:rFonts w:ascii="仿宋_GB2312" w:eastAsia="仿宋_GB2312" w:hAnsi="宋体" w:cs="宋体"/>
                <w:kern w:val="0"/>
                <w:sz w:val="24"/>
              </w:rPr>
              <w:t>4889</w:t>
            </w:r>
          </w:p>
        </w:tc>
        <w:tc>
          <w:tcPr>
            <w:tcW w:w="1425"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4.57</w:t>
            </w:r>
          </w:p>
        </w:tc>
      </w:tr>
      <w:tr w:rsidR="009E4DA7" w:rsidRPr="000F2C54" w:rsidTr="00C8042B">
        <w:trPr>
          <w:trHeight w:val="435"/>
          <w:jc w:val="center"/>
        </w:trPr>
        <w:tc>
          <w:tcPr>
            <w:tcW w:w="2985" w:type="dxa"/>
            <w:gridSpan w:val="2"/>
            <w:tcBorders>
              <w:top w:val="single" w:sz="4" w:space="0" w:color="auto"/>
              <w:left w:val="single" w:sz="4" w:space="0" w:color="auto"/>
              <w:bottom w:val="single" w:sz="4" w:space="0" w:color="auto"/>
              <w:right w:val="single" w:sz="4" w:space="0" w:color="auto"/>
            </w:tcBorders>
            <w:vAlign w:val="center"/>
          </w:tcPr>
          <w:p w:rsidR="009E4DA7" w:rsidRPr="000F2C54" w:rsidRDefault="009E4DA7" w:rsidP="00305E70">
            <w:pPr>
              <w:jc w:val="center"/>
              <w:rPr>
                <w:rFonts w:ascii="仿宋_GB2312" w:eastAsia="仿宋_GB2312" w:hAnsi="宋体" w:cs="宋体"/>
                <w:b/>
                <w:kern w:val="0"/>
                <w:sz w:val="24"/>
              </w:rPr>
            </w:pPr>
            <w:r w:rsidRPr="000F2C54">
              <w:rPr>
                <w:rFonts w:ascii="仿宋_GB2312" w:eastAsia="仿宋_GB2312" w:hAnsi="宋体" w:cs="宋体" w:hint="eastAsia"/>
                <w:b/>
                <w:kern w:val="0"/>
                <w:sz w:val="24"/>
              </w:rPr>
              <w:t>合计</w:t>
            </w:r>
          </w:p>
        </w:tc>
        <w:tc>
          <w:tcPr>
            <w:tcW w:w="757" w:type="dxa"/>
            <w:tcBorders>
              <w:top w:val="single" w:sz="4" w:space="0" w:color="auto"/>
              <w:left w:val="nil"/>
              <w:bottom w:val="single" w:sz="4" w:space="0" w:color="auto"/>
              <w:right w:val="single" w:sz="4" w:space="0" w:color="auto"/>
            </w:tcBorders>
            <w:vAlign w:val="center"/>
          </w:tcPr>
          <w:p w:rsidR="009E4DA7" w:rsidRPr="000F2C54" w:rsidRDefault="009E4DA7" w:rsidP="00305E70">
            <w:pPr>
              <w:jc w:val="center"/>
              <w:rPr>
                <w:rFonts w:ascii="仿宋_GB2312" w:eastAsia="仿宋_GB2312" w:hAnsi="宋体" w:cs="宋体"/>
                <w:b/>
                <w:kern w:val="0"/>
                <w:sz w:val="24"/>
              </w:rPr>
            </w:pPr>
          </w:p>
        </w:tc>
        <w:tc>
          <w:tcPr>
            <w:tcW w:w="1170"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p>
        </w:tc>
        <w:tc>
          <w:tcPr>
            <w:tcW w:w="1248"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b/>
                <w:kern w:val="0"/>
                <w:sz w:val="24"/>
              </w:rPr>
              <w:t>49.58</w:t>
            </w:r>
          </w:p>
        </w:tc>
        <w:tc>
          <w:tcPr>
            <w:tcW w:w="1173"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p>
        </w:tc>
        <w:tc>
          <w:tcPr>
            <w:tcW w:w="1425"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b/>
                <w:kern w:val="0"/>
                <w:sz w:val="24"/>
              </w:rPr>
              <w:fldChar w:fldCharType="begin"/>
            </w:r>
            <w:r w:rsidRPr="000F2C54">
              <w:rPr>
                <w:rFonts w:ascii="仿宋_GB2312" w:eastAsia="仿宋_GB2312" w:hAnsi="宋体" w:cs="宋体"/>
                <w:b/>
                <w:kern w:val="0"/>
                <w:sz w:val="24"/>
              </w:rPr>
              <w:instrText xml:space="preserve"> =SUM(ABOVE) </w:instrText>
            </w:r>
            <w:r w:rsidRPr="000F2C54">
              <w:rPr>
                <w:rFonts w:ascii="仿宋_GB2312" w:eastAsia="仿宋_GB2312" w:hAnsi="宋体" w:cs="宋体"/>
                <w:b/>
                <w:kern w:val="0"/>
                <w:sz w:val="24"/>
              </w:rPr>
              <w:fldChar w:fldCharType="separate"/>
            </w:r>
            <w:r w:rsidRPr="000F2C54">
              <w:rPr>
                <w:rFonts w:ascii="仿宋_GB2312" w:eastAsia="仿宋_GB2312" w:hAnsi="宋体" w:cs="宋体"/>
                <w:b/>
                <w:noProof/>
                <w:kern w:val="0"/>
                <w:sz w:val="24"/>
              </w:rPr>
              <w:t>24.24</w:t>
            </w:r>
            <w:r w:rsidRPr="000F2C54">
              <w:rPr>
                <w:rFonts w:ascii="仿宋_GB2312" w:eastAsia="仿宋_GB2312" w:hAnsi="宋体" w:cs="宋体"/>
                <w:b/>
                <w:kern w:val="0"/>
                <w:sz w:val="24"/>
              </w:rPr>
              <w:fldChar w:fldCharType="end"/>
            </w:r>
          </w:p>
        </w:tc>
      </w:tr>
    </w:tbl>
    <w:p w:rsidR="009E4DA7" w:rsidRPr="000F2C54" w:rsidRDefault="009E4DA7" w:rsidP="009E4DA7">
      <w:pPr>
        <w:ind w:firstLineChars="196" w:firstLine="31680"/>
        <w:rPr>
          <w:rFonts w:eastAsia="仿宋_GB2312"/>
          <w:b/>
          <w:snapToGrid w:val="0"/>
          <w:kern w:val="0"/>
          <w:sz w:val="28"/>
          <w:szCs w:val="28"/>
        </w:rPr>
      </w:pPr>
      <w:r w:rsidRPr="000F2C54">
        <w:rPr>
          <w:rFonts w:eastAsia="仿宋_GB2312" w:hint="eastAsia"/>
          <w:b/>
          <w:snapToGrid w:val="0"/>
          <w:kern w:val="0"/>
          <w:sz w:val="28"/>
          <w:szCs w:val="28"/>
        </w:rPr>
        <w:t>特别提示：</w:t>
      </w:r>
    </w:p>
    <w:p w:rsidR="009E4DA7" w:rsidRPr="000F2C54" w:rsidRDefault="009E4DA7" w:rsidP="005D69DD">
      <w:pPr>
        <w:ind w:firstLineChars="196" w:firstLine="31680"/>
        <w:rPr>
          <w:rFonts w:ascii="仿宋_GB2312" w:eastAsia="仿宋_GB2312"/>
          <w:sz w:val="28"/>
          <w:szCs w:val="28"/>
        </w:rPr>
      </w:pPr>
      <w:r w:rsidRPr="000F2C54">
        <w:rPr>
          <w:rFonts w:ascii="仿宋_GB2312" w:eastAsia="仿宋_GB2312"/>
          <w:sz w:val="28"/>
          <w:szCs w:val="28"/>
        </w:rPr>
        <w:t>1</w:t>
      </w:r>
      <w:r w:rsidRPr="000F2C54">
        <w:rPr>
          <w:rFonts w:ascii="仿宋_GB2312" w:eastAsia="仿宋_GB2312" w:hint="eastAsia"/>
          <w:sz w:val="28"/>
          <w:szCs w:val="28"/>
        </w:rPr>
        <w:t>、根据《房地产司法鉴定评估指导意见》的有关要求，房地产拍卖（变卖）鉴定评估，价值定义为房地产市场价值评估，通常不评估变现价值，不考虑房地产拍卖（变卖）成交后交易的税费以及税费的转移分担。</w:t>
      </w:r>
    </w:p>
    <w:p w:rsidR="009E4DA7" w:rsidRPr="000F2C54" w:rsidRDefault="009E4DA7" w:rsidP="005D69DD">
      <w:pPr>
        <w:ind w:firstLineChars="196" w:firstLine="31680"/>
        <w:rPr>
          <w:rFonts w:ascii="仿宋_GB2312" w:eastAsia="仿宋_GB2312"/>
          <w:sz w:val="28"/>
          <w:szCs w:val="28"/>
        </w:rPr>
      </w:pPr>
      <w:r w:rsidRPr="000F2C54">
        <w:rPr>
          <w:rFonts w:ascii="仿宋_GB2312" w:eastAsia="仿宋_GB2312" w:hint="eastAsia"/>
          <w:sz w:val="28"/>
          <w:szCs w:val="28"/>
        </w:rPr>
        <w:t>房地产市场价值，是房地产经适当营销后，有熟悉情况、谨慎行事且不受强迫的交易双方，以公平交易方式在价值时点自愿进行交易的金额。</w:t>
      </w:r>
    </w:p>
    <w:p w:rsidR="009E4DA7" w:rsidRPr="000F2C54" w:rsidRDefault="009E4DA7" w:rsidP="005D69DD">
      <w:pPr>
        <w:ind w:firstLineChars="196" w:firstLine="31680"/>
        <w:rPr>
          <w:rFonts w:ascii="仿宋_GB2312" w:eastAsia="仿宋_GB2312"/>
          <w:sz w:val="28"/>
          <w:szCs w:val="28"/>
        </w:rPr>
      </w:pPr>
      <w:r w:rsidRPr="000F2C54">
        <w:rPr>
          <w:rFonts w:ascii="仿宋_GB2312" w:eastAsia="仿宋_GB2312"/>
          <w:sz w:val="28"/>
          <w:szCs w:val="28"/>
        </w:rPr>
        <w:t>2</w:t>
      </w:r>
      <w:r w:rsidRPr="000F2C54">
        <w:rPr>
          <w:rFonts w:ascii="仿宋_GB2312" w:eastAsia="仿宋_GB2312" w:hint="eastAsia"/>
          <w:sz w:val="28"/>
          <w:szCs w:val="28"/>
        </w:rPr>
        <w:t>、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rsidR="009E4DA7" w:rsidRPr="000F2C54" w:rsidRDefault="009E4DA7" w:rsidP="005D69DD">
      <w:pPr>
        <w:ind w:firstLineChars="196" w:firstLine="31680"/>
        <w:rPr>
          <w:rFonts w:eastAsia="仿宋_GB2312"/>
          <w:b/>
          <w:snapToGrid w:val="0"/>
          <w:kern w:val="0"/>
          <w:sz w:val="28"/>
          <w:szCs w:val="28"/>
        </w:rPr>
      </w:pPr>
      <w:r w:rsidRPr="000F2C54">
        <w:rPr>
          <w:rFonts w:ascii="仿宋_GB2312" w:eastAsia="仿宋_GB2312"/>
          <w:sz w:val="28"/>
          <w:szCs w:val="28"/>
        </w:rPr>
        <w:t>3</w:t>
      </w:r>
      <w:r w:rsidRPr="000F2C54">
        <w:rPr>
          <w:rFonts w:ascii="仿宋_GB2312" w:eastAsia="仿宋_GB2312" w:hint="eastAsia"/>
          <w:sz w:val="28"/>
          <w:szCs w:val="28"/>
        </w:rPr>
        <w:t>、本次估价范围不包含相关的债权债务，实地查勘时估价对象已出租</w:t>
      </w:r>
      <w:r w:rsidRPr="000F2C54">
        <w:rPr>
          <w:rFonts w:ascii="仿宋_GB2312" w:eastAsia="仿宋_GB2312"/>
          <w:sz w:val="28"/>
          <w:szCs w:val="28"/>
        </w:rPr>
        <w:t>,</w:t>
      </w:r>
      <w:r w:rsidRPr="000F2C54">
        <w:rPr>
          <w:rFonts w:ascii="仿宋_GB2312" w:eastAsia="仿宋_GB2312" w:hint="eastAsia"/>
          <w:sz w:val="28"/>
          <w:szCs w:val="28"/>
        </w:rPr>
        <w:t>提示买受方关注租金和租赁期限情况。</w:t>
      </w:r>
    </w:p>
    <w:p w:rsidR="009E4DA7" w:rsidRPr="000F2C54" w:rsidRDefault="009E4DA7" w:rsidP="005D69DD">
      <w:pPr>
        <w:spacing w:line="240" w:lineRule="atLeast"/>
        <w:ind w:leftChars="200" w:left="31680" w:firstLineChars="2010" w:firstLine="31680"/>
        <w:jc w:val="left"/>
        <w:rPr>
          <w:rFonts w:ascii="仿宋_GB2312" w:eastAsia="仿宋_GB2312"/>
          <w:sz w:val="28"/>
          <w:szCs w:val="28"/>
        </w:rPr>
      </w:pPr>
      <w:r w:rsidRPr="000F2C54">
        <w:rPr>
          <w:rFonts w:ascii="仿宋_GB2312" w:eastAsia="仿宋_GB2312" w:hint="eastAsia"/>
          <w:sz w:val="28"/>
          <w:szCs w:val="28"/>
        </w:rPr>
        <w:t>法定代表人签章：</w:t>
      </w:r>
    </w:p>
    <w:p w:rsidR="009E4DA7" w:rsidRPr="000F2C54" w:rsidRDefault="009E4DA7" w:rsidP="005D69DD">
      <w:pPr>
        <w:spacing w:line="240" w:lineRule="atLeast"/>
        <w:ind w:leftChars="200" w:left="31680" w:firstLineChars="1600" w:firstLine="31680"/>
        <w:jc w:val="left"/>
        <w:rPr>
          <w:rFonts w:ascii="仿宋_GB2312" w:eastAsia="仿宋_GB2312"/>
          <w:sz w:val="28"/>
          <w:szCs w:val="28"/>
        </w:rPr>
      </w:pPr>
      <w:r w:rsidRPr="000F2C54">
        <w:rPr>
          <w:rFonts w:ascii="仿宋_GB2312" w:eastAsia="仿宋_GB2312" w:hint="eastAsia"/>
          <w:sz w:val="28"/>
          <w:szCs w:val="28"/>
        </w:rPr>
        <w:t>山东金庆房地产土地评估测绘有限公司</w:t>
      </w:r>
      <w:bookmarkStart w:id="3" w:name="_Toc427940246"/>
    </w:p>
    <w:p w:rsidR="009E4DA7" w:rsidRPr="000F2C54" w:rsidRDefault="009E4DA7" w:rsidP="005D69DD">
      <w:pPr>
        <w:spacing w:line="240" w:lineRule="atLeast"/>
        <w:ind w:firstLineChars="2009" w:firstLine="31680"/>
        <w:jc w:val="left"/>
        <w:rPr>
          <w:rFonts w:ascii="仿宋_GB2312" w:eastAsia="仿宋_GB2312"/>
          <w:sz w:val="28"/>
          <w:szCs w:val="28"/>
        </w:rPr>
      </w:pPr>
      <w:r w:rsidRPr="000F2C54">
        <w:rPr>
          <w:rFonts w:ascii="仿宋_GB2312" w:eastAsia="仿宋_GB2312" w:hint="eastAsia"/>
          <w:sz w:val="28"/>
          <w:szCs w:val="28"/>
        </w:rPr>
        <w:t>二〇一七年十二月十五日</w:t>
      </w:r>
      <w:bookmarkEnd w:id="3"/>
    </w:p>
    <w:p w:rsidR="009E4DA7" w:rsidRPr="000F2C54" w:rsidRDefault="009E4DA7" w:rsidP="005D69DD">
      <w:pPr>
        <w:pStyle w:val="a"/>
        <w:spacing w:beforeLines="100" w:afterLines="50"/>
        <w:ind w:firstLineChars="0" w:firstLine="0"/>
        <w:jc w:val="center"/>
        <w:rPr>
          <w:noProof/>
        </w:rPr>
      </w:pPr>
      <w:r w:rsidRPr="000F2C54">
        <w:rPr>
          <w:rFonts w:ascii="黑体" w:eastAsia="黑体" w:hint="eastAsia"/>
          <w:b/>
          <w:color w:val="auto"/>
          <w:sz w:val="44"/>
          <w:szCs w:val="44"/>
        </w:rPr>
        <w:t>目</w:t>
      </w:r>
      <w:r w:rsidRPr="000F2C54">
        <w:rPr>
          <w:rFonts w:ascii="黑体" w:eastAsia="黑体"/>
          <w:b/>
          <w:color w:val="auto"/>
          <w:sz w:val="44"/>
          <w:szCs w:val="44"/>
        </w:rPr>
        <w:t xml:space="preserve">  </w:t>
      </w:r>
      <w:r w:rsidRPr="000F2C54">
        <w:rPr>
          <w:rFonts w:ascii="黑体" w:eastAsia="黑体" w:hint="eastAsia"/>
          <w:b/>
          <w:color w:val="auto"/>
          <w:sz w:val="44"/>
          <w:szCs w:val="44"/>
        </w:rPr>
        <w:t>录</w:t>
      </w:r>
      <w:r w:rsidRPr="000F2C54">
        <w:rPr>
          <w:rFonts w:ascii="黑体" w:eastAsia="黑体"/>
          <w:b/>
          <w:color w:val="auto"/>
          <w:sz w:val="44"/>
          <w:szCs w:val="44"/>
        </w:rPr>
        <w:fldChar w:fldCharType="begin"/>
      </w:r>
      <w:r w:rsidRPr="000F2C54">
        <w:rPr>
          <w:rFonts w:ascii="黑体" w:eastAsia="黑体"/>
          <w:b/>
          <w:color w:val="auto"/>
          <w:sz w:val="44"/>
          <w:szCs w:val="44"/>
        </w:rPr>
        <w:instrText xml:space="preserve"> TOC \o "1-3" \h \z \u </w:instrText>
      </w:r>
      <w:r w:rsidRPr="000F2C54">
        <w:rPr>
          <w:rFonts w:ascii="黑体" w:eastAsia="黑体"/>
          <w:b/>
          <w:color w:val="auto"/>
          <w:sz w:val="44"/>
          <w:szCs w:val="44"/>
        </w:rPr>
        <w:fldChar w:fldCharType="separate"/>
      </w:r>
    </w:p>
    <w:p w:rsidR="009E4DA7" w:rsidRPr="000F2C54" w:rsidRDefault="009E4DA7">
      <w:pPr>
        <w:pStyle w:val="TOC1"/>
        <w:rPr>
          <w:rFonts w:ascii="Calibri" w:eastAsia="宋体" w:hAnsi="Calibri"/>
          <w:b w:val="0"/>
          <w:sz w:val="21"/>
          <w:szCs w:val="22"/>
        </w:rPr>
      </w:pPr>
      <w:hyperlink w:anchor="_Toc500946370" w:history="1">
        <w:r w:rsidRPr="00E668EC">
          <w:rPr>
            <w:rStyle w:val="Hyperlink"/>
            <w:rFonts w:hint="eastAsia"/>
          </w:rPr>
          <w:t>估价师声明</w:t>
        </w:r>
        <w:r w:rsidRPr="00E668EC">
          <w:rPr>
            <w:webHidden/>
          </w:rPr>
          <w:tab/>
        </w:r>
        <w:r w:rsidRPr="00E668EC">
          <w:rPr>
            <w:webHidden/>
          </w:rPr>
          <w:fldChar w:fldCharType="begin"/>
        </w:r>
        <w:r w:rsidRPr="00E668EC">
          <w:rPr>
            <w:webHidden/>
          </w:rPr>
          <w:instrText xml:space="preserve"> PAGEREF _Toc500946370 \h </w:instrText>
        </w:r>
        <w:r w:rsidRPr="00E668EC">
          <w:rPr>
            <w:webHidden/>
          </w:rPr>
        </w:r>
        <w:r w:rsidRPr="00E668EC">
          <w:rPr>
            <w:webHidden/>
          </w:rPr>
          <w:fldChar w:fldCharType="separate"/>
        </w:r>
        <w:r>
          <w:rPr>
            <w:webHidden/>
          </w:rPr>
          <w:t>1</w:t>
        </w:r>
        <w:r w:rsidRPr="00E668EC">
          <w:rPr>
            <w:webHidden/>
          </w:rPr>
          <w:fldChar w:fldCharType="end"/>
        </w:r>
      </w:hyperlink>
    </w:p>
    <w:p w:rsidR="009E4DA7" w:rsidRPr="000F2C54" w:rsidRDefault="009E4DA7">
      <w:pPr>
        <w:pStyle w:val="TOC1"/>
        <w:rPr>
          <w:rFonts w:ascii="Calibri" w:eastAsia="宋体" w:hAnsi="Calibri"/>
          <w:b w:val="0"/>
          <w:sz w:val="21"/>
          <w:szCs w:val="22"/>
        </w:rPr>
      </w:pPr>
      <w:hyperlink w:anchor="_Toc500946371" w:history="1">
        <w:r w:rsidRPr="00E668EC">
          <w:rPr>
            <w:rStyle w:val="Hyperlink"/>
            <w:rFonts w:hint="eastAsia"/>
          </w:rPr>
          <w:t>估价假设和限制条件</w:t>
        </w:r>
        <w:r w:rsidRPr="00E668EC">
          <w:rPr>
            <w:webHidden/>
          </w:rPr>
          <w:tab/>
        </w:r>
        <w:r w:rsidRPr="00E668EC">
          <w:rPr>
            <w:webHidden/>
          </w:rPr>
          <w:fldChar w:fldCharType="begin"/>
        </w:r>
        <w:r w:rsidRPr="00E668EC">
          <w:rPr>
            <w:webHidden/>
          </w:rPr>
          <w:instrText xml:space="preserve"> PAGEREF _Toc500946371 \h </w:instrText>
        </w:r>
        <w:r w:rsidRPr="00E668EC">
          <w:rPr>
            <w:webHidden/>
          </w:rPr>
        </w:r>
        <w:r w:rsidRPr="00E668EC">
          <w:rPr>
            <w:webHidden/>
          </w:rPr>
          <w:fldChar w:fldCharType="separate"/>
        </w:r>
        <w:r>
          <w:rPr>
            <w:webHidden/>
          </w:rPr>
          <w:t>2</w:t>
        </w:r>
        <w:r w:rsidRPr="00E668EC">
          <w:rPr>
            <w:webHidden/>
          </w:rPr>
          <w:fldChar w:fldCharType="end"/>
        </w:r>
      </w:hyperlink>
    </w:p>
    <w:p w:rsidR="009E4DA7" w:rsidRPr="000F2C54" w:rsidRDefault="009E4DA7">
      <w:pPr>
        <w:pStyle w:val="TOC1"/>
        <w:rPr>
          <w:rFonts w:ascii="Calibri" w:eastAsia="宋体" w:hAnsi="Calibri"/>
          <w:b w:val="0"/>
          <w:sz w:val="21"/>
          <w:szCs w:val="22"/>
        </w:rPr>
      </w:pPr>
      <w:hyperlink w:anchor="_Toc500946372" w:history="1">
        <w:r w:rsidRPr="00E668EC">
          <w:rPr>
            <w:rStyle w:val="Hyperlink"/>
            <w:rFonts w:hint="eastAsia"/>
          </w:rPr>
          <w:t>估价结果报告</w:t>
        </w:r>
        <w:r w:rsidRPr="00E668EC">
          <w:rPr>
            <w:webHidden/>
          </w:rPr>
          <w:tab/>
        </w:r>
        <w:r w:rsidRPr="00E668EC">
          <w:rPr>
            <w:webHidden/>
          </w:rPr>
          <w:fldChar w:fldCharType="begin"/>
        </w:r>
        <w:r w:rsidRPr="00E668EC">
          <w:rPr>
            <w:webHidden/>
          </w:rPr>
          <w:instrText xml:space="preserve"> PAGEREF _Toc500946372 \h </w:instrText>
        </w:r>
        <w:r w:rsidRPr="00E668EC">
          <w:rPr>
            <w:webHidden/>
          </w:rPr>
        </w:r>
        <w:r w:rsidRPr="00E668EC">
          <w:rPr>
            <w:webHidden/>
          </w:rPr>
          <w:fldChar w:fldCharType="separate"/>
        </w:r>
        <w:r>
          <w:rPr>
            <w:webHidden/>
          </w:rPr>
          <w:t>6</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73" w:history="1">
        <w:r w:rsidRPr="00E668EC">
          <w:rPr>
            <w:rStyle w:val="Hyperlink"/>
            <w:rFonts w:hint="eastAsia"/>
          </w:rPr>
          <w:t>一、估价委托人</w:t>
        </w:r>
        <w:r w:rsidRPr="00E668EC">
          <w:rPr>
            <w:webHidden/>
          </w:rPr>
          <w:tab/>
        </w:r>
        <w:r w:rsidRPr="00E668EC">
          <w:rPr>
            <w:webHidden/>
          </w:rPr>
          <w:fldChar w:fldCharType="begin"/>
        </w:r>
        <w:r w:rsidRPr="00E668EC">
          <w:rPr>
            <w:webHidden/>
          </w:rPr>
          <w:instrText xml:space="preserve"> PAGEREF _Toc500946373 \h </w:instrText>
        </w:r>
        <w:r w:rsidRPr="00E668EC">
          <w:rPr>
            <w:webHidden/>
          </w:rPr>
        </w:r>
        <w:r w:rsidRPr="00E668EC">
          <w:rPr>
            <w:webHidden/>
          </w:rPr>
          <w:fldChar w:fldCharType="separate"/>
        </w:r>
        <w:r>
          <w:rPr>
            <w:webHidden/>
          </w:rPr>
          <w:t>6</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74" w:history="1">
        <w:r w:rsidRPr="00E668EC">
          <w:rPr>
            <w:rStyle w:val="Hyperlink"/>
            <w:rFonts w:hint="eastAsia"/>
          </w:rPr>
          <w:t>二、房地产估价机构</w:t>
        </w:r>
        <w:r w:rsidRPr="00E668EC">
          <w:rPr>
            <w:webHidden/>
          </w:rPr>
          <w:tab/>
        </w:r>
        <w:r w:rsidRPr="00E668EC">
          <w:rPr>
            <w:webHidden/>
          </w:rPr>
          <w:fldChar w:fldCharType="begin"/>
        </w:r>
        <w:r w:rsidRPr="00E668EC">
          <w:rPr>
            <w:webHidden/>
          </w:rPr>
          <w:instrText xml:space="preserve"> PAGEREF _Toc500946374 \h </w:instrText>
        </w:r>
        <w:r w:rsidRPr="00E668EC">
          <w:rPr>
            <w:webHidden/>
          </w:rPr>
        </w:r>
        <w:r w:rsidRPr="00E668EC">
          <w:rPr>
            <w:webHidden/>
          </w:rPr>
          <w:fldChar w:fldCharType="separate"/>
        </w:r>
        <w:r>
          <w:rPr>
            <w:webHidden/>
          </w:rPr>
          <w:t>6</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75" w:history="1">
        <w:r w:rsidRPr="00E668EC">
          <w:rPr>
            <w:rStyle w:val="Hyperlink"/>
            <w:rFonts w:hint="eastAsia"/>
          </w:rPr>
          <w:t>三、估价目的</w:t>
        </w:r>
        <w:r w:rsidRPr="00E668EC">
          <w:rPr>
            <w:webHidden/>
          </w:rPr>
          <w:tab/>
        </w:r>
        <w:r w:rsidRPr="00E668EC">
          <w:rPr>
            <w:webHidden/>
          </w:rPr>
          <w:fldChar w:fldCharType="begin"/>
        </w:r>
        <w:r w:rsidRPr="00E668EC">
          <w:rPr>
            <w:webHidden/>
          </w:rPr>
          <w:instrText xml:space="preserve"> PAGEREF _Toc500946375 \h </w:instrText>
        </w:r>
        <w:r w:rsidRPr="00E668EC">
          <w:rPr>
            <w:webHidden/>
          </w:rPr>
        </w:r>
        <w:r w:rsidRPr="00E668EC">
          <w:rPr>
            <w:webHidden/>
          </w:rPr>
          <w:fldChar w:fldCharType="separate"/>
        </w:r>
        <w:r>
          <w:rPr>
            <w:webHidden/>
          </w:rPr>
          <w:t>6</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76" w:history="1">
        <w:r w:rsidRPr="00E668EC">
          <w:rPr>
            <w:rStyle w:val="Hyperlink"/>
            <w:rFonts w:hint="eastAsia"/>
          </w:rPr>
          <w:t>四、估价对象</w:t>
        </w:r>
        <w:r w:rsidRPr="00E668EC">
          <w:rPr>
            <w:webHidden/>
          </w:rPr>
          <w:tab/>
        </w:r>
        <w:r w:rsidRPr="00E668EC">
          <w:rPr>
            <w:webHidden/>
          </w:rPr>
          <w:fldChar w:fldCharType="begin"/>
        </w:r>
        <w:r w:rsidRPr="00E668EC">
          <w:rPr>
            <w:webHidden/>
          </w:rPr>
          <w:instrText xml:space="preserve"> PAGEREF _Toc500946376 \h </w:instrText>
        </w:r>
        <w:r w:rsidRPr="00E668EC">
          <w:rPr>
            <w:webHidden/>
          </w:rPr>
        </w:r>
        <w:r w:rsidRPr="00E668EC">
          <w:rPr>
            <w:webHidden/>
          </w:rPr>
          <w:fldChar w:fldCharType="separate"/>
        </w:r>
        <w:r>
          <w:rPr>
            <w:webHidden/>
          </w:rPr>
          <w:t>6</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77" w:history="1">
        <w:r w:rsidRPr="00E668EC">
          <w:rPr>
            <w:rStyle w:val="Hyperlink"/>
            <w:rFonts w:hint="eastAsia"/>
          </w:rPr>
          <w:t>五、价值时点</w:t>
        </w:r>
        <w:r w:rsidRPr="00E668EC">
          <w:rPr>
            <w:webHidden/>
          </w:rPr>
          <w:tab/>
        </w:r>
        <w:r w:rsidRPr="00E668EC">
          <w:rPr>
            <w:webHidden/>
          </w:rPr>
          <w:fldChar w:fldCharType="begin"/>
        </w:r>
        <w:r w:rsidRPr="00E668EC">
          <w:rPr>
            <w:webHidden/>
          </w:rPr>
          <w:instrText xml:space="preserve"> PAGEREF _Toc500946377 \h </w:instrText>
        </w:r>
        <w:r w:rsidRPr="00E668EC">
          <w:rPr>
            <w:webHidden/>
          </w:rPr>
        </w:r>
        <w:r w:rsidRPr="00E668EC">
          <w:rPr>
            <w:webHidden/>
          </w:rPr>
          <w:fldChar w:fldCharType="separate"/>
        </w:r>
        <w:r>
          <w:rPr>
            <w:webHidden/>
          </w:rPr>
          <w:t>8</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78" w:history="1">
        <w:r w:rsidRPr="00E668EC">
          <w:rPr>
            <w:rStyle w:val="Hyperlink"/>
            <w:rFonts w:hint="eastAsia"/>
          </w:rPr>
          <w:t>六、价值类型</w:t>
        </w:r>
        <w:r w:rsidRPr="00E668EC">
          <w:rPr>
            <w:webHidden/>
          </w:rPr>
          <w:tab/>
        </w:r>
        <w:r w:rsidRPr="00E668EC">
          <w:rPr>
            <w:webHidden/>
          </w:rPr>
          <w:fldChar w:fldCharType="begin"/>
        </w:r>
        <w:r w:rsidRPr="00E668EC">
          <w:rPr>
            <w:webHidden/>
          </w:rPr>
          <w:instrText xml:space="preserve"> PAGEREF _Toc500946378 \h </w:instrText>
        </w:r>
        <w:r w:rsidRPr="00E668EC">
          <w:rPr>
            <w:webHidden/>
          </w:rPr>
        </w:r>
        <w:r w:rsidRPr="00E668EC">
          <w:rPr>
            <w:webHidden/>
          </w:rPr>
          <w:fldChar w:fldCharType="separate"/>
        </w:r>
        <w:r>
          <w:rPr>
            <w:webHidden/>
          </w:rPr>
          <w:t>8</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79" w:history="1">
        <w:r w:rsidRPr="00E668EC">
          <w:rPr>
            <w:rStyle w:val="Hyperlink"/>
            <w:rFonts w:hint="eastAsia"/>
          </w:rPr>
          <w:t>七、估价原则</w:t>
        </w:r>
        <w:r w:rsidRPr="00E668EC">
          <w:rPr>
            <w:webHidden/>
          </w:rPr>
          <w:tab/>
        </w:r>
        <w:r w:rsidRPr="00E668EC">
          <w:rPr>
            <w:webHidden/>
          </w:rPr>
          <w:fldChar w:fldCharType="begin"/>
        </w:r>
        <w:r w:rsidRPr="00E668EC">
          <w:rPr>
            <w:webHidden/>
          </w:rPr>
          <w:instrText xml:space="preserve"> PAGEREF _Toc500946379 \h </w:instrText>
        </w:r>
        <w:r w:rsidRPr="00E668EC">
          <w:rPr>
            <w:webHidden/>
          </w:rPr>
        </w:r>
        <w:r w:rsidRPr="00E668EC">
          <w:rPr>
            <w:webHidden/>
          </w:rPr>
          <w:fldChar w:fldCharType="separate"/>
        </w:r>
        <w:r>
          <w:rPr>
            <w:webHidden/>
          </w:rPr>
          <w:t>8</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80" w:history="1">
        <w:r w:rsidRPr="00E668EC">
          <w:rPr>
            <w:rStyle w:val="Hyperlink"/>
            <w:rFonts w:hint="eastAsia"/>
          </w:rPr>
          <w:t>八、估价依据</w:t>
        </w:r>
        <w:r w:rsidRPr="00E668EC">
          <w:rPr>
            <w:webHidden/>
          </w:rPr>
          <w:tab/>
        </w:r>
        <w:r w:rsidRPr="00E668EC">
          <w:rPr>
            <w:webHidden/>
          </w:rPr>
          <w:fldChar w:fldCharType="begin"/>
        </w:r>
        <w:r w:rsidRPr="00E668EC">
          <w:rPr>
            <w:webHidden/>
          </w:rPr>
          <w:instrText xml:space="preserve"> PAGEREF _Toc500946380 \h </w:instrText>
        </w:r>
        <w:r w:rsidRPr="00E668EC">
          <w:rPr>
            <w:webHidden/>
          </w:rPr>
        </w:r>
        <w:r w:rsidRPr="00E668EC">
          <w:rPr>
            <w:webHidden/>
          </w:rPr>
          <w:fldChar w:fldCharType="separate"/>
        </w:r>
        <w:r>
          <w:rPr>
            <w:webHidden/>
          </w:rPr>
          <w:t>9</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81" w:history="1">
        <w:r w:rsidRPr="00E668EC">
          <w:rPr>
            <w:rStyle w:val="Hyperlink"/>
            <w:rFonts w:hint="eastAsia"/>
          </w:rPr>
          <w:t>九、估价方法</w:t>
        </w:r>
        <w:r w:rsidRPr="00E668EC">
          <w:rPr>
            <w:webHidden/>
          </w:rPr>
          <w:tab/>
        </w:r>
        <w:r w:rsidRPr="00E668EC">
          <w:rPr>
            <w:webHidden/>
          </w:rPr>
          <w:fldChar w:fldCharType="begin"/>
        </w:r>
        <w:r w:rsidRPr="00E668EC">
          <w:rPr>
            <w:webHidden/>
          </w:rPr>
          <w:instrText xml:space="preserve"> PAGEREF _Toc500946381 \h </w:instrText>
        </w:r>
        <w:r w:rsidRPr="00E668EC">
          <w:rPr>
            <w:webHidden/>
          </w:rPr>
        </w:r>
        <w:r w:rsidRPr="00E668EC">
          <w:rPr>
            <w:webHidden/>
          </w:rPr>
          <w:fldChar w:fldCharType="separate"/>
        </w:r>
        <w:r>
          <w:rPr>
            <w:webHidden/>
          </w:rPr>
          <w:t>11</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82" w:history="1">
        <w:r w:rsidRPr="00E668EC">
          <w:rPr>
            <w:rStyle w:val="Hyperlink"/>
            <w:rFonts w:hint="eastAsia"/>
          </w:rPr>
          <w:t>十、估价结果</w:t>
        </w:r>
        <w:r w:rsidRPr="00E668EC">
          <w:rPr>
            <w:webHidden/>
          </w:rPr>
          <w:tab/>
        </w:r>
        <w:r w:rsidRPr="00E668EC">
          <w:rPr>
            <w:webHidden/>
          </w:rPr>
          <w:fldChar w:fldCharType="begin"/>
        </w:r>
        <w:r w:rsidRPr="00E668EC">
          <w:rPr>
            <w:webHidden/>
          </w:rPr>
          <w:instrText xml:space="preserve"> PAGEREF _Toc500946382 \h </w:instrText>
        </w:r>
        <w:r w:rsidRPr="00E668EC">
          <w:rPr>
            <w:webHidden/>
          </w:rPr>
        </w:r>
        <w:r w:rsidRPr="00E668EC">
          <w:rPr>
            <w:webHidden/>
          </w:rPr>
          <w:fldChar w:fldCharType="separate"/>
        </w:r>
        <w:r>
          <w:rPr>
            <w:webHidden/>
          </w:rPr>
          <w:t>11</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83" w:history="1">
        <w:r w:rsidRPr="00E668EC">
          <w:rPr>
            <w:rStyle w:val="Hyperlink"/>
            <w:rFonts w:hint="eastAsia"/>
          </w:rPr>
          <w:t>十一、注册房地产估价师</w:t>
        </w:r>
        <w:r w:rsidRPr="00E668EC">
          <w:rPr>
            <w:webHidden/>
          </w:rPr>
          <w:tab/>
        </w:r>
        <w:r w:rsidRPr="00E668EC">
          <w:rPr>
            <w:webHidden/>
          </w:rPr>
          <w:fldChar w:fldCharType="begin"/>
        </w:r>
        <w:r w:rsidRPr="00E668EC">
          <w:rPr>
            <w:webHidden/>
          </w:rPr>
          <w:instrText xml:space="preserve"> PAGEREF _Toc500946383 \h </w:instrText>
        </w:r>
        <w:r w:rsidRPr="00E668EC">
          <w:rPr>
            <w:webHidden/>
          </w:rPr>
        </w:r>
        <w:r w:rsidRPr="00E668EC">
          <w:rPr>
            <w:webHidden/>
          </w:rPr>
          <w:fldChar w:fldCharType="separate"/>
        </w:r>
        <w:r>
          <w:rPr>
            <w:webHidden/>
          </w:rPr>
          <w:t>12</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84" w:history="1">
        <w:r w:rsidRPr="00E668EC">
          <w:rPr>
            <w:rStyle w:val="Hyperlink"/>
            <w:rFonts w:hint="eastAsia"/>
          </w:rPr>
          <w:t>十二、实地查勘期</w:t>
        </w:r>
        <w:r w:rsidRPr="00E668EC">
          <w:rPr>
            <w:rStyle w:val="Hyperlink"/>
          </w:rPr>
          <w:t xml:space="preserve">     </w:t>
        </w:r>
        <w:r w:rsidRPr="00E668EC">
          <w:rPr>
            <w:webHidden/>
          </w:rPr>
          <w:tab/>
        </w:r>
        <w:r w:rsidRPr="00E668EC">
          <w:rPr>
            <w:webHidden/>
          </w:rPr>
          <w:fldChar w:fldCharType="begin"/>
        </w:r>
        <w:r w:rsidRPr="00E668EC">
          <w:rPr>
            <w:webHidden/>
          </w:rPr>
          <w:instrText xml:space="preserve"> PAGEREF _Toc500946384 \h </w:instrText>
        </w:r>
        <w:r w:rsidRPr="00E668EC">
          <w:rPr>
            <w:webHidden/>
          </w:rPr>
        </w:r>
        <w:r w:rsidRPr="00E668EC">
          <w:rPr>
            <w:webHidden/>
          </w:rPr>
          <w:fldChar w:fldCharType="separate"/>
        </w:r>
        <w:r>
          <w:rPr>
            <w:webHidden/>
          </w:rPr>
          <w:t>12</w:t>
        </w:r>
        <w:r w:rsidRPr="00E668EC">
          <w:rPr>
            <w:webHidden/>
          </w:rPr>
          <w:fldChar w:fldCharType="end"/>
        </w:r>
      </w:hyperlink>
    </w:p>
    <w:p w:rsidR="009E4DA7" w:rsidRPr="000F2C54" w:rsidRDefault="009E4DA7">
      <w:pPr>
        <w:pStyle w:val="TOC2"/>
        <w:rPr>
          <w:rFonts w:ascii="Calibri" w:eastAsia="宋体" w:hAnsi="Calibri"/>
          <w:sz w:val="21"/>
          <w:szCs w:val="22"/>
        </w:rPr>
      </w:pPr>
      <w:hyperlink w:anchor="_Toc500946385" w:history="1">
        <w:r w:rsidRPr="00E668EC">
          <w:rPr>
            <w:rStyle w:val="Hyperlink"/>
            <w:rFonts w:hint="eastAsia"/>
          </w:rPr>
          <w:t xml:space="preserve">十三、估价作业期　</w:t>
        </w:r>
        <w:r w:rsidRPr="00E668EC">
          <w:rPr>
            <w:rStyle w:val="Hyperlink"/>
          </w:rPr>
          <w:t xml:space="preserve">   </w:t>
        </w:r>
        <w:r w:rsidRPr="00E668EC">
          <w:rPr>
            <w:webHidden/>
          </w:rPr>
          <w:tab/>
        </w:r>
        <w:r w:rsidRPr="00E668EC">
          <w:rPr>
            <w:webHidden/>
          </w:rPr>
          <w:fldChar w:fldCharType="begin"/>
        </w:r>
        <w:r w:rsidRPr="00E668EC">
          <w:rPr>
            <w:webHidden/>
          </w:rPr>
          <w:instrText xml:space="preserve"> PAGEREF _Toc500946385 \h </w:instrText>
        </w:r>
        <w:r w:rsidRPr="00E668EC">
          <w:rPr>
            <w:webHidden/>
          </w:rPr>
        </w:r>
        <w:r w:rsidRPr="00E668EC">
          <w:rPr>
            <w:webHidden/>
          </w:rPr>
          <w:fldChar w:fldCharType="separate"/>
        </w:r>
        <w:r>
          <w:rPr>
            <w:webHidden/>
          </w:rPr>
          <w:t>12</w:t>
        </w:r>
        <w:r w:rsidRPr="00E668EC">
          <w:rPr>
            <w:webHidden/>
          </w:rPr>
          <w:fldChar w:fldCharType="end"/>
        </w:r>
      </w:hyperlink>
    </w:p>
    <w:p w:rsidR="009E4DA7" w:rsidRPr="000F2C54" w:rsidRDefault="009E4DA7">
      <w:pPr>
        <w:pStyle w:val="TOC1"/>
        <w:rPr>
          <w:rFonts w:ascii="Calibri" w:eastAsia="宋体" w:hAnsi="Calibri"/>
          <w:b w:val="0"/>
          <w:sz w:val="21"/>
          <w:szCs w:val="22"/>
        </w:rPr>
      </w:pPr>
      <w:hyperlink w:anchor="_Toc500946395" w:history="1">
        <w:r w:rsidRPr="00E668EC">
          <w:rPr>
            <w:rStyle w:val="Hyperlink"/>
            <w:rFonts w:hint="eastAsia"/>
          </w:rPr>
          <w:t>附</w:t>
        </w:r>
        <w:r w:rsidRPr="00E668EC">
          <w:rPr>
            <w:rStyle w:val="Hyperlink"/>
          </w:rPr>
          <w:t xml:space="preserve">  </w:t>
        </w:r>
        <w:r w:rsidRPr="00E668EC">
          <w:rPr>
            <w:rStyle w:val="Hyperlink"/>
            <w:rFonts w:hint="eastAsia"/>
          </w:rPr>
          <w:t>件</w:t>
        </w:r>
        <w:r w:rsidRPr="00E668EC">
          <w:rPr>
            <w:webHidden/>
          </w:rPr>
          <w:tab/>
        </w:r>
        <w:r w:rsidRPr="00E668EC">
          <w:rPr>
            <w:webHidden/>
          </w:rPr>
          <w:fldChar w:fldCharType="begin"/>
        </w:r>
        <w:r w:rsidRPr="00E668EC">
          <w:rPr>
            <w:webHidden/>
          </w:rPr>
          <w:instrText xml:space="preserve"> PAGEREF _Toc500946395 \h </w:instrText>
        </w:r>
        <w:r w:rsidRPr="00E668EC">
          <w:rPr>
            <w:webHidden/>
          </w:rPr>
        </w:r>
        <w:r w:rsidRPr="00E668EC">
          <w:rPr>
            <w:webHidden/>
          </w:rPr>
          <w:fldChar w:fldCharType="separate"/>
        </w:r>
        <w:r>
          <w:rPr>
            <w:webHidden/>
          </w:rPr>
          <w:t>14</w:t>
        </w:r>
        <w:r w:rsidRPr="00E668EC">
          <w:rPr>
            <w:webHidden/>
          </w:rPr>
          <w:fldChar w:fldCharType="end"/>
        </w:r>
      </w:hyperlink>
    </w:p>
    <w:p w:rsidR="009E4DA7" w:rsidRPr="000F2C54" w:rsidRDefault="009E4DA7" w:rsidP="005D69DD">
      <w:pPr>
        <w:ind w:firstLineChars="389" w:firstLine="31680"/>
        <w:rPr>
          <w:rFonts w:ascii="仿宋_GB2312" w:eastAsia="仿宋_GB2312"/>
          <w:sz w:val="28"/>
          <w:szCs w:val="28"/>
        </w:rPr>
      </w:pPr>
      <w:r w:rsidRPr="000F2C54">
        <w:rPr>
          <w:rFonts w:ascii="黑体" w:eastAsia="黑体"/>
          <w:b/>
          <w:sz w:val="44"/>
          <w:szCs w:val="44"/>
        </w:rPr>
        <w:fldChar w:fldCharType="end"/>
      </w:r>
      <w:r w:rsidRPr="000F2C54">
        <w:rPr>
          <w:rFonts w:ascii="仿宋_GB2312" w:eastAsia="仿宋_GB2312" w:hint="eastAsia"/>
          <w:sz w:val="28"/>
          <w:szCs w:val="28"/>
        </w:rPr>
        <w:t>附件一</w:t>
      </w:r>
      <w:r w:rsidRPr="000F2C54">
        <w:rPr>
          <w:rFonts w:ascii="仿宋_GB2312" w:eastAsia="仿宋_GB2312"/>
          <w:sz w:val="28"/>
          <w:szCs w:val="28"/>
        </w:rPr>
        <w:t xml:space="preserve">   </w:t>
      </w:r>
      <w:r w:rsidRPr="000F2C54">
        <w:rPr>
          <w:rFonts w:ascii="仿宋_GB2312" w:eastAsia="仿宋_GB2312" w:hint="eastAsia"/>
          <w:sz w:val="28"/>
          <w:szCs w:val="28"/>
        </w:rPr>
        <w:t>《鉴定委托函》复印件</w:t>
      </w:r>
    </w:p>
    <w:p w:rsidR="009E4DA7" w:rsidRPr="000F2C54" w:rsidRDefault="009E4DA7" w:rsidP="005D69DD">
      <w:pPr>
        <w:ind w:firstLineChars="291" w:firstLine="31680"/>
        <w:rPr>
          <w:rFonts w:ascii="仿宋_GB2312" w:eastAsia="仿宋_GB2312"/>
          <w:sz w:val="28"/>
          <w:szCs w:val="28"/>
        </w:rPr>
      </w:pPr>
      <w:r w:rsidRPr="000F2C54">
        <w:rPr>
          <w:rFonts w:ascii="仿宋_GB2312" w:eastAsia="仿宋_GB2312" w:hint="eastAsia"/>
          <w:sz w:val="28"/>
          <w:szCs w:val="28"/>
        </w:rPr>
        <w:t>附件二</w:t>
      </w:r>
      <w:r w:rsidRPr="000F2C54">
        <w:rPr>
          <w:rFonts w:ascii="仿宋_GB2312" w:eastAsia="仿宋_GB2312"/>
          <w:sz w:val="28"/>
          <w:szCs w:val="28"/>
        </w:rPr>
        <w:t xml:space="preserve">   </w:t>
      </w:r>
      <w:r w:rsidRPr="000F2C54">
        <w:rPr>
          <w:rFonts w:ascii="仿宋_GB2312" w:eastAsia="仿宋_GB2312" w:hint="eastAsia"/>
          <w:sz w:val="28"/>
          <w:szCs w:val="28"/>
        </w:rPr>
        <w:t>估价对象位置图</w:t>
      </w:r>
    </w:p>
    <w:p w:rsidR="009E4DA7" w:rsidRPr="000F2C54" w:rsidRDefault="009E4DA7" w:rsidP="005D69DD">
      <w:pPr>
        <w:ind w:firstLineChars="291" w:firstLine="31680"/>
        <w:rPr>
          <w:rFonts w:ascii="仿宋_GB2312" w:eastAsia="仿宋_GB2312"/>
          <w:sz w:val="28"/>
          <w:szCs w:val="28"/>
        </w:rPr>
      </w:pPr>
      <w:r w:rsidRPr="000F2C54">
        <w:rPr>
          <w:rFonts w:ascii="仿宋_GB2312" w:eastAsia="仿宋_GB2312" w:hint="eastAsia"/>
          <w:sz w:val="28"/>
          <w:szCs w:val="28"/>
        </w:rPr>
        <w:t>附件三</w:t>
      </w:r>
      <w:r w:rsidRPr="000F2C54">
        <w:rPr>
          <w:rFonts w:ascii="仿宋_GB2312" w:eastAsia="仿宋_GB2312"/>
          <w:sz w:val="28"/>
          <w:szCs w:val="28"/>
        </w:rPr>
        <w:t xml:space="preserve">   </w:t>
      </w:r>
      <w:r w:rsidRPr="000F2C54">
        <w:rPr>
          <w:rFonts w:ascii="仿宋_GB2312" w:eastAsia="仿宋_GB2312" w:hint="eastAsia"/>
          <w:sz w:val="28"/>
          <w:szCs w:val="28"/>
        </w:rPr>
        <w:t>估价对象相关照片</w:t>
      </w:r>
    </w:p>
    <w:p w:rsidR="009E4DA7" w:rsidRPr="000F2C54" w:rsidRDefault="009E4DA7" w:rsidP="005D69DD">
      <w:pPr>
        <w:ind w:firstLineChars="291" w:firstLine="31680"/>
        <w:rPr>
          <w:rFonts w:ascii="仿宋_GB2312" w:eastAsia="仿宋_GB2312"/>
          <w:sz w:val="28"/>
          <w:szCs w:val="28"/>
        </w:rPr>
      </w:pPr>
      <w:r w:rsidRPr="000F2C54">
        <w:rPr>
          <w:rFonts w:ascii="仿宋_GB2312" w:eastAsia="仿宋_GB2312" w:hint="eastAsia"/>
          <w:sz w:val="28"/>
          <w:szCs w:val="28"/>
        </w:rPr>
        <w:t>附件四</w:t>
      </w:r>
      <w:r w:rsidRPr="000F2C54">
        <w:rPr>
          <w:rFonts w:ascii="仿宋_GB2312" w:eastAsia="仿宋_GB2312"/>
          <w:sz w:val="28"/>
          <w:szCs w:val="28"/>
        </w:rPr>
        <w:t xml:space="preserve">   </w:t>
      </w:r>
      <w:r w:rsidRPr="000F2C54">
        <w:rPr>
          <w:rFonts w:ascii="仿宋_GB2312" w:eastAsia="仿宋_GB2312" w:hint="eastAsia"/>
          <w:sz w:val="28"/>
          <w:szCs w:val="28"/>
        </w:rPr>
        <w:t>《产权、产籍档案证明》复印件</w:t>
      </w:r>
    </w:p>
    <w:p w:rsidR="009E4DA7" w:rsidRPr="000F2C54" w:rsidRDefault="009E4DA7" w:rsidP="005D69DD">
      <w:pPr>
        <w:ind w:firstLineChars="291" w:firstLine="31680"/>
        <w:rPr>
          <w:rFonts w:ascii="仿宋_GB2312" w:eastAsia="仿宋_GB2312"/>
          <w:sz w:val="28"/>
          <w:szCs w:val="28"/>
        </w:rPr>
      </w:pPr>
      <w:r w:rsidRPr="000F2C54">
        <w:rPr>
          <w:rFonts w:ascii="仿宋_GB2312" w:eastAsia="仿宋_GB2312" w:hint="eastAsia"/>
          <w:sz w:val="28"/>
          <w:szCs w:val="28"/>
        </w:rPr>
        <w:t>附件五</w:t>
      </w:r>
      <w:r w:rsidRPr="000F2C54">
        <w:rPr>
          <w:rFonts w:ascii="仿宋_GB2312" w:eastAsia="仿宋_GB2312"/>
          <w:sz w:val="28"/>
          <w:szCs w:val="28"/>
        </w:rPr>
        <w:t xml:space="preserve">   </w:t>
      </w:r>
      <w:r w:rsidRPr="000F2C54">
        <w:rPr>
          <w:rFonts w:ascii="仿宋_GB2312" w:eastAsia="仿宋_GB2312" w:hint="eastAsia"/>
          <w:sz w:val="28"/>
          <w:szCs w:val="28"/>
        </w:rPr>
        <w:t>专业帮助情况和相关专业意见</w:t>
      </w:r>
    </w:p>
    <w:p w:rsidR="009E4DA7" w:rsidRPr="000F2C54" w:rsidRDefault="009E4DA7" w:rsidP="005D69DD">
      <w:pPr>
        <w:ind w:firstLineChars="291" w:firstLine="31680"/>
        <w:rPr>
          <w:rFonts w:ascii="仿宋_GB2312" w:eastAsia="仿宋_GB2312"/>
          <w:sz w:val="28"/>
          <w:szCs w:val="28"/>
        </w:rPr>
      </w:pPr>
      <w:r w:rsidRPr="000F2C54">
        <w:rPr>
          <w:rFonts w:ascii="仿宋_GB2312" w:eastAsia="仿宋_GB2312" w:hint="eastAsia"/>
          <w:sz w:val="28"/>
          <w:szCs w:val="28"/>
        </w:rPr>
        <w:t>附件六</w:t>
      </w:r>
      <w:r w:rsidRPr="000F2C54">
        <w:rPr>
          <w:rFonts w:ascii="仿宋_GB2312" w:eastAsia="仿宋_GB2312"/>
          <w:sz w:val="28"/>
          <w:szCs w:val="28"/>
        </w:rPr>
        <w:t xml:space="preserve">   </w:t>
      </w:r>
      <w:r w:rsidRPr="000F2C54">
        <w:rPr>
          <w:rFonts w:ascii="仿宋_GB2312" w:eastAsia="仿宋_GB2312" w:hint="eastAsia"/>
          <w:sz w:val="28"/>
          <w:szCs w:val="28"/>
        </w:rPr>
        <w:t>估价机构营业执照和估价资质证书复印件</w:t>
      </w:r>
    </w:p>
    <w:p w:rsidR="009E4DA7" w:rsidRPr="000F2C54" w:rsidRDefault="009E4DA7" w:rsidP="005D69DD">
      <w:pPr>
        <w:ind w:firstLineChars="291" w:firstLine="31680"/>
        <w:rPr>
          <w:rFonts w:ascii="仿宋_GB2312" w:eastAsia="仿宋_GB2312"/>
          <w:sz w:val="28"/>
          <w:szCs w:val="28"/>
        </w:rPr>
      </w:pPr>
      <w:r w:rsidRPr="000F2C54">
        <w:rPr>
          <w:rFonts w:ascii="仿宋_GB2312" w:eastAsia="仿宋_GB2312" w:hint="eastAsia"/>
          <w:sz w:val="28"/>
          <w:szCs w:val="28"/>
        </w:rPr>
        <w:t>附件七</w:t>
      </w:r>
      <w:r w:rsidRPr="000F2C54">
        <w:rPr>
          <w:rFonts w:ascii="仿宋_GB2312" w:eastAsia="仿宋_GB2312"/>
          <w:sz w:val="28"/>
          <w:szCs w:val="28"/>
        </w:rPr>
        <w:t xml:space="preserve">   </w:t>
      </w:r>
      <w:r w:rsidRPr="000F2C54">
        <w:rPr>
          <w:rFonts w:ascii="仿宋_GB2312" w:eastAsia="仿宋_GB2312" w:hint="eastAsia"/>
          <w:sz w:val="28"/>
          <w:szCs w:val="28"/>
        </w:rPr>
        <w:t>注册房地产估价师资格证书复印件</w:t>
      </w:r>
    </w:p>
    <w:p w:rsidR="009E4DA7" w:rsidRPr="000F2C54" w:rsidRDefault="009E4DA7" w:rsidP="005D69DD">
      <w:pPr>
        <w:ind w:firstLineChars="291" w:firstLine="31680"/>
        <w:rPr>
          <w:rFonts w:ascii="仿宋_GB2312" w:eastAsia="仿宋_GB2312"/>
        </w:rPr>
        <w:sectPr w:rsidR="009E4DA7" w:rsidRPr="000F2C54" w:rsidSect="0053145E">
          <w:headerReference w:type="default" r:id="rId9"/>
          <w:footerReference w:type="default" r:id="rId10"/>
          <w:pgSz w:w="11907" w:h="16834" w:code="9"/>
          <w:pgMar w:top="1418" w:right="964" w:bottom="1418" w:left="1701" w:header="851" w:footer="992" w:gutter="0"/>
          <w:pgNumType w:start="1"/>
          <w:cols w:space="425"/>
          <w:docGrid w:type="linesAndChars" w:linePitch="616" w:charSpace="-4301"/>
        </w:sectPr>
      </w:pPr>
      <w:r w:rsidRPr="000F2C54">
        <w:rPr>
          <w:rFonts w:ascii="仿宋_GB2312" w:eastAsia="仿宋_GB2312"/>
          <w:sz w:val="28"/>
          <w:szCs w:val="28"/>
        </w:rPr>
        <w:t xml:space="preserve">   </w:t>
      </w:r>
    </w:p>
    <w:p w:rsidR="009E4DA7" w:rsidRPr="000F2C54" w:rsidRDefault="009E4DA7" w:rsidP="0053145E">
      <w:pPr>
        <w:pStyle w:val="Heading1"/>
      </w:pPr>
      <w:bookmarkStart w:id="4" w:name="_Toc500946370"/>
      <w:r w:rsidRPr="00E668EC">
        <w:rPr>
          <w:rFonts w:hint="eastAsia"/>
        </w:rPr>
        <w:t>估价师声明</w:t>
      </w:r>
      <w:bookmarkEnd w:id="4"/>
    </w:p>
    <w:p w:rsidR="009E4DA7" w:rsidRPr="000F2C54" w:rsidRDefault="009E4DA7" w:rsidP="0053145E">
      <w:pPr>
        <w:rPr>
          <w:rFonts w:ascii="仿宋_GB2312" w:eastAsia="仿宋_GB2312"/>
          <w:sz w:val="28"/>
          <w:szCs w:val="28"/>
        </w:rPr>
      </w:pPr>
      <w:r w:rsidRPr="000F2C54">
        <w:rPr>
          <w:rFonts w:ascii="仿宋_GB2312" w:eastAsia="仿宋_GB2312" w:hint="eastAsia"/>
          <w:sz w:val="28"/>
          <w:szCs w:val="28"/>
        </w:rPr>
        <w:t>我们郑重声明：</w:t>
      </w:r>
    </w:p>
    <w:p w:rsidR="009E4DA7" w:rsidRPr="000F2C54" w:rsidRDefault="009E4DA7" w:rsidP="005D69DD">
      <w:pPr>
        <w:ind w:firstLineChars="200" w:firstLine="31680"/>
        <w:contextualSpacing/>
        <w:rPr>
          <w:rFonts w:ascii="仿宋_GB2312" w:eastAsia="仿宋_GB2312"/>
          <w:sz w:val="28"/>
          <w:szCs w:val="28"/>
        </w:rPr>
      </w:pPr>
      <w:r w:rsidRPr="000F2C54">
        <w:rPr>
          <w:rFonts w:ascii="仿宋_GB2312" w:eastAsia="仿宋_GB2312" w:hint="eastAsia"/>
          <w:sz w:val="28"/>
          <w:szCs w:val="28"/>
        </w:rPr>
        <w:t>１、注册房地产估价师在估价报告中对事实的说明是真实和准确的，没有虚假记载、误导性陈述和重大遗漏。</w:t>
      </w:r>
    </w:p>
    <w:p w:rsidR="009E4DA7" w:rsidRPr="000F2C54" w:rsidRDefault="009E4DA7" w:rsidP="005D69DD">
      <w:pPr>
        <w:ind w:firstLineChars="200" w:firstLine="31680"/>
        <w:contextualSpacing/>
        <w:rPr>
          <w:rFonts w:ascii="仿宋_GB2312" w:eastAsia="仿宋_GB2312"/>
          <w:sz w:val="28"/>
          <w:szCs w:val="28"/>
        </w:rPr>
      </w:pPr>
      <w:r w:rsidRPr="000F2C54">
        <w:rPr>
          <w:rFonts w:ascii="仿宋_GB2312" w:eastAsia="仿宋_GB2312" w:hint="eastAsia"/>
          <w:sz w:val="28"/>
          <w:szCs w:val="28"/>
        </w:rPr>
        <w:t>２、估价报告中的分析、意见和结论是注册房地产估价师独立、客观、公正的专业分析、意见和结论，但受到估价报告中已说明的估价假设和限制条件的限制。</w:t>
      </w:r>
    </w:p>
    <w:p w:rsidR="009E4DA7" w:rsidRPr="000F2C54" w:rsidRDefault="009E4DA7" w:rsidP="005D69DD">
      <w:pPr>
        <w:ind w:firstLineChars="200" w:firstLine="31680"/>
        <w:contextualSpacing/>
        <w:rPr>
          <w:rFonts w:ascii="仿宋_GB2312" w:eastAsia="仿宋_GB2312"/>
          <w:sz w:val="28"/>
          <w:szCs w:val="28"/>
        </w:rPr>
      </w:pPr>
      <w:r w:rsidRPr="000F2C54">
        <w:rPr>
          <w:rFonts w:ascii="仿宋_GB2312" w:eastAsia="仿宋_GB2312" w:hint="eastAsia"/>
          <w:sz w:val="28"/>
          <w:szCs w:val="28"/>
        </w:rPr>
        <w:t>３、注册房地产估价师与估价报告中的估价对象没有现实或潜在的利益，与估价委托人及估价利害关系人没有利害关系，也对估价对象、估价委托人及估价利害关系人没有偏见。</w:t>
      </w:r>
    </w:p>
    <w:p w:rsidR="009E4DA7" w:rsidRPr="000F2C54" w:rsidRDefault="009E4DA7" w:rsidP="005D69DD">
      <w:pPr>
        <w:ind w:leftChars="68" w:left="31680" w:firstLineChars="150" w:firstLine="31680"/>
        <w:contextualSpacing/>
        <w:rPr>
          <w:rFonts w:ascii="仿宋_GB2312" w:eastAsia="仿宋_GB2312"/>
          <w:sz w:val="28"/>
          <w:szCs w:val="28"/>
        </w:rPr>
      </w:pPr>
      <w:r w:rsidRPr="000F2C54">
        <w:rPr>
          <w:rFonts w:ascii="仿宋_GB2312" w:eastAsia="仿宋_GB2312" w:hint="eastAsia"/>
          <w:sz w:val="28"/>
          <w:szCs w:val="28"/>
        </w:rPr>
        <w:t>４、注册房地产估价师是按照《房地产估价规范》（</w:t>
      </w:r>
      <w:r w:rsidRPr="000F2C54">
        <w:rPr>
          <w:rFonts w:ascii="仿宋_GB2312" w:eastAsia="仿宋_GB2312"/>
          <w:sz w:val="28"/>
          <w:szCs w:val="28"/>
        </w:rPr>
        <w:t>GB/T 50291-2015</w:t>
      </w:r>
      <w:r w:rsidRPr="000F2C54">
        <w:rPr>
          <w:rFonts w:ascii="仿宋_GB2312" w:eastAsia="仿宋_GB2312" w:hint="eastAsia"/>
          <w:sz w:val="28"/>
          <w:szCs w:val="28"/>
        </w:rPr>
        <w:t>）、《房地产估价基本术语标准》（</w:t>
      </w:r>
      <w:r w:rsidRPr="000F2C54">
        <w:rPr>
          <w:rFonts w:ascii="仿宋_GB2312" w:eastAsia="仿宋_GB2312"/>
          <w:sz w:val="28"/>
          <w:szCs w:val="28"/>
        </w:rPr>
        <w:t>GB/T 50899-2013</w:t>
      </w:r>
      <w:r w:rsidRPr="000F2C54">
        <w:rPr>
          <w:rFonts w:ascii="仿宋_GB2312" w:eastAsia="仿宋_GB2312" w:hint="eastAsia"/>
          <w:sz w:val="28"/>
          <w:szCs w:val="28"/>
        </w:rPr>
        <w:t>）等有关房地产估价标准、规定进行估价工作</w:t>
      </w:r>
      <w:r w:rsidRPr="000F2C54">
        <w:rPr>
          <w:rFonts w:ascii="仿宋_GB2312" w:eastAsia="仿宋_GB2312"/>
          <w:sz w:val="28"/>
          <w:szCs w:val="28"/>
        </w:rPr>
        <w:t>,</w:t>
      </w:r>
      <w:r w:rsidRPr="000F2C54">
        <w:rPr>
          <w:rFonts w:ascii="仿宋_GB2312" w:eastAsia="仿宋_GB2312" w:hint="eastAsia"/>
          <w:sz w:val="28"/>
          <w:szCs w:val="28"/>
        </w:rPr>
        <w:t>撰写估价报告。</w:t>
      </w:r>
    </w:p>
    <w:p w:rsidR="009E4DA7" w:rsidRPr="000F2C54" w:rsidRDefault="009E4DA7" w:rsidP="005D69DD">
      <w:pPr>
        <w:ind w:firstLineChars="200" w:firstLine="31680"/>
        <w:contextualSpacing/>
        <w:rPr>
          <w:rFonts w:ascii="仿宋_GB2312" w:eastAsia="仿宋_GB2312"/>
          <w:sz w:val="28"/>
          <w:szCs w:val="28"/>
        </w:rPr>
      </w:pPr>
    </w:p>
    <w:p w:rsidR="009E4DA7" w:rsidRPr="000F2C54" w:rsidRDefault="009E4DA7" w:rsidP="005D69DD">
      <w:pPr>
        <w:ind w:firstLineChars="200" w:firstLine="31680"/>
        <w:contextualSpacing/>
        <w:rPr>
          <w:rFonts w:ascii="仿宋_GB2312" w:eastAsia="仿宋_GB2312"/>
          <w:sz w:val="28"/>
          <w:szCs w:val="28"/>
        </w:rPr>
      </w:pPr>
    </w:p>
    <w:p w:rsidR="009E4DA7" w:rsidRPr="000F2C54" w:rsidRDefault="009E4DA7" w:rsidP="005D69DD">
      <w:pPr>
        <w:ind w:firstLineChars="200" w:firstLine="31680"/>
        <w:contextualSpacing/>
        <w:rPr>
          <w:rFonts w:ascii="仿宋_GB2312" w:eastAsia="仿宋_GB2312"/>
          <w:sz w:val="28"/>
          <w:szCs w:val="28"/>
        </w:rPr>
      </w:pPr>
    </w:p>
    <w:p w:rsidR="009E4DA7" w:rsidRPr="000F2C54" w:rsidRDefault="009E4DA7" w:rsidP="005D69DD">
      <w:pPr>
        <w:ind w:firstLineChars="200" w:firstLine="31680"/>
        <w:contextualSpacing/>
        <w:rPr>
          <w:rFonts w:ascii="仿宋_GB2312" w:eastAsia="仿宋_GB2312"/>
          <w:sz w:val="28"/>
          <w:szCs w:val="28"/>
        </w:rPr>
      </w:pPr>
    </w:p>
    <w:p w:rsidR="009E4DA7" w:rsidRPr="000F2C54" w:rsidRDefault="009E4DA7" w:rsidP="005D69DD">
      <w:pPr>
        <w:ind w:firstLineChars="200" w:firstLine="31680"/>
        <w:contextualSpacing/>
        <w:rPr>
          <w:rFonts w:ascii="仿宋_GB2312" w:eastAsia="仿宋_GB2312"/>
          <w:sz w:val="28"/>
          <w:szCs w:val="28"/>
        </w:rPr>
      </w:pPr>
    </w:p>
    <w:p w:rsidR="009E4DA7" w:rsidRPr="000F2C54" w:rsidRDefault="009E4DA7" w:rsidP="005D69DD">
      <w:pPr>
        <w:ind w:firstLineChars="200" w:firstLine="31680"/>
        <w:contextualSpacing/>
        <w:rPr>
          <w:rFonts w:ascii="仿宋_GB2312" w:eastAsia="仿宋_GB2312"/>
          <w:sz w:val="28"/>
          <w:szCs w:val="28"/>
        </w:rPr>
      </w:pPr>
    </w:p>
    <w:p w:rsidR="009E4DA7" w:rsidRPr="000F2C54" w:rsidRDefault="009E4DA7" w:rsidP="005D69DD">
      <w:pPr>
        <w:ind w:firstLineChars="200" w:firstLine="31680"/>
        <w:contextualSpacing/>
      </w:pPr>
    </w:p>
    <w:p w:rsidR="009E4DA7" w:rsidRPr="000F2C54" w:rsidRDefault="009E4DA7" w:rsidP="00E668EC">
      <w:pPr>
        <w:pStyle w:val="Heading1"/>
        <w:spacing w:line="580" w:lineRule="exact"/>
        <w:rPr>
          <w:rFonts w:ascii="仿宋_GB2312" w:eastAsia="仿宋_GB2312"/>
          <w:sz w:val="28"/>
          <w:szCs w:val="28"/>
        </w:rPr>
      </w:pPr>
      <w:bookmarkStart w:id="5" w:name="_Toc427995724"/>
      <w:bookmarkStart w:id="6" w:name="_Toc500946371"/>
      <w:r w:rsidRPr="000F2C54">
        <w:rPr>
          <w:rFonts w:hint="eastAsia"/>
        </w:rPr>
        <w:t>估价假设和限制条件</w:t>
      </w:r>
      <w:bookmarkEnd w:id="5"/>
      <w:bookmarkEnd w:id="6"/>
    </w:p>
    <w:p w:rsidR="009E4DA7" w:rsidRPr="000F2C54" w:rsidRDefault="009E4DA7" w:rsidP="005D69DD">
      <w:pPr>
        <w:spacing w:line="580" w:lineRule="exact"/>
        <w:ind w:firstLineChars="200" w:firstLine="31680"/>
        <w:rPr>
          <w:rFonts w:ascii="仿宋_GB2312" w:eastAsia="仿宋_GB2312"/>
          <w:b/>
          <w:sz w:val="28"/>
          <w:szCs w:val="28"/>
        </w:rPr>
      </w:pPr>
      <w:bookmarkStart w:id="7" w:name="_Toc278702604"/>
      <w:bookmarkStart w:id="8" w:name="_Toc279155552"/>
      <w:r w:rsidRPr="000F2C54">
        <w:rPr>
          <w:rFonts w:ascii="仿宋_GB2312" w:eastAsia="仿宋_GB2312" w:hint="eastAsia"/>
          <w:b/>
          <w:sz w:val="28"/>
          <w:szCs w:val="28"/>
        </w:rPr>
        <w:t>一、估价假设</w:t>
      </w:r>
      <w:bookmarkEnd w:id="7"/>
      <w:bookmarkEnd w:id="8"/>
      <w:r w:rsidRPr="000F2C54">
        <w:rPr>
          <w:rFonts w:ascii="仿宋_GB2312" w:eastAsia="仿宋_GB2312" w:hint="eastAsia"/>
          <w:b/>
          <w:sz w:val="28"/>
          <w:szCs w:val="28"/>
        </w:rPr>
        <w:t>条件</w:t>
      </w:r>
    </w:p>
    <w:p w:rsidR="009E4DA7" w:rsidRPr="000F2C54" w:rsidRDefault="009E4DA7" w:rsidP="005D69DD">
      <w:pPr>
        <w:spacing w:line="580" w:lineRule="exact"/>
        <w:ind w:firstLineChars="200" w:firstLine="31680"/>
        <w:jc w:val="left"/>
        <w:rPr>
          <w:rFonts w:ascii="仿宋_GB2312" w:eastAsia="仿宋_GB2312"/>
          <w:sz w:val="28"/>
          <w:szCs w:val="28"/>
        </w:rPr>
      </w:pPr>
      <w:r w:rsidRPr="000F2C54">
        <w:rPr>
          <w:rFonts w:ascii="仿宋_GB2312" w:eastAsia="仿宋_GB2312"/>
          <w:sz w:val="28"/>
          <w:szCs w:val="28"/>
        </w:rPr>
        <w:t>1</w:t>
      </w:r>
      <w:r w:rsidRPr="000F2C54">
        <w:rPr>
          <w:rFonts w:ascii="仿宋_GB2312" w:eastAsia="仿宋_GB2312" w:hint="eastAsia"/>
          <w:sz w:val="28"/>
          <w:szCs w:val="28"/>
        </w:rPr>
        <w:t>、一般假设</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w:t>
      </w:r>
      <w:r w:rsidRPr="000F2C54">
        <w:rPr>
          <w:rFonts w:ascii="仿宋_GB2312" w:eastAsia="仿宋_GB2312" w:hint="eastAsia"/>
          <w:sz w:val="28"/>
          <w:szCs w:val="28"/>
        </w:rPr>
        <w:t>）注册房地产估价师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2</w:t>
      </w:r>
      <w:r w:rsidRPr="000F2C54">
        <w:rPr>
          <w:rFonts w:ascii="仿宋_GB2312" w:eastAsia="仿宋_GB2312" w:hint="eastAsia"/>
          <w:sz w:val="28"/>
          <w:szCs w:val="28"/>
        </w:rPr>
        <w:t>）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3</w:t>
      </w:r>
      <w:r w:rsidRPr="000F2C54">
        <w:rPr>
          <w:rFonts w:ascii="仿宋_GB2312" w:eastAsia="仿宋_GB2312" w:hint="eastAsia"/>
          <w:sz w:val="28"/>
          <w:szCs w:val="28"/>
        </w:rPr>
        <w:t>）注册房地产估价师未对办理产权登记的房屋建筑面积进行专业测量，经现场查勘观察，估价对象房屋建筑面积与《产权、产籍档案证明》记载建筑面积大体相当，本次评估以《产权、产籍档案证明》记载面积为依据。</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4</w:t>
      </w:r>
      <w:r w:rsidRPr="000F2C54">
        <w:rPr>
          <w:rFonts w:ascii="仿宋_GB2312" w:eastAsia="仿宋_GB2312" w:hint="eastAsia"/>
          <w:sz w:val="28"/>
          <w:szCs w:val="28"/>
        </w:rPr>
        <w:t>）对房地产市场的假设。估价对象在价值时点的房地产市场为公开、平等、自愿的交易市场，即能满足以下条件：①交易双方自愿地进行交易；②交易双方处于利己动机进行交易；③交易双方精明、谨慎行事，并了解交易对象、知晓市场行情；④交易双方有较充裕的时间进行交易；⑤不存在买者因特殊兴趣而给予附加出价。</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5</w:t>
      </w:r>
      <w:r w:rsidRPr="000F2C54">
        <w:rPr>
          <w:rFonts w:ascii="仿宋_GB2312" w:eastAsia="仿宋_GB2312" w:hint="eastAsia"/>
          <w:sz w:val="28"/>
          <w:szCs w:val="28"/>
        </w:rPr>
        <w:t>）估价对象为整个楼栋中的一部分，估价对象应享有公共部位的通行权及水电等共用设施的使用权。</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sz w:val="28"/>
          <w:szCs w:val="28"/>
        </w:rPr>
        <w:t>2</w:t>
      </w:r>
      <w:r w:rsidRPr="000F2C54">
        <w:rPr>
          <w:rFonts w:ascii="仿宋_GB2312" w:eastAsia="仿宋_GB2312" w:hint="eastAsia"/>
          <w:sz w:val="28"/>
          <w:szCs w:val="28"/>
        </w:rPr>
        <w:t>、未定事项假设</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w:t>
      </w:r>
      <w:r w:rsidRPr="000F2C54">
        <w:rPr>
          <w:rFonts w:ascii="仿宋_GB2312" w:eastAsia="仿宋_GB2312" w:hint="eastAsia"/>
          <w:sz w:val="28"/>
          <w:szCs w:val="28"/>
        </w:rPr>
        <w:t>）估价所必需的土地用途、剩余使用年限等相关资料数据的假设：估价对象所占用的土地虽未办理分割证书，但可享有分摊内的土地使用权，不影响商业房的上市交易，所以本次评估，假设土地权益完整，土地用途按照《产权、产籍档案证明》中记载的用途为准，剩余使用年限按相应用途法定最高出让年限扣除已使用年限（建成年代</w:t>
      </w:r>
      <w:r w:rsidRPr="00E668EC">
        <w:rPr>
          <w:rFonts w:ascii="仿宋_GB2312" w:eastAsia="仿宋_GB2312" w:hint="eastAsia"/>
          <w:sz w:val="28"/>
          <w:szCs w:val="28"/>
        </w:rPr>
        <w:t>距价值时点的时间</w:t>
      </w:r>
      <w:r w:rsidRPr="00E668EC">
        <w:rPr>
          <w:rFonts w:ascii="仿宋_GB2312" w:eastAsia="仿宋_GB2312"/>
          <w:sz w:val="28"/>
          <w:szCs w:val="28"/>
        </w:rPr>
        <w:t>,</w:t>
      </w:r>
      <w:r w:rsidRPr="00E668EC">
        <w:rPr>
          <w:rFonts w:ascii="仿宋_GB2312" w:eastAsia="仿宋_GB2312" w:hint="eastAsia"/>
          <w:sz w:val="28"/>
          <w:szCs w:val="28"/>
        </w:rPr>
        <w:t>再扣一年的建设期）</w:t>
      </w:r>
      <w:r w:rsidRPr="000F2C54">
        <w:rPr>
          <w:rFonts w:ascii="仿宋_GB2312" w:eastAsia="仿宋_GB2312" w:hint="eastAsia"/>
          <w:sz w:val="28"/>
          <w:szCs w:val="28"/>
        </w:rPr>
        <w:t>为准。</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2</w:t>
      </w:r>
      <w:r w:rsidRPr="000F2C54">
        <w:rPr>
          <w:rFonts w:ascii="仿宋_GB2312" w:eastAsia="仿宋_GB2312" w:hint="eastAsia"/>
          <w:sz w:val="28"/>
          <w:szCs w:val="28"/>
        </w:rPr>
        <w:t>）估价对象《产权、产籍档案证明》未记载估价对象房屋的建成年份，经注册房地产估价师实地调查，房屋建成年份为</w:t>
      </w:r>
      <w:r w:rsidRPr="000F2C54">
        <w:rPr>
          <w:rFonts w:ascii="仿宋_GB2312" w:eastAsia="仿宋_GB2312"/>
          <w:sz w:val="28"/>
          <w:szCs w:val="28"/>
        </w:rPr>
        <w:t>2000</w:t>
      </w:r>
      <w:r w:rsidRPr="000F2C54">
        <w:rPr>
          <w:rFonts w:ascii="仿宋_GB2312" w:eastAsia="仿宋_GB2312" w:hint="eastAsia"/>
          <w:sz w:val="28"/>
          <w:szCs w:val="28"/>
        </w:rPr>
        <w:t>年，本次估价房屋建成年份以实际调查为准。</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sz w:val="28"/>
          <w:szCs w:val="28"/>
        </w:rPr>
        <w:t>3</w:t>
      </w:r>
      <w:r w:rsidRPr="000F2C54">
        <w:rPr>
          <w:rFonts w:ascii="仿宋_GB2312" w:eastAsia="仿宋_GB2312" w:hint="eastAsia"/>
          <w:sz w:val="28"/>
          <w:szCs w:val="28"/>
        </w:rPr>
        <w:t>、背离事实假设：</w:t>
      </w:r>
    </w:p>
    <w:p w:rsidR="009E4DA7" w:rsidRPr="000F2C54" w:rsidRDefault="009E4DA7" w:rsidP="005D69DD">
      <w:pPr>
        <w:ind w:firstLineChars="200" w:firstLine="31680"/>
        <w:rPr>
          <w:rFonts w:ascii="仿宋_GB2312" w:eastAsia="仿宋_GB2312" w:hAnsi="仿宋"/>
          <w:sz w:val="28"/>
          <w:szCs w:val="28"/>
        </w:rPr>
      </w:pPr>
      <w:r w:rsidRPr="000F2C54">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sz w:val="28"/>
          <w:szCs w:val="28"/>
        </w:rPr>
        <w:t>4</w:t>
      </w:r>
      <w:r w:rsidRPr="000F2C54">
        <w:rPr>
          <w:rFonts w:ascii="仿宋_GB2312" w:eastAsia="仿宋_GB2312" w:hint="eastAsia"/>
          <w:sz w:val="28"/>
          <w:szCs w:val="28"/>
        </w:rPr>
        <w:t>、不相一致假设：</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本次估价无不相一致假设。</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sz w:val="28"/>
          <w:szCs w:val="28"/>
        </w:rPr>
        <w:t>5</w:t>
      </w:r>
      <w:r w:rsidRPr="000F2C54">
        <w:rPr>
          <w:rFonts w:ascii="仿宋_GB2312" w:eastAsia="仿宋_GB2312" w:hint="eastAsia"/>
          <w:sz w:val="28"/>
          <w:szCs w:val="28"/>
        </w:rPr>
        <w:t>、依据不足假设：</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本次估价无依据不足假设。</w:t>
      </w:r>
    </w:p>
    <w:p w:rsidR="009E4DA7" w:rsidRPr="000F2C54" w:rsidRDefault="009E4DA7" w:rsidP="005D69DD">
      <w:pPr>
        <w:ind w:firstLineChars="200" w:firstLine="31680"/>
        <w:rPr>
          <w:rFonts w:ascii="仿宋_GB2312" w:eastAsia="仿宋_GB2312"/>
          <w:b/>
          <w:sz w:val="28"/>
          <w:szCs w:val="28"/>
        </w:rPr>
      </w:pPr>
      <w:bookmarkStart w:id="9" w:name="_Toc427995727"/>
      <w:r w:rsidRPr="000F2C54">
        <w:rPr>
          <w:rFonts w:ascii="仿宋_GB2312" w:eastAsia="仿宋_GB2312" w:hint="eastAsia"/>
          <w:b/>
          <w:sz w:val="28"/>
          <w:szCs w:val="28"/>
        </w:rPr>
        <w:t>二、</w:t>
      </w:r>
      <w:bookmarkEnd w:id="9"/>
      <w:r w:rsidRPr="000F2C54">
        <w:rPr>
          <w:rFonts w:ascii="仿宋_GB2312" w:eastAsia="仿宋_GB2312" w:hint="eastAsia"/>
          <w:b/>
          <w:sz w:val="28"/>
          <w:szCs w:val="28"/>
        </w:rPr>
        <w:t>估价报告使用限制</w:t>
      </w:r>
    </w:p>
    <w:p w:rsidR="009E4DA7" w:rsidRPr="000F2C54" w:rsidRDefault="009E4DA7" w:rsidP="005D69DD">
      <w:pPr>
        <w:ind w:firstLineChars="200" w:firstLine="31680"/>
        <w:rPr>
          <w:rFonts w:ascii="仿宋_GB2312" w:eastAsia="仿宋_GB2312"/>
          <w:sz w:val="28"/>
          <w:szCs w:val="28"/>
        </w:rPr>
      </w:pPr>
      <w:bookmarkStart w:id="10" w:name="_Toc428264945"/>
      <w:r w:rsidRPr="000F2C54">
        <w:rPr>
          <w:rFonts w:ascii="仿宋_GB2312" w:eastAsia="仿宋_GB2312"/>
          <w:sz w:val="28"/>
          <w:szCs w:val="28"/>
        </w:rPr>
        <w:t>1</w:t>
      </w:r>
      <w:r w:rsidRPr="000F2C54">
        <w:rPr>
          <w:rFonts w:ascii="仿宋_GB2312" w:eastAsia="仿宋_GB2312" w:hint="eastAsia"/>
          <w:sz w:val="28"/>
          <w:szCs w:val="28"/>
        </w:rPr>
        <w:t>、本估价报告的使用期限为壹年，自二〇一七年十二月十五日起生效。</w:t>
      </w:r>
    </w:p>
    <w:p w:rsidR="009E4DA7" w:rsidRPr="000F2C54" w:rsidRDefault="009E4DA7" w:rsidP="005D69DD">
      <w:pPr>
        <w:pStyle w:val="a"/>
        <w:ind w:firstLine="31680"/>
        <w:rPr>
          <w:color w:val="auto"/>
        </w:rPr>
      </w:pPr>
      <w:r w:rsidRPr="00E668EC">
        <w:rPr>
          <w:color w:val="auto"/>
        </w:rPr>
        <w:t>2</w:t>
      </w:r>
      <w:r w:rsidRPr="00E668EC">
        <w:rPr>
          <w:rFonts w:hint="eastAsia"/>
          <w:color w:val="auto"/>
        </w:rPr>
        <w:t>、本次估价目的是为司法拍卖（变卖）提供房地产市场价值参考依据。不作其他估价目的之用。若改变估价目的及使用条件，需向本公司咨询后作必要调整甚至重新评估。</w:t>
      </w:r>
    </w:p>
    <w:p w:rsidR="009E4DA7" w:rsidRPr="000F2C54" w:rsidRDefault="009E4DA7" w:rsidP="005D69DD">
      <w:pPr>
        <w:pStyle w:val="a"/>
        <w:ind w:firstLine="31680"/>
        <w:rPr>
          <w:color w:val="auto"/>
        </w:rPr>
      </w:pPr>
      <w:r w:rsidRPr="00E668EC">
        <w:rPr>
          <w:color w:val="auto"/>
        </w:rPr>
        <w:t>3</w:t>
      </w:r>
      <w:r w:rsidRPr="00E668EC">
        <w:rPr>
          <w:rFonts w:hint="eastAsia"/>
          <w:color w:val="auto"/>
        </w:rPr>
        <w:t>、本估价报告的使用必须以估价对象的合法使用、合法处分为前提，任何有关估价对象的运作方式、程序符合国家、地方的相关法律法规。</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sz w:val="28"/>
          <w:szCs w:val="28"/>
        </w:rPr>
        <w:t>4</w:t>
      </w:r>
      <w:r w:rsidRPr="000F2C54">
        <w:rPr>
          <w:rFonts w:ascii="仿宋_GB2312" w:eastAsia="仿宋_GB2312" w:hint="eastAsia"/>
          <w:sz w:val="28"/>
          <w:szCs w:val="28"/>
        </w:rPr>
        <w:t>、估价报告须经估价机构加盖公章并由估价师签字后方为有效，提供给估价委托人的估价结果报告为一整体，不可分割使用，因使用不当造成的损失，估价方不承担责任。</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sz w:val="28"/>
          <w:szCs w:val="28"/>
        </w:rPr>
        <w:t>5</w:t>
      </w:r>
      <w:r w:rsidRPr="000F2C54">
        <w:rPr>
          <w:rFonts w:ascii="仿宋_GB2312" w:eastAsia="仿宋_GB2312" w:hint="eastAsia"/>
          <w:sz w:val="28"/>
          <w:szCs w:val="28"/>
        </w:rPr>
        <w:t>、未经我公司授权或许可，估价报告的全部或部分内容不得发表于任何公开媒体上，估价报告的相关资料亦不得在任何公开发表的文件、通告或声明中引用。本报告的最终解释权归本公司所有。</w:t>
      </w:r>
    </w:p>
    <w:p w:rsidR="009E4DA7" w:rsidRPr="000F2C54" w:rsidRDefault="009E4DA7" w:rsidP="005D69DD">
      <w:pPr>
        <w:ind w:firstLineChars="200" w:firstLine="31680"/>
        <w:jc w:val="left"/>
        <w:rPr>
          <w:rFonts w:ascii="仿宋_GB2312" w:eastAsia="仿宋_GB2312"/>
          <w:b/>
          <w:sz w:val="28"/>
          <w:szCs w:val="28"/>
        </w:rPr>
      </w:pPr>
      <w:r w:rsidRPr="000F2C54">
        <w:rPr>
          <w:rFonts w:ascii="仿宋_GB2312" w:eastAsia="仿宋_GB2312" w:hint="eastAsia"/>
          <w:b/>
          <w:sz w:val="28"/>
          <w:szCs w:val="28"/>
        </w:rPr>
        <w:t>三、其他需要说明的事项</w:t>
      </w:r>
    </w:p>
    <w:p w:rsidR="009E4DA7" w:rsidRPr="000F2C54" w:rsidRDefault="009E4DA7" w:rsidP="005D69DD">
      <w:pPr>
        <w:pStyle w:val="BodyTextIndent2"/>
        <w:ind w:firstLineChars="200" w:firstLine="31680"/>
        <w:rPr>
          <w:rFonts w:ascii="仿宋_GB2312" w:eastAsia="仿宋_GB2312"/>
          <w:sz w:val="28"/>
          <w:szCs w:val="28"/>
        </w:rPr>
      </w:pPr>
      <w:r w:rsidRPr="000F2C54">
        <w:rPr>
          <w:rFonts w:ascii="仿宋_GB2312" w:eastAsia="仿宋_GB2312"/>
          <w:sz w:val="28"/>
          <w:szCs w:val="28"/>
        </w:rPr>
        <w:t>1</w:t>
      </w:r>
      <w:r w:rsidRPr="000F2C54">
        <w:rPr>
          <w:rFonts w:ascii="仿宋_GB2312" w:eastAsia="仿宋_GB2312" w:hint="eastAsia"/>
          <w:sz w:val="28"/>
          <w:szCs w:val="28"/>
        </w:rPr>
        <w:t>、本估价结论为满足全部假设与限制条件下的价值。</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sz w:val="28"/>
          <w:szCs w:val="28"/>
        </w:rPr>
        <w:t>2</w:t>
      </w:r>
      <w:r w:rsidRPr="000F2C54">
        <w:rPr>
          <w:rFonts w:ascii="仿宋_GB2312" w:eastAsia="仿宋_GB2312" w:hint="eastAsia"/>
          <w:sz w:val="28"/>
          <w:szCs w:val="28"/>
        </w:rPr>
        <w:t>、本估价报告分为估价结果报告和估价技术报告两种形式，《鉴定委托函》未约定提供估价报告的形式</w:t>
      </w:r>
      <w:r w:rsidRPr="000F2C54">
        <w:rPr>
          <w:rFonts w:ascii="仿宋_GB2312" w:eastAsia="仿宋_GB2312"/>
          <w:sz w:val="28"/>
          <w:szCs w:val="28"/>
        </w:rPr>
        <w:t>,</w:t>
      </w:r>
      <w:r w:rsidRPr="000F2C54">
        <w:rPr>
          <w:rFonts w:ascii="仿宋_GB2312" w:eastAsia="仿宋_GB2312" w:hint="eastAsia"/>
          <w:sz w:val="28"/>
          <w:szCs w:val="28"/>
        </w:rPr>
        <w:t>本次估价机构提供估价结果报告及估价技术报告供委托人使用，估价技术报告作为估价机构存档备案使用。</w:t>
      </w:r>
    </w:p>
    <w:p w:rsidR="009E4DA7" w:rsidRPr="000F2C54" w:rsidRDefault="009E4DA7" w:rsidP="005D69DD">
      <w:pPr>
        <w:pStyle w:val="BodyTextIndent2"/>
        <w:ind w:firstLineChars="200" w:firstLine="31680"/>
        <w:rPr>
          <w:rFonts w:ascii="仿宋_GB2312" w:eastAsia="仿宋_GB2312"/>
          <w:sz w:val="28"/>
          <w:szCs w:val="28"/>
        </w:rPr>
      </w:pPr>
      <w:r w:rsidRPr="000F2C54">
        <w:rPr>
          <w:rFonts w:ascii="仿宋_GB2312" w:eastAsia="仿宋_GB2312"/>
          <w:sz w:val="28"/>
          <w:szCs w:val="28"/>
        </w:rPr>
        <w:t>3</w:t>
      </w:r>
      <w:r w:rsidRPr="000F2C54">
        <w:rPr>
          <w:rFonts w:ascii="仿宋_GB2312" w:eastAsia="仿宋_GB2312" w:hint="eastAsia"/>
          <w:sz w:val="28"/>
          <w:szCs w:val="28"/>
        </w:rPr>
        <w:t>、鉴定活动遵循独立、客观、公正的原则，因此，鉴定意见可能对当事人有利，也可能不利。鉴定意见属于专家专业性意见，其是否被采信取决于办案机关的审查和判断，鉴定人和鉴定机构无权干涉。</w:t>
      </w:r>
    </w:p>
    <w:p w:rsidR="009E4DA7" w:rsidRPr="000F2C54" w:rsidRDefault="009E4DA7" w:rsidP="005D69DD">
      <w:pPr>
        <w:pStyle w:val="BodyTextIndent2"/>
        <w:ind w:firstLineChars="200" w:firstLine="31680"/>
        <w:rPr>
          <w:rFonts w:ascii="仿宋_GB2312" w:eastAsia="仿宋_GB2312" w:hAnsi="仿宋"/>
          <w:sz w:val="28"/>
          <w:szCs w:val="28"/>
        </w:rPr>
      </w:pPr>
      <w:r w:rsidRPr="000F2C54">
        <w:rPr>
          <w:rFonts w:ascii="仿宋_GB2312" w:eastAsia="仿宋_GB2312" w:hAnsi="仿宋"/>
          <w:sz w:val="28"/>
          <w:szCs w:val="28"/>
        </w:rPr>
        <w:t>4</w:t>
      </w:r>
      <w:r w:rsidRPr="000F2C54">
        <w:rPr>
          <w:rFonts w:ascii="仿宋_GB2312" w:eastAsia="仿宋_GB2312" w:hAnsi="仿宋" w:hint="eastAsia"/>
          <w:sz w:val="28"/>
          <w:szCs w:val="28"/>
        </w:rPr>
        <w:t>、由于委托方未出具书面的关于估价对象租赁权的处理意见，本次评估未考虑估价对象可能存在的租赁权对估价结果的影响。</w:t>
      </w:r>
    </w:p>
    <w:p w:rsidR="009E4DA7" w:rsidRPr="000F2C54" w:rsidRDefault="009E4DA7" w:rsidP="005D69DD">
      <w:pPr>
        <w:ind w:firstLineChars="200" w:firstLine="31680"/>
        <w:rPr>
          <w:rFonts w:ascii="仿宋_GB2312" w:eastAsia="仿宋_GB2312" w:hAnsi="仿宋"/>
          <w:sz w:val="28"/>
          <w:szCs w:val="28"/>
        </w:rPr>
      </w:pPr>
      <w:r w:rsidRPr="000F2C54">
        <w:rPr>
          <w:rFonts w:ascii="仿宋_GB2312" w:eastAsia="仿宋_GB2312" w:hAnsi="仿宋"/>
          <w:sz w:val="28"/>
          <w:szCs w:val="28"/>
        </w:rPr>
        <w:t>5</w:t>
      </w:r>
      <w:r w:rsidRPr="000F2C54">
        <w:rPr>
          <w:rFonts w:ascii="仿宋_GB2312" w:eastAsia="仿宋_GB2312" w:hAnsi="仿宋" w:hint="eastAsia"/>
          <w:sz w:val="28"/>
          <w:szCs w:val="28"/>
        </w:rPr>
        <w:t>、本次评估所涉及房屋的坐落、用途、建筑面积、产权人等以委托方提供的《产权、产籍档案证明》复印件为依据并结合实地查勘确定。</w:t>
      </w:r>
    </w:p>
    <w:p w:rsidR="009E4DA7" w:rsidRPr="000F2C54" w:rsidRDefault="009E4DA7" w:rsidP="005D69DD">
      <w:pPr>
        <w:pStyle w:val="BodyTextIndent2"/>
        <w:ind w:firstLineChars="198" w:firstLine="31680"/>
        <w:rPr>
          <w:rFonts w:ascii="仿宋_GB2312" w:eastAsia="仿宋_GB2312"/>
          <w:sz w:val="28"/>
          <w:szCs w:val="28"/>
        </w:rPr>
      </w:pPr>
      <w:r w:rsidRPr="000F2C54">
        <w:rPr>
          <w:rFonts w:ascii="仿宋_GB2312" w:eastAsia="仿宋_GB2312"/>
          <w:sz w:val="28"/>
          <w:szCs w:val="28"/>
        </w:rPr>
        <w:t>6</w:t>
      </w:r>
      <w:r w:rsidRPr="000F2C54">
        <w:rPr>
          <w:rFonts w:ascii="仿宋_GB2312" w:eastAsia="仿宋_GB2312" w:hint="eastAsia"/>
          <w:sz w:val="28"/>
          <w:szCs w:val="28"/>
        </w:rPr>
        <w:t>、山东金庆房地产土地评估测绘有限公司接到淄博市张店区人民法院委托后，于</w:t>
      </w:r>
      <w:r w:rsidRPr="000F2C54">
        <w:rPr>
          <w:rFonts w:ascii="仿宋_GB2312" w:eastAsia="仿宋_GB2312"/>
          <w:sz w:val="28"/>
          <w:szCs w:val="28"/>
        </w:rPr>
        <w:t>2017</w:t>
      </w:r>
      <w:r w:rsidRPr="000F2C54">
        <w:rPr>
          <w:rFonts w:ascii="仿宋_GB2312" w:eastAsia="仿宋_GB2312" w:hint="eastAsia"/>
          <w:sz w:val="28"/>
          <w:szCs w:val="28"/>
        </w:rPr>
        <w:t>年</w:t>
      </w:r>
      <w:r w:rsidRPr="000F2C54">
        <w:rPr>
          <w:rFonts w:ascii="仿宋_GB2312" w:eastAsia="仿宋_GB2312"/>
          <w:sz w:val="28"/>
          <w:szCs w:val="28"/>
        </w:rPr>
        <w:t>12</w:t>
      </w:r>
      <w:r w:rsidRPr="000F2C54">
        <w:rPr>
          <w:rFonts w:ascii="仿宋_GB2312" w:eastAsia="仿宋_GB2312" w:hint="eastAsia"/>
          <w:sz w:val="28"/>
          <w:szCs w:val="28"/>
        </w:rPr>
        <w:t>月</w:t>
      </w:r>
      <w:r w:rsidRPr="000F2C54">
        <w:rPr>
          <w:rFonts w:ascii="仿宋_GB2312" w:eastAsia="仿宋_GB2312"/>
          <w:sz w:val="28"/>
          <w:szCs w:val="28"/>
        </w:rPr>
        <w:t>11</w:t>
      </w:r>
      <w:r w:rsidRPr="000F2C54">
        <w:rPr>
          <w:rFonts w:ascii="仿宋_GB2312" w:eastAsia="仿宋_GB2312" w:hint="eastAsia"/>
          <w:sz w:val="28"/>
          <w:szCs w:val="28"/>
        </w:rPr>
        <w:t>日派出刘康健</w:t>
      </w:r>
      <w:r w:rsidRPr="000F2C54">
        <w:rPr>
          <w:rFonts w:ascii="仿宋_GB2312" w:eastAsia="仿宋_GB2312"/>
          <w:sz w:val="28"/>
          <w:szCs w:val="28"/>
        </w:rPr>
        <w:t>,</w:t>
      </w:r>
      <w:r w:rsidRPr="000F2C54">
        <w:rPr>
          <w:rFonts w:ascii="仿宋_GB2312" w:eastAsia="仿宋_GB2312" w:hint="eastAsia"/>
          <w:sz w:val="28"/>
          <w:szCs w:val="28"/>
        </w:rPr>
        <w:t>蒲晓雨两名工作人员，在申请人刘文家的陪同下对淄博市张店区淄博新世界商业步行街南段</w:t>
      </w:r>
      <w:r w:rsidRPr="000F2C54">
        <w:rPr>
          <w:rFonts w:ascii="仿宋_GB2312" w:eastAsia="仿宋_GB2312"/>
          <w:sz w:val="28"/>
          <w:szCs w:val="28"/>
        </w:rPr>
        <w:t>88</w:t>
      </w:r>
      <w:r w:rsidRPr="000F2C54">
        <w:rPr>
          <w:rFonts w:ascii="仿宋_GB2312" w:eastAsia="仿宋_GB2312" w:hint="eastAsia"/>
          <w:sz w:val="28"/>
          <w:szCs w:val="28"/>
        </w:rPr>
        <w:t>号楼</w:t>
      </w:r>
      <w:r w:rsidRPr="000F2C54">
        <w:rPr>
          <w:rFonts w:ascii="仿宋_GB2312" w:eastAsia="仿宋_GB2312"/>
          <w:sz w:val="28"/>
          <w:szCs w:val="28"/>
        </w:rPr>
        <w:t>2</w:t>
      </w:r>
      <w:r w:rsidRPr="000F2C54">
        <w:rPr>
          <w:rFonts w:ascii="仿宋_GB2312" w:eastAsia="仿宋_GB2312" w:hint="eastAsia"/>
          <w:sz w:val="28"/>
          <w:szCs w:val="28"/>
        </w:rPr>
        <w:t>层</w:t>
      </w:r>
      <w:r w:rsidRPr="000F2C54">
        <w:rPr>
          <w:rFonts w:ascii="仿宋_GB2312" w:eastAsia="仿宋_GB2312"/>
          <w:sz w:val="28"/>
          <w:szCs w:val="28"/>
        </w:rPr>
        <w:t>2023</w:t>
      </w:r>
      <w:r w:rsidRPr="000F2C54">
        <w:rPr>
          <w:rFonts w:ascii="仿宋_GB2312" w:eastAsia="仿宋_GB2312" w:hint="eastAsia"/>
          <w:sz w:val="28"/>
          <w:szCs w:val="28"/>
        </w:rPr>
        <w:t>号、</w:t>
      </w:r>
      <w:r w:rsidRPr="000F2C54">
        <w:rPr>
          <w:rFonts w:ascii="仿宋_GB2312" w:eastAsia="仿宋_GB2312"/>
          <w:sz w:val="28"/>
          <w:szCs w:val="28"/>
        </w:rPr>
        <w:t>2115</w:t>
      </w:r>
      <w:r w:rsidRPr="000F2C54">
        <w:rPr>
          <w:rFonts w:ascii="仿宋_GB2312" w:eastAsia="仿宋_GB2312" w:hint="eastAsia"/>
          <w:sz w:val="28"/>
          <w:szCs w:val="28"/>
        </w:rPr>
        <w:t>号、</w:t>
      </w:r>
      <w:r w:rsidRPr="000F2C54">
        <w:rPr>
          <w:rFonts w:ascii="仿宋_GB2312" w:eastAsia="仿宋_GB2312"/>
          <w:sz w:val="28"/>
          <w:szCs w:val="28"/>
        </w:rPr>
        <w:t>2043</w:t>
      </w:r>
      <w:r w:rsidRPr="000F2C54">
        <w:rPr>
          <w:rFonts w:ascii="仿宋_GB2312" w:eastAsia="仿宋_GB2312" w:hint="eastAsia"/>
          <w:sz w:val="28"/>
          <w:szCs w:val="28"/>
        </w:rPr>
        <w:t>号、</w:t>
      </w:r>
      <w:r w:rsidRPr="000F2C54">
        <w:rPr>
          <w:rFonts w:ascii="仿宋_GB2312" w:eastAsia="仿宋_GB2312"/>
          <w:sz w:val="28"/>
          <w:szCs w:val="28"/>
        </w:rPr>
        <w:t>2195</w:t>
      </w:r>
      <w:r w:rsidRPr="000F2C54">
        <w:rPr>
          <w:rFonts w:ascii="仿宋_GB2312" w:eastAsia="仿宋_GB2312" w:hint="eastAsia"/>
          <w:sz w:val="28"/>
          <w:szCs w:val="28"/>
        </w:rPr>
        <w:t>号四套商业用房进行了查勘，并核实了有关文件资料，被执行人未到现场。完成查勘后形成实地查勘记录表，并经在场的人员签字确认，完成了在当时情况下必要的评估程序。</w:t>
      </w:r>
    </w:p>
    <w:p w:rsidR="009E4DA7" w:rsidRPr="000F2C54" w:rsidRDefault="009E4DA7" w:rsidP="005D69DD">
      <w:pPr>
        <w:pStyle w:val="BodyTextIndent2"/>
        <w:ind w:firstLineChars="198" w:firstLine="31680"/>
        <w:rPr>
          <w:rFonts w:ascii="仿宋_GB2312" w:eastAsia="仿宋_GB2312"/>
          <w:sz w:val="28"/>
          <w:szCs w:val="28"/>
        </w:rPr>
      </w:pPr>
      <w:r w:rsidRPr="000F2C54">
        <w:rPr>
          <w:rFonts w:ascii="仿宋_GB2312" w:eastAsia="仿宋_GB2312" w:hAnsi="仿宋"/>
          <w:sz w:val="28"/>
          <w:szCs w:val="28"/>
        </w:rPr>
        <w:t>7</w:t>
      </w:r>
      <w:r w:rsidRPr="000F2C54">
        <w:rPr>
          <w:rFonts w:ascii="仿宋_GB2312" w:eastAsia="仿宋_GB2312" w:hAnsi="仿宋" w:hint="eastAsia"/>
          <w:sz w:val="28"/>
          <w:szCs w:val="28"/>
        </w:rPr>
        <w:t>、根据《最高人民法院关于人民法院民事执行中拍卖、变卖财产的规定》（</w:t>
      </w:r>
      <w:r w:rsidRPr="000F2C54">
        <w:rPr>
          <w:rFonts w:ascii="仿宋_GB2312" w:eastAsia="仿宋_GB2312" w:hAnsi="仿宋"/>
          <w:sz w:val="28"/>
          <w:szCs w:val="28"/>
        </w:rPr>
        <w:t>2004</w:t>
      </w:r>
      <w:r w:rsidRPr="000F2C54">
        <w:rPr>
          <w:rFonts w:ascii="仿宋_GB2312" w:eastAsia="仿宋_GB2312" w:hAnsi="仿宋" w:hint="eastAsia"/>
          <w:sz w:val="28"/>
          <w:szCs w:val="28"/>
        </w:rPr>
        <w:t>年</w:t>
      </w:r>
      <w:r w:rsidRPr="000F2C54">
        <w:rPr>
          <w:rFonts w:ascii="仿宋_GB2312" w:eastAsia="仿宋_GB2312" w:hAnsi="仿宋"/>
          <w:sz w:val="28"/>
          <w:szCs w:val="28"/>
        </w:rPr>
        <w:t>10</w:t>
      </w:r>
      <w:r w:rsidRPr="000F2C54">
        <w:rPr>
          <w:rFonts w:ascii="仿宋_GB2312" w:eastAsia="仿宋_GB2312" w:hAnsi="仿宋" w:hint="eastAsia"/>
          <w:sz w:val="28"/>
          <w:szCs w:val="28"/>
        </w:rPr>
        <w:t>月</w:t>
      </w:r>
      <w:r w:rsidRPr="000F2C54">
        <w:rPr>
          <w:rFonts w:ascii="仿宋_GB2312" w:eastAsia="仿宋_GB2312" w:hAnsi="仿宋"/>
          <w:sz w:val="28"/>
          <w:szCs w:val="28"/>
        </w:rPr>
        <w:t>26</w:t>
      </w:r>
      <w:r w:rsidRPr="000F2C54">
        <w:rPr>
          <w:rFonts w:ascii="仿宋_GB2312" w:eastAsia="仿宋_GB2312" w:hAnsi="仿宋" w:hint="eastAsia"/>
          <w:sz w:val="28"/>
          <w:szCs w:val="28"/>
        </w:rPr>
        <w:t>日，法释</w:t>
      </w:r>
      <w:r w:rsidRPr="000F2C54">
        <w:rPr>
          <w:rFonts w:ascii="仿宋_GB2312" w:eastAsia="仿宋_GB2312" w:hAnsi="仿宋"/>
          <w:sz w:val="28"/>
          <w:szCs w:val="28"/>
        </w:rPr>
        <w:t>[2004]16</w:t>
      </w:r>
      <w:r w:rsidRPr="000F2C54">
        <w:rPr>
          <w:rFonts w:ascii="仿宋_GB2312" w:eastAsia="仿宋_GB2312" w:hAnsi="仿宋" w:hint="eastAsia"/>
          <w:sz w:val="28"/>
          <w:szCs w:val="28"/>
        </w:rPr>
        <w:t>号）第六条：当事人或者其他利害关系人对评估报告有异议的，可以在收到评估报告后十日内以书面形式向人民法院提出。</w:t>
      </w:r>
    </w:p>
    <w:p w:rsidR="009E4DA7" w:rsidRPr="000F2C54" w:rsidRDefault="009E4DA7" w:rsidP="0053145E">
      <w:pPr>
        <w:pStyle w:val="Heading1"/>
        <w:rPr>
          <w:rFonts w:ascii="仿宋_GB2312" w:eastAsia="仿宋_GB2312"/>
        </w:rPr>
      </w:pPr>
      <w:r w:rsidRPr="00E668EC">
        <w:rPr>
          <w:rFonts w:ascii="仿宋_GB2312" w:eastAsia="仿宋_GB2312" w:hAnsi="仿宋"/>
          <w:sz w:val="28"/>
          <w:szCs w:val="28"/>
        </w:rPr>
        <w:br w:type="page"/>
      </w:r>
      <w:bookmarkStart w:id="11" w:name="_Toc428178431"/>
      <w:bookmarkStart w:id="12" w:name="_Toc500946372"/>
      <w:bookmarkEnd w:id="10"/>
      <w:r w:rsidRPr="00E668EC">
        <w:rPr>
          <w:rFonts w:hint="eastAsia"/>
        </w:rPr>
        <w:t>估价结果报告</w:t>
      </w:r>
      <w:bookmarkEnd w:id="11"/>
      <w:bookmarkEnd w:id="12"/>
    </w:p>
    <w:p w:rsidR="009E4DA7" w:rsidRPr="000F2C54" w:rsidRDefault="009E4DA7" w:rsidP="005D69DD">
      <w:pPr>
        <w:pStyle w:val="Heading2"/>
        <w:ind w:firstLine="31680"/>
      </w:pPr>
      <w:bookmarkStart w:id="13" w:name="_Toc428178432"/>
      <w:bookmarkStart w:id="14" w:name="_Toc500946373"/>
      <w:r w:rsidRPr="00E668EC">
        <w:rPr>
          <w:rFonts w:hint="eastAsia"/>
        </w:rPr>
        <w:t>一、估价委托人</w:t>
      </w:r>
      <w:bookmarkEnd w:id="13"/>
      <w:bookmarkEnd w:id="14"/>
    </w:p>
    <w:p w:rsidR="009E4DA7" w:rsidRPr="000F2C54" w:rsidRDefault="009E4DA7" w:rsidP="005D69DD">
      <w:pPr>
        <w:ind w:firstLineChars="200" w:firstLine="31680"/>
        <w:contextualSpacing/>
        <w:rPr>
          <w:rFonts w:ascii="仿宋_GB2312" w:eastAsia="仿宋_GB2312"/>
          <w:sz w:val="28"/>
          <w:szCs w:val="28"/>
        </w:rPr>
      </w:pPr>
      <w:r w:rsidRPr="000F2C54">
        <w:rPr>
          <w:rFonts w:ascii="仿宋_GB2312" w:eastAsia="仿宋_GB2312" w:hint="eastAsia"/>
          <w:sz w:val="28"/>
          <w:szCs w:val="28"/>
        </w:rPr>
        <w:t>委</w:t>
      </w:r>
      <w:r w:rsidRPr="000F2C54">
        <w:rPr>
          <w:rFonts w:ascii="仿宋_GB2312" w:eastAsia="仿宋_GB2312"/>
          <w:sz w:val="28"/>
          <w:szCs w:val="28"/>
        </w:rPr>
        <w:t xml:space="preserve"> </w:t>
      </w:r>
      <w:r w:rsidRPr="000F2C54">
        <w:rPr>
          <w:rFonts w:ascii="仿宋_GB2312" w:eastAsia="仿宋_GB2312" w:hint="eastAsia"/>
          <w:sz w:val="28"/>
          <w:szCs w:val="28"/>
        </w:rPr>
        <w:t>托</w:t>
      </w:r>
      <w:r w:rsidRPr="000F2C54">
        <w:rPr>
          <w:rFonts w:ascii="仿宋_GB2312" w:eastAsia="仿宋_GB2312"/>
          <w:sz w:val="28"/>
          <w:szCs w:val="28"/>
        </w:rPr>
        <w:t xml:space="preserve"> </w:t>
      </w:r>
      <w:r w:rsidRPr="000F2C54">
        <w:rPr>
          <w:rFonts w:ascii="仿宋_GB2312" w:eastAsia="仿宋_GB2312" w:hint="eastAsia"/>
          <w:sz w:val="28"/>
          <w:szCs w:val="28"/>
        </w:rPr>
        <w:t>人：淄博市张店区人民法院</w:t>
      </w:r>
    </w:p>
    <w:p w:rsidR="009E4DA7" w:rsidRPr="000F2C54" w:rsidRDefault="009E4DA7" w:rsidP="005D69DD">
      <w:pPr>
        <w:pStyle w:val="Heading2"/>
        <w:ind w:firstLine="31680"/>
      </w:pPr>
      <w:bookmarkStart w:id="15" w:name="_Toc428178433"/>
      <w:bookmarkStart w:id="16" w:name="_Toc500946374"/>
      <w:r w:rsidRPr="00E668EC">
        <w:rPr>
          <w:rFonts w:hint="eastAsia"/>
        </w:rPr>
        <w:t>二、房地产估价机构</w:t>
      </w:r>
      <w:bookmarkEnd w:id="15"/>
      <w:bookmarkEnd w:id="16"/>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房地产估价机构：山东金庆房地产土地评估测绘有限公司</w:t>
      </w:r>
    </w:p>
    <w:p w:rsidR="009E4DA7" w:rsidRPr="000F2C54" w:rsidRDefault="009E4DA7" w:rsidP="005D69DD">
      <w:pPr>
        <w:ind w:leftChars="273" w:left="31680" w:hangingChars="539" w:firstLine="31680"/>
        <w:rPr>
          <w:rFonts w:ascii="仿宋_GB2312" w:eastAsia="仿宋_GB2312"/>
          <w:sz w:val="28"/>
          <w:szCs w:val="28"/>
        </w:rPr>
      </w:pPr>
      <w:r w:rsidRPr="000F2C54">
        <w:rPr>
          <w:rFonts w:ascii="仿宋_GB2312" w:eastAsia="仿宋_GB2312" w:hint="eastAsia"/>
          <w:sz w:val="28"/>
          <w:szCs w:val="28"/>
        </w:rPr>
        <w:t>住</w:t>
      </w:r>
      <w:r w:rsidRPr="000F2C54">
        <w:rPr>
          <w:rFonts w:ascii="仿宋_GB2312" w:eastAsia="仿宋_GB2312"/>
          <w:sz w:val="28"/>
          <w:szCs w:val="28"/>
        </w:rPr>
        <w:t xml:space="preserve">   </w:t>
      </w:r>
      <w:r w:rsidRPr="000F2C54">
        <w:rPr>
          <w:rFonts w:ascii="仿宋_GB2312" w:eastAsia="仿宋_GB2312" w:hint="eastAsia"/>
          <w:sz w:val="28"/>
          <w:szCs w:val="28"/>
        </w:rPr>
        <w:t>所：潍坊市奎文区东风东街</w:t>
      </w:r>
      <w:r w:rsidRPr="000F2C54">
        <w:rPr>
          <w:rFonts w:ascii="仿宋_GB2312" w:eastAsia="仿宋_GB2312"/>
          <w:sz w:val="28"/>
          <w:szCs w:val="28"/>
        </w:rPr>
        <w:t>8081</w:t>
      </w:r>
      <w:r w:rsidRPr="000F2C54">
        <w:rPr>
          <w:rFonts w:ascii="仿宋_GB2312" w:eastAsia="仿宋_GB2312" w:hint="eastAsia"/>
          <w:sz w:val="28"/>
          <w:szCs w:val="28"/>
        </w:rPr>
        <w:t>号</w:t>
      </w:r>
      <w:r w:rsidRPr="000F2C54">
        <w:rPr>
          <w:rFonts w:ascii="仿宋_GB2312" w:eastAsia="仿宋_GB2312"/>
          <w:sz w:val="28"/>
          <w:szCs w:val="28"/>
        </w:rPr>
        <w:t>(</w:t>
      </w:r>
      <w:r w:rsidRPr="000F2C54">
        <w:rPr>
          <w:rFonts w:ascii="仿宋_GB2312" w:eastAsia="仿宋_GB2312" w:hint="eastAsia"/>
          <w:sz w:val="28"/>
          <w:szCs w:val="28"/>
        </w:rPr>
        <w:t>虞河路以东、东风东街以北</w:t>
      </w:r>
      <w:r w:rsidRPr="000F2C54">
        <w:rPr>
          <w:rFonts w:ascii="仿宋_GB2312" w:eastAsia="仿宋_GB2312"/>
          <w:sz w:val="28"/>
          <w:szCs w:val="28"/>
        </w:rPr>
        <w:t>) 502-504</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法人代表：岳连红</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资质等级：壹级</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证书编号：鲁评</w:t>
      </w:r>
      <w:r w:rsidRPr="000F2C54">
        <w:rPr>
          <w:rFonts w:ascii="仿宋_GB2312" w:eastAsia="仿宋_GB2312"/>
          <w:sz w:val="28"/>
          <w:szCs w:val="28"/>
        </w:rPr>
        <w:t>071018</w:t>
      </w:r>
    </w:p>
    <w:p w:rsidR="009E4DA7" w:rsidRPr="000F2C54" w:rsidRDefault="009E4DA7" w:rsidP="005D69DD">
      <w:pPr>
        <w:ind w:firstLineChars="200" w:firstLine="31680"/>
        <w:contextualSpacing/>
        <w:rPr>
          <w:rFonts w:ascii="仿宋_GB2312" w:eastAsia="仿宋_GB2312"/>
          <w:sz w:val="28"/>
          <w:szCs w:val="28"/>
        </w:rPr>
      </w:pPr>
      <w:r w:rsidRPr="000F2C54">
        <w:rPr>
          <w:rFonts w:ascii="仿宋_GB2312" w:eastAsia="仿宋_GB2312" w:hint="eastAsia"/>
          <w:sz w:val="28"/>
          <w:szCs w:val="28"/>
        </w:rPr>
        <w:t>联系电话：</w:t>
      </w:r>
      <w:r w:rsidRPr="000F2C54">
        <w:rPr>
          <w:rFonts w:ascii="仿宋_GB2312" w:eastAsia="仿宋_GB2312"/>
          <w:sz w:val="28"/>
          <w:szCs w:val="28"/>
        </w:rPr>
        <w:t>18653339191</w:t>
      </w:r>
    </w:p>
    <w:p w:rsidR="009E4DA7" w:rsidRPr="000F2C54" w:rsidRDefault="009E4DA7" w:rsidP="005D69DD">
      <w:pPr>
        <w:pStyle w:val="Heading2"/>
        <w:ind w:firstLine="31680"/>
      </w:pPr>
      <w:bookmarkStart w:id="17" w:name="_Toc428178434"/>
      <w:bookmarkStart w:id="18" w:name="_Toc500946375"/>
      <w:r w:rsidRPr="00E668EC">
        <w:rPr>
          <w:rFonts w:hint="eastAsia"/>
        </w:rPr>
        <w:t>三、估价目的</w:t>
      </w:r>
      <w:bookmarkEnd w:id="17"/>
      <w:bookmarkEnd w:id="18"/>
      <w:r w:rsidRPr="00E668EC">
        <w:rPr>
          <w:rFonts w:hint="eastAsia"/>
        </w:rPr>
        <w:t xml:space="preserve">　</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为司法拍卖（变卖）提供房地产市场价值参考依据。</w:t>
      </w:r>
    </w:p>
    <w:p w:rsidR="009E4DA7" w:rsidRPr="000F2C54" w:rsidRDefault="009E4DA7" w:rsidP="005D69DD">
      <w:pPr>
        <w:pStyle w:val="Heading2"/>
        <w:ind w:firstLine="31680"/>
      </w:pPr>
      <w:bookmarkStart w:id="19" w:name="_Toc428178435"/>
      <w:bookmarkStart w:id="20" w:name="_Toc500946376"/>
      <w:r w:rsidRPr="00E668EC">
        <w:rPr>
          <w:rFonts w:hint="eastAsia"/>
        </w:rPr>
        <w:t>四、估价对象</w:t>
      </w:r>
      <w:bookmarkEnd w:id="19"/>
      <w:bookmarkEnd w:id="20"/>
    </w:p>
    <w:p w:rsidR="009E4DA7" w:rsidRPr="000F2C54" w:rsidRDefault="009E4DA7" w:rsidP="005D69DD">
      <w:pPr>
        <w:ind w:firstLineChars="200" w:firstLine="31680"/>
        <w:rPr>
          <w:rFonts w:ascii="仿宋_GB2312" w:eastAsia="仿宋_GB2312"/>
          <w:sz w:val="28"/>
          <w:szCs w:val="28"/>
        </w:rPr>
      </w:pPr>
      <w:bookmarkStart w:id="21" w:name="_Toc428178436"/>
      <w:r w:rsidRPr="000F2C54">
        <w:rPr>
          <w:rFonts w:ascii="仿宋_GB2312" w:eastAsia="仿宋_GB2312"/>
          <w:sz w:val="28"/>
          <w:szCs w:val="28"/>
        </w:rPr>
        <w:t>1</w:t>
      </w:r>
      <w:r w:rsidRPr="000F2C54">
        <w:rPr>
          <w:rFonts w:ascii="仿宋_GB2312" w:eastAsia="仿宋_GB2312" w:hint="eastAsia"/>
          <w:sz w:val="28"/>
          <w:szCs w:val="28"/>
        </w:rPr>
        <w:t>、估价对象财产范围：</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估价对象为四套商业用房，总建筑面积为</w:t>
      </w:r>
      <w:r w:rsidRPr="000F2C54">
        <w:rPr>
          <w:rFonts w:ascii="仿宋_GB2312" w:eastAsia="仿宋_GB2312"/>
          <w:sz w:val="28"/>
          <w:szCs w:val="28"/>
        </w:rPr>
        <w:t>49.58</w:t>
      </w:r>
      <w:r w:rsidRPr="000F2C54">
        <w:rPr>
          <w:rFonts w:ascii="仿宋_GB2312" w:eastAsia="仿宋_GB2312" w:hint="eastAsia"/>
          <w:sz w:val="28"/>
          <w:szCs w:val="28"/>
        </w:rPr>
        <w:t>平方米（详见实物状况描述表）。估价范围为商业</w:t>
      </w:r>
      <w:r w:rsidRPr="00E668EC">
        <w:rPr>
          <w:rFonts w:ascii="仿宋_GB2312" w:eastAsia="仿宋_GB2312" w:hint="eastAsia"/>
          <w:sz w:val="28"/>
          <w:szCs w:val="28"/>
        </w:rPr>
        <w:t>用</w:t>
      </w:r>
      <w:r w:rsidRPr="000F2C54">
        <w:rPr>
          <w:rFonts w:ascii="仿宋_GB2312" w:eastAsia="仿宋_GB2312" w:hint="eastAsia"/>
          <w:sz w:val="28"/>
          <w:szCs w:val="28"/>
        </w:rPr>
        <w:t>房及其所分摊的国有出让土地使用权，无其他构筑物，本次估价范围不包含室内可移动的动产及债权债务等其他因素</w:t>
      </w:r>
      <w:r w:rsidRPr="000F2C54">
        <w:rPr>
          <w:rFonts w:ascii="仿宋_GB2312" w:eastAsia="仿宋_GB2312"/>
          <w:sz w:val="28"/>
          <w:szCs w:val="28"/>
        </w:rPr>
        <w:t>,</w:t>
      </w:r>
      <w:r w:rsidRPr="000F2C54">
        <w:rPr>
          <w:rFonts w:ascii="仿宋_GB2312" w:eastAsia="仿宋_GB2312" w:hint="eastAsia"/>
          <w:sz w:val="28"/>
          <w:szCs w:val="28"/>
        </w:rPr>
        <w:t>但包括装饰装修部分。</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sz w:val="28"/>
          <w:szCs w:val="28"/>
        </w:rPr>
        <w:t>2</w:t>
      </w:r>
      <w:r w:rsidRPr="000F2C54">
        <w:rPr>
          <w:rFonts w:ascii="仿宋_GB2312" w:eastAsia="仿宋_GB2312" w:hint="eastAsia"/>
          <w:sz w:val="28"/>
          <w:szCs w:val="28"/>
        </w:rPr>
        <w:t>、估价对象基本状况：</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w:t>
      </w:r>
      <w:r w:rsidRPr="000F2C54">
        <w:rPr>
          <w:rFonts w:ascii="仿宋_GB2312" w:eastAsia="仿宋_GB2312" w:hint="eastAsia"/>
          <w:sz w:val="28"/>
          <w:szCs w:val="28"/>
        </w:rPr>
        <w:t>）名称：淄博市张店区淄博新世界商业步行街南段</w:t>
      </w:r>
      <w:r w:rsidRPr="000F2C54">
        <w:rPr>
          <w:rFonts w:ascii="仿宋_GB2312" w:eastAsia="仿宋_GB2312"/>
          <w:sz w:val="28"/>
          <w:szCs w:val="28"/>
        </w:rPr>
        <w:t>88</w:t>
      </w:r>
      <w:r w:rsidRPr="000F2C54">
        <w:rPr>
          <w:rFonts w:ascii="仿宋_GB2312" w:eastAsia="仿宋_GB2312" w:hint="eastAsia"/>
          <w:sz w:val="28"/>
          <w:szCs w:val="28"/>
        </w:rPr>
        <w:t>号楼</w:t>
      </w:r>
      <w:r w:rsidRPr="000F2C54">
        <w:rPr>
          <w:rFonts w:ascii="仿宋_GB2312" w:eastAsia="仿宋_GB2312"/>
          <w:sz w:val="28"/>
          <w:szCs w:val="28"/>
        </w:rPr>
        <w:t>2</w:t>
      </w:r>
      <w:r w:rsidRPr="000F2C54">
        <w:rPr>
          <w:rFonts w:ascii="仿宋_GB2312" w:eastAsia="仿宋_GB2312" w:hint="eastAsia"/>
          <w:sz w:val="28"/>
          <w:szCs w:val="28"/>
        </w:rPr>
        <w:t>层</w:t>
      </w:r>
      <w:r w:rsidRPr="000F2C54">
        <w:rPr>
          <w:rFonts w:ascii="仿宋_GB2312" w:eastAsia="仿宋_GB2312"/>
          <w:sz w:val="28"/>
          <w:szCs w:val="28"/>
        </w:rPr>
        <w:t>2023</w:t>
      </w:r>
      <w:r w:rsidRPr="000F2C54">
        <w:rPr>
          <w:rFonts w:ascii="仿宋_GB2312" w:eastAsia="仿宋_GB2312" w:hint="eastAsia"/>
          <w:sz w:val="28"/>
          <w:szCs w:val="28"/>
        </w:rPr>
        <w:t>号、</w:t>
      </w:r>
      <w:r w:rsidRPr="000F2C54">
        <w:rPr>
          <w:rFonts w:ascii="仿宋_GB2312" w:eastAsia="仿宋_GB2312"/>
          <w:sz w:val="28"/>
          <w:szCs w:val="28"/>
        </w:rPr>
        <w:t>2115</w:t>
      </w:r>
      <w:r w:rsidRPr="000F2C54">
        <w:rPr>
          <w:rFonts w:ascii="仿宋_GB2312" w:eastAsia="仿宋_GB2312" w:hint="eastAsia"/>
          <w:sz w:val="28"/>
          <w:szCs w:val="28"/>
        </w:rPr>
        <w:t>号、</w:t>
      </w:r>
      <w:r w:rsidRPr="000F2C54">
        <w:rPr>
          <w:rFonts w:ascii="仿宋_GB2312" w:eastAsia="仿宋_GB2312"/>
          <w:sz w:val="28"/>
          <w:szCs w:val="28"/>
        </w:rPr>
        <w:t>2043</w:t>
      </w:r>
      <w:r w:rsidRPr="000F2C54">
        <w:rPr>
          <w:rFonts w:ascii="仿宋_GB2312" w:eastAsia="仿宋_GB2312" w:hint="eastAsia"/>
          <w:sz w:val="28"/>
          <w:szCs w:val="28"/>
        </w:rPr>
        <w:t>号、</w:t>
      </w:r>
      <w:r w:rsidRPr="000F2C54">
        <w:rPr>
          <w:rFonts w:ascii="仿宋_GB2312" w:eastAsia="仿宋_GB2312"/>
          <w:sz w:val="28"/>
          <w:szCs w:val="28"/>
        </w:rPr>
        <w:t>2195</w:t>
      </w:r>
      <w:r w:rsidRPr="000F2C54">
        <w:rPr>
          <w:rFonts w:ascii="仿宋_GB2312" w:eastAsia="仿宋_GB2312" w:hint="eastAsia"/>
          <w:sz w:val="28"/>
          <w:szCs w:val="28"/>
        </w:rPr>
        <w:t>号四套商业用房。</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2</w:t>
      </w:r>
      <w:r w:rsidRPr="000F2C54">
        <w:rPr>
          <w:rFonts w:ascii="仿宋_GB2312" w:eastAsia="仿宋_GB2312" w:hint="eastAsia"/>
          <w:sz w:val="28"/>
          <w:szCs w:val="28"/>
        </w:rPr>
        <w:t>）坐落：淄博市张店区淄博新世界商业步行街南段</w:t>
      </w:r>
      <w:r w:rsidRPr="000F2C54">
        <w:rPr>
          <w:rFonts w:ascii="仿宋_GB2312" w:eastAsia="仿宋_GB2312"/>
          <w:sz w:val="28"/>
          <w:szCs w:val="28"/>
        </w:rPr>
        <w:t>88</w:t>
      </w:r>
      <w:r w:rsidRPr="000F2C54">
        <w:rPr>
          <w:rFonts w:ascii="仿宋_GB2312" w:eastAsia="仿宋_GB2312" w:hint="eastAsia"/>
          <w:sz w:val="28"/>
          <w:szCs w:val="28"/>
        </w:rPr>
        <w:t>号楼。</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3</w:t>
      </w:r>
      <w:r w:rsidRPr="000F2C54">
        <w:rPr>
          <w:rFonts w:ascii="仿宋_GB2312" w:eastAsia="仿宋_GB2312" w:hint="eastAsia"/>
          <w:sz w:val="28"/>
          <w:szCs w:val="28"/>
        </w:rPr>
        <w:t>）规模：总建筑面积</w:t>
      </w:r>
      <w:r w:rsidRPr="000F2C54">
        <w:rPr>
          <w:rFonts w:ascii="仿宋_GB2312" w:eastAsia="仿宋_GB2312"/>
          <w:sz w:val="28"/>
          <w:szCs w:val="28"/>
        </w:rPr>
        <w:t>49.58</w:t>
      </w:r>
      <w:r w:rsidRPr="000F2C54">
        <w:rPr>
          <w:rFonts w:ascii="仿宋_GB2312" w:eastAsia="仿宋_GB2312" w:hint="eastAsia"/>
          <w:sz w:val="28"/>
          <w:szCs w:val="28"/>
        </w:rPr>
        <w:t>平方米（详见实物状况描述表）。</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4</w:t>
      </w:r>
      <w:r w:rsidRPr="000F2C54">
        <w:rPr>
          <w:rFonts w:ascii="仿宋_GB2312" w:eastAsia="仿宋_GB2312" w:hint="eastAsia"/>
          <w:sz w:val="28"/>
          <w:szCs w:val="28"/>
        </w:rPr>
        <w:t>）用途：商业。</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5</w:t>
      </w:r>
      <w:r w:rsidRPr="000F2C54">
        <w:rPr>
          <w:rFonts w:ascii="仿宋_GB2312" w:eastAsia="仿宋_GB2312" w:hint="eastAsia"/>
          <w:sz w:val="28"/>
          <w:szCs w:val="28"/>
        </w:rPr>
        <w:t>）权属：依据《产权、产籍档案证明》，产权人为淄博丰悦数码科技有限公司，产权证号详见实物状况描述表。委托方未提供估价对象所占用土地的《国有土地使用证》分割证书，但可享有分摊内的土地使用权，根据当地房地产行政管理部门规定，该种情况买卖、抵押、租赁等交易方式不受影响，所以本次评估，假设土地权益完整。估价对象产权清晰，截止价值时点未设立抵押权，无其他法定优先受偿权利。</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sz w:val="28"/>
          <w:szCs w:val="28"/>
        </w:rPr>
        <w:t>3</w:t>
      </w:r>
      <w:r w:rsidRPr="000F2C54">
        <w:rPr>
          <w:rFonts w:ascii="仿宋_GB2312" w:eastAsia="仿宋_GB2312" w:hint="eastAsia"/>
          <w:sz w:val="28"/>
          <w:szCs w:val="28"/>
        </w:rPr>
        <w:t>、土地基本状况：估价对象位于淄博市张店区淄博新世界商业步行街南段</w:t>
      </w:r>
      <w:r w:rsidRPr="000F2C54">
        <w:rPr>
          <w:rFonts w:ascii="仿宋_GB2312" w:eastAsia="仿宋_GB2312"/>
          <w:sz w:val="28"/>
          <w:szCs w:val="28"/>
        </w:rPr>
        <w:t>88</w:t>
      </w:r>
      <w:r w:rsidRPr="000F2C54">
        <w:rPr>
          <w:rFonts w:ascii="仿宋_GB2312" w:eastAsia="仿宋_GB2312" w:hint="eastAsia"/>
          <w:sz w:val="28"/>
          <w:szCs w:val="28"/>
        </w:rPr>
        <w:t>号楼。</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w:t>
      </w:r>
      <w:r w:rsidRPr="000F2C54">
        <w:rPr>
          <w:rFonts w:ascii="仿宋_GB2312" w:eastAsia="仿宋_GB2312" w:hint="eastAsia"/>
          <w:sz w:val="28"/>
          <w:szCs w:val="28"/>
        </w:rPr>
        <w:t>）四至：东临新世界商业街，西临南西五路，南临商场西街，北临共青团西路。</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2</w:t>
      </w:r>
      <w:r w:rsidRPr="000F2C54">
        <w:rPr>
          <w:rFonts w:ascii="仿宋_GB2312" w:eastAsia="仿宋_GB2312" w:hint="eastAsia"/>
          <w:sz w:val="28"/>
          <w:szCs w:val="28"/>
        </w:rPr>
        <w:t>）形状：形状较规则。</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3</w:t>
      </w:r>
      <w:r w:rsidRPr="000F2C54">
        <w:rPr>
          <w:rFonts w:ascii="仿宋_GB2312" w:eastAsia="仿宋_GB2312" w:hint="eastAsia"/>
          <w:sz w:val="28"/>
          <w:szCs w:val="28"/>
        </w:rPr>
        <w:t>）地势：地势平坦。</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4</w:t>
      </w:r>
      <w:r w:rsidRPr="000F2C54">
        <w:rPr>
          <w:rFonts w:ascii="仿宋_GB2312" w:eastAsia="仿宋_GB2312" w:hint="eastAsia"/>
          <w:sz w:val="28"/>
          <w:szCs w:val="28"/>
        </w:rPr>
        <w:t>）开发程度：七通（通路、通上水、通下水、通电、通讯、通暖、通气）。</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5</w:t>
      </w:r>
      <w:r w:rsidRPr="000F2C54">
        <w:rPr>
          <w:rFonts w:ascii="仿宋_GB2312" w:eastAsia="仿宋_GB2312" w:hint="eastAsia"/>
          <w:sz w:val="28"/>
          <w:szCs w:val="28"/>
        </w:rPr>
        <w:t>）土地剩余使用年限</w:t>
      </w:r>
      <w:r w:rsidRPr="000F2C54">
        <w:rPr>
          <w:rFonts w:ascii="仿宋_GB2312" w:eastAsia="仿宋_GB2312"/>
          <w:sz w:val="28"/>
          <w:szCs w:val="28"/>
        </w:rPr>
        <w:t>:</w:t>
      </w:r>
      <w:r w:rsidRPr="000F2C54">
        <w:rPr>
          <w:rFonts w:ascii="仿宋_GB2312" w:eastAsia="仿宋_GB2312" w:hint="eastAsia"/>
          <w:sz w:val="28"/>
          <w:szCs w:val="28"/>
        </w:rPr>
        <w:t>委托方未提供估价对象所占用土地的《国有土地使用证》分割证书，但可享有分摊内的土地使用权，不影响商业房的上市交易，所以本次评估土地剩余使用年限按相应用途法定最高出让年限扣除已使用年限（建成年代距价值时点的时间</w:t>
      </w:r>
      <w:r w:rsidRPr="000F2C54">
        <w:rPr>
          <w:rFonts w:ascii="仿宋_GB2312" w:eastAsia="仿宋_GB2312"/>
          <w:sz w:val="28"/>
          <w:szCs w:val="28"/>
        </w:rPr>
        <w:t>,</w:t>
      </w:r>
      <w:r w:rsidRPr="000F2C54">
        <w:rPr>
          <w:rFonts w:ascii="仿宋_GB2312" w:eastAsia="仿宋_GB2312" w:hint="eastAsia"/>
          <w:sz w:val="28"/>
          <w:szCs w:val="28"/>
        </w:rPr>
        <w:t>再扣一年的建设期）为准</w:t>
      </w:r>
      <w:r w:rsidRPr="000F2C54">
        <w:rPr>
          <w:rFonts w:ascii="仿宋_GB2312" w:eastAsia="仿宋_GB2312"/>
          <w:sz w:val="28"/>
          <w:szCs w:val="28"/>
        </w:rPr>
        <w:t>,</w:t>
      </w:r>
      <w:r w:rsidRPr="000F2C54">
        <w:rPr>
          <w:rFonts w:ascii="仿宋_GB2312" w:eastAsia="仿宋_GB2312" w:hint="eastAsia"/>
          <w:sz w:val="28"/>
          <w:szCs w:val="28"/>
        </w:rPr>
        <w:t>即为</w:t>
      </w:r>
      <w:r w:rsidRPr="00E668EC">
        <w:rPr>
          <w:rFonts w:ascii="仿宋_GB2312" w:eastAsia="仿宋_GB2312"/>
          <w:sz w:val="28"/>
          <w:szCs w:val="28"/>
        </w:rPr>
        <w:t>22</w:t>
      </w:r>
      <w:r w:rsidRPr="000F2C54">
        <w:rPr>
          <w:rFonts w:ascii="仿宋_GB2312" w:eastAsia="仿宋_GB2312" w:hint="eastAsia"/>
          <w:sz w:val="28"/>
          <w:szCs w:val="28"/>
        </w:rPr>
        <w:t>年。</w:t>
      </w:r>
    </w:p>
    <w:p w:rsidR="009E4DA7" w:rsidRPr="000F2C54" w:rsidRDefault="009E4DA7" w:rsidP="005D69DD">
      <w:pPr>
        <w:ind w:firstLineChars="200" w:firstLine="31680"/>
        <w:jc w:val="left"/>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6</w:t>
      </w:r>
      <w:r w:rsidRPr="000F2C54">
        <w:rPr>
          <w:rFonts w:ascii="仿宋_GB2312" w:eastAsia="仿宋_GB2312" w:hint="eastAsia"/>
          <w:sz w:val="28"/>
          <w:szCs w:val="28"/>
        </w:rPr>
        <w:t>）规划限制条件：估价对象所属项目规划在建筑设计、容积率等方面有一定的限制。</w:t>
      </w:r>
      <w:r w:rsidRPr="000F2C54">
        <w:rPr>
          <w:rFonts w:ascii="仿宋_GB2312" w:eastAsia="仿宋_GB2312"/>
          <w:sz w:val="28"/>
          <w:szCs w:val="28"/>
        </w:rPr>
        <w:t xml:space="preserve"> </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sz w:val="28"/>
          <w:szCs w:val="28"/>
        </w:rPr>
        <w:t>4</w:t>
      </w:r>
      <w:r w:rsidRPr="000F2C54">
        <w:rPr>
          <w:rFonts w:ascii="仿宋_GB2312" w:eastAsia="仿宋_GB2312" w:hint="eastAsia"/>
          <w:sz w:val="28"/>
          <w:szCs w:val="28"/>
        </w:rPr>
        <w:t>、建筑物基本状况：依据《产权、产籍档案证明》，房屋建成于</w:t>
      </w:r>
      <w:r w:rsidRPr="000F2C54">
        <w:rPr>
          <w:rFonts w:ascii="仿宋_GB2312" w:eastAsia="仿宋_GB2312"/>
          <w:sz w:val="28"/>
          <w:szCs w:val="28"/>
        </w:rPr>
        <w:t>2000</w:t>
      </w:r>
      <w:r w:rsidRPr="000F2C54">
        <w:rPr>
          <w:rFonts w:ascii="仿宋_GB2312" w:eastAsia="仿宋_GB2312" w:hint="eastAsia"/>
          <w:sz w:val="28"/>
          <w:szCs w:val="28"/>
        </w:rPr>
        <w:t>年</w:t>
      </w:r>
      <w:r w:rsidRPr="000F2C54">
        <w:rPr>
          <w:rFonts w:ascii="仿宋_GB2312" w:eastAsia="仿宋_GB2312"/>
          <w:sz w:val="28"/>
          <w:szCs w:val="28"/>
        </w:rPr>
        <w:t xml:space="preserve">, </w:t>
      </w:r>
      <w:r w:rsidRPr="000F2C54">
        <w:rPr>
          <w:rFonts w:ascii="仿宋_GB2312" w:eastAsia="仿宋_GB2312" w:hint="eastAsia"/>
          <w:sz w:val="28"/>
          <w:szCs w:val="28"/>
        </w:rPr>
        <w:t>钢混结构，总建筑面积</w:t>
      </w:r>
      <w:r w:rsidRPr="000F2C54">
        <w:rPr>
          <w:rFonts w:ascii="仿宋_GB2312" w:eastAsia="仿宋_GB2312"/>
          <w:sz w:val="28"/>
          <w:szCs w:val="28"/>
        </w:rPr>
        <w:t>49.58</w:t>
      </w:r>
      <w:r w:rsidRPr="000F2C54">
        <w:rPr>
          <w:rFonts w:ascii="仿宋_GB2312" w:eastAsia="仿宋_GB2312" w:hint="eastAsia"/>
          <w:sz w:val="28"/>
          <w:szCs w:val="28"/>
        </w:rPr>
        <w:t>平方米，其他状况详见表</w:t>
      </w:r>
      <w:r w:rsidRPr="000F2C54">
        <w:rPr>
          <w:rFonts w:ascii="仿宋_GB2312" w:eastAsia="仿宋_GB2312"/>
          <w:sz w:val="28"/>
          <w:szCs w:val="28"/>
        </w:rPr>
        <w:t xml:space="preserve">2  </w:t>
      </w:r>
      <w:r w:rsidRPr="000F2C54">
        <w:rPr>
          <w:rFonts w:ascii="仿宋_GB2312" w:eastAsia="仿宋_GB2312" w:hint="eastAsia"/>
          <w:sz w:val="28"/>
          <w:szCs w:val="28"/>
        </w:rPr>
        <w:t>实物状况描述表。</w:t>
      </w:r>
    </w:p>
    <w:p w:rsidR="009E4DA7" w:rsidRPr="000F2C54" w:rsidRDefault="009E4DA7" w:rsidP="005D69DD">
      <w:pPr>
        <w:ind w:firstLineChars="200" w:firstLine="31680"/>
        <w:jc w:val="center"/>
        <w:rPr>
          <w:rFonts w:ascii="仿宋_GB2312" w:eastAsia="仿宋_GB2312"/>
          <w:b/>
          <w:bCs/>
          <w:sz w:val="28"/>
          <w:szCs w:val="28"/>
        </w:rPr>
      </w:pPr>
      <w:r w:rsidRPr="000F2C54">
        <w:rPr>
          <w:rFonts w:ascii="仿宋_GB2312" w:eastAsia="仿宋_GB2312" w:hint="eastAsia"/>
          <w:b/>
          <w:bCs/>
          <w:sz w:val="28"/>
          <w:szCs w:val="28"/>
        </w:rPr>
        <w:t>表</w:t>
      </w:r>
      <w:r w:rsidRPr="000F2C54">
        <w:rPr>
          <w:rFonts w:ascii="仿宋_GB2312" w:eastAsia="仿宋_GB2312"/>
          <w:b/>
          <w:bCs/>
          <w:sz w:val="28"/>
          <w:szCs w:val="28"/>
        </w:rPr>
        <w:t xml:space="preserve">2    </w:t>
      </w:r>
      <w:r w:rsidRPr="000F2C54">
        <w:rPr>
          <w:rFonts w:ascii="仿宋_GB2312" w:eastAsia="仿宋_GB2312" w:hint="eastAsia"/>
          <w:b/>
          <w:bCs/>
          <w:sz w:val="28"/>
          <w:szCs w:val="28"/>
        </w:rPr>
        <w:t>实物状况描述表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1"/>
        <w:gridCol w:w="1156"/>
        <w:gridCol w:w="696"/>
        <w:gridCol w:w="1157"/>
        <w:gridCol w:w="1134"/>
        <w:gridCol w:w="3318"/>
        <w:gridCol w:w="1409"/>
      </w:tblGrid>
      <w:tr w:rsidR="009E4DA7" w:rsidRPr="000F2C54" w:rsidTr="00C8042B">
        <w:trPr>
          <w:trHeight w:val="659"/>
          <w:jc w:val="center"/>
        </w:trPr>
        <w:tc>
          <w:tcPr>
            <w:tcW w:w="481" w:type="dxa"/>
            <w:vAlign w:val="center"/>
          </w:tcPr>
          <w:p w:rsidR="009E4DA7" w:rsidRPr="000F2C54" w:rsidRDefault="009E4DA7" w:rsidP="00305E70">
            <w:pPr>
              <w:widowControl/>
              <w:jc w:val="center"/>
              <w:rPr>
                <w:rFonts w:ascii="仿宋_GB2312" w:eastAsia="仿宋_GB2312" w:hAnsi="宋体" w:cs="宋体"/>
                <w:b/>
                <w:bCs/>
                <w:kern w:val="0"/>
                <w:sz w:val="24"/>
              </w:rPr>
            </w:pPr>
            <w:r w:rsidRPr="000F2C54">
              <w:rPr>
                <w:rFonts w:ascii="仿宋_GB2312" w:eastAsia="仿宋_GB2312" w:hAnsi="宋体" w:cs="宋体" w:hint="eastAsia"/>
                <w:b/>
                <w:bCs/>
                <w:kern w:val="0"/>
                <w:sz w:val="24"/>
              </w:rPr>
              <w:t>序号</w:t>
            </w:r>
          </w:p>
        </w:tc>
        <w:tc>
          <w:tcPr>
            <w:tcW w:w="1156" w:type="dxa"/>
            <w:vAlign w:val="center"/>
          </w:tcPr>
          <w:p w:rsidR="009E4DA7" w:rsidRPr="000F2C54" w:rsidRDefault="009E4DA7" w:rsidP="00305E70">
            <w:pPr>
              <w:widowControl/>
              <w:jc w:val="center"/>
              <w:rPr>
                <w:rFonts w:ascii="仿宋_GB2312" w:eastAsia="仿宋_GB2312" w:hAnsi="宋体" w:cs="宋体"/>
                <w:b/>
                <w:bCs/>
                <w:kern w:val="0"/>
                <w:sz w:val="24"/>
              </w:rPr>
            </w:pPr>
            <w:r w:rsidRPr="000F2C54">
              <w:rPr>
                <w:rFonts w:ascii="仿宋_GB2312" w:eastAsia="仿宋_GB2312" w:hAnsi="宋体" w:cs="宋体" w:hint="eastAsia"/>
                <w:b/>
                <w:bCs/>
                <w:kern w:val="0"/>
                <w:sz w:val="24"/>
              </w:rPr>
              <w:t>项目名称</w:t>
            </w:r>
          </w:p>
        </w:tc>
        <w:tc>
          <w:tcPr>
            <w:tcW w:w="696" w:type="dxa"/>
            <w:vAlign w:val="center"/>
          </w:tcPr>
          <w:p w:rsidR="009E4DA7" w:rsidRPr="000F2C54" w:rsidRDefault="009E4DA7" w:rsidP="00305E70">
            <w:pPr>
              <w:widowControl/>
              <w:jc w:val="center"/>
              <w:rPr>
                <w:rFonts w:ascii="仿宋_GB2312" w:eastAsia="仿宋_GB2312" w:hAnsi="宋体" w:cs="宋体"/>
                <w:b/>
                <w:bCs/>
                <w:kern w:val="0"/>
                <w:sz w:val="24"/>
              </w:rPr>
            </w:pPr>
            <w:r w:rsidRPr="000F2C54">
              <w:rPr>
                <w:rFonts w:ascii="仿宋_GB2312" w:eastAsia="仿宋_GB2312" w:hAnsi="宋体" w:cs="宋体" w:hint="eastAsia"/>
                <w:b/>
                <w:bCs/>
                <w:kern w:val="0"/>
                <w:sz w:val="24"/>
              </w:rPr>
              <w:t>用途</w:t>
            </w:r>
          </w:p>
        </w:tc>
        <w:tc>
          <w:tcPr>
            <w:tcW w:w="1157" w:type="dxa"/>
            <w:vAlign w:val="center"/>
          </w:tcPr>
          <w:p w:rsidR="009E4DA7" w:rsidRPr="000F2C54" w:rsidRDefault="009E4DA7" w:rsidP="00305E70">
            <w:pPr>
              <w:widowControl/>
              <w:jc w:val="center"/>
              <w:rPr>
                <w:rFonts w:ascii="仿宋_GB2312" w:eastAsia="仿宋_GB2312" w:hAnsi="宋体" w:cs="宋体"/>
                <w:b/>
                <w:bCs/>
                <w:kern w:val="0"/>
                <w:sz w:val="24"/>
              </w:rPr>
            </w:pPr>
            <w:r w:rsidRPr="000F2C54">
              <w:rPr>
                <w:rFonts w:ascii="仿宋_GB2312" w:eastAsia="仿宋_GB2312" w:hAnsi="宋体" w:cs="宋体" w:hint="eastAsia"/>
                <w:b/>
                <w:bCs/>
                <w:kern w:val="0"/>
                <w:sz w:val="24"/>
              </w:rPr>
              <w:t>所在层数</w:t>
            </w:r>
            <w:r w:rsidRPr="000F2C54">
              <w:rPr>
                <w:rFonts w:ascii="仿宋_GB2312" w:eastAsia="仿宋_GB2312" w:hAnsi="宋体" w:cs="宋体"/>
                <w:b/>
                <w:bCs/>
                <w:kern w:val="0"/>
                <w:sz w:val="24"/>
              </w:rPr>
              <w:t>/</w:t>
            </w:r>
            <w:r w:rsidRPr="000F2C54">
              <w:rPr>
                <w:rFonts w:ascii="仿宋_GB2312" w:eastAsia="仿宋_GB2312" w:hAnsi="宋体" w:cs="宋体" w:hint="eastAsia"/>
                <w:b/>
                <w:bCs/>
                <w:kern w:val="0"/>
                <w:sz w:val="24"/>
              </w:rPr>
              <w:t>总层数</w:t>
            </w:r>
          </w:p>
        </w:tc>
        <w:tc>
          <w:tcPr>
            <w:tcW w:w="1134" w:type="dxa"/>
            <w:vAlign w:val="center"/>
          </w:tcPr>
          <w:p w:rsidR="009E4DA7" w:rsidRPr="000F2C54" w:rsidRDefault="009E4DA7" w:rsidP="00305E70">
            <w:pPr>
              <w:widowControl/>
              <w:jc w:val="center"/>
              <w:rPr>
                <w:rFonts w:ascii="仿宋_GB2312" w:eastAsia="仿宋_GB2312" w:hAnsi="宋体" w:cs="宋体"/>
                <w:b/>
                <w:bCs/>
                <w:kern w:val="0"/>
                <w:sz w:val="24"/>
              </w:rPr>
            </w:pPr>
            <w:r w:rsidRPr="000F2C54">
              <w:rPr>
                <w:rFonts w:ascii="仿宋_GB2312" w:eastAsia="仿宋_GB2312" w:hAnsi="宋体" w:cs="宋体" w:hint="eastAsia"/>
                <w:b/>
                <w:bCs/>
                <w:kern w:val="0"/>
                <w:sz w:val="24"/>
              </w:rPr>
              <w:t>建筑面积（</w:t>
            </w:r>
            <w:r w:rsidRPr="000F2C54">
              <w:rPr>
                <w:rFonts w:ascii="Batang" w:eastAsia="Batang" w:hAnsi="Batang" w:hint="eastAsia"/>
                <w:b/>
                <w:bCs/>
                <w:kern w:val="0"/>
                <w:sz w:val="24"/>
              </w:rPr>
              <w:t>㎡</w:t>
            </w:r>
            <w:r w:rsidRPr="000F2C54">
              <w:rPr>
                <w:rFonts w:ascii="仿宋_GB2312" w:eastAsia="仿宋_GB2312" w:hAnsi="宋体" w:cs="宋体" w:hint="eastAsia"/>
                <w:b/>
                <w:bCs/>
                <w:kern w:val="0"/>
                <w:sz w:val="24"/>
              </w:rPr>
              <w:t>）</w:t>
            </w:r>
          </w:p>
        </w:tc>
        <w:tc>
          <w:tcPr>
            <w:tcW w:w="3318" w:type="dxa"/>
            <w:vAlign w:val="center"/>
          </w:tcPr>
          <w:p w:rsidR="009E4DA7" w:rsidRPr="000F2C54" w:rsidRDefault="009E4DA7" w:rsidP="00305E70">
            <w:pPr>
              <w:jc w:val="center"/>
              <w:rPr>
                <w:rFonts w:ascii="仿宋_GB2312" w:eastAsia="仿宋_GB2312" w:hAnsi="宋体" w:cs="宋体"/>
                <w:b/>
                <w:bCs/>
                <w:sz w:val="24"/>
              </w:rPr>
            </w:pPr>
            <w:r w:rsidRPr="000F2C54">
              <w:rPr>
                <w:rFonts w:ascii="仿宋_GB2312" w:eastAsia="仿宋_GB2312" w:hint="eastAsia"/>
                <w:b/>
                <w:bCs/>
                <w:sz w:val="24"/>
              </w:rPr>
              <w:t>房屋实物状况</w:t>
            </w:r>
          </w:p>
        </w:tc>
        <w:tc>
          <w:tcPr>
            <w:tcW w:w="1409" w:type="dxa"/>
            <w:vAlign w:val="center"/>
          </w:tcPr>
          <w:p w:rsidR="009E4DA7" w:rsidRPr="000F2C54" w:rsidRDefault="009E4DA7" w:rsidP="00305E70">
            <w:pPr>
              <w:widowControl/>
              <w:jc w:val="center"/>
              <w:rPr>
                <w:rFonts w:ascii="仿宋_GB2312" w:eastAsia="仿宋_GB2312" w:hAnsi="宋体" w:cs="宋体"/>
                <w:b/>
                <w:bCs/>
                <w:kern w:val="0"/>
                <w:sz w:val="24"/>
              </w:rPr>
            </w:pPr>
            <w:r w:rsidRPr="000F2C54">
              <w:rPr>
                <w:rFonts w:ascii="仿宋_GB2312" w:eastAsia="仿宋_GB2312" w:hAnsi="宋体" w:cs="宋体" w:hint="eastAsia"/>
                <w:b/>
                <w:bCs/>
                <w:kern w:val="0"/>
                <w:sz w:val="24"/>
              </w:rPr>
              <w:t>产权证号</w:t>
            </w:r>
          </w:p>
        </w:tc>
      </w:tr>
      <w:tr w:rsidR="009E4DA7" w:rsidRPr="000F2C54" w:rsidTr="00E668EC">
        <w:trPr>
          <w:trHeight w:val="647"/>
          <w:jc w:val="center"/>
        </w:trPr>
        <w:tc>
          <w:tcPr>
            <w:tcW w:w="481" w:type="dxa"/>
            <w:vAlign w:val="center"/>
          </w:tcPr>
          <w:p w:rsidR="009E4DA7" w:rsidRPr="00E668EC" w:rsidRDefault="009E4DA7" w:rsidP="00305E70">
            <w:pPr>
              <w:widowControl/>
              <w:jc w:val="center"/>
              <w:rPr>
                <w:rFonts w:ascii="仿宋_GB2312" w:eastAsia="仿宋_GB2312" w:hAnsi="宋体" w:cs="宋体"/>
                <w:bCs/>
                <w:kern w:val="0"/>
                <w:sz w:val="24"/>
              </w:rPr>
            </w:pPr>
            <w:r w:rsidRPr="000F2C54">
              <w:rPr>
                <w:rFonts w:ascii="仿宋_GB2312" w:eastAsia="仿宋_GB2312" w:hAnsi="宋体" w:cs="宋体"/>
                <w:bCs/>
                <w:kern w:val="0"/>
                <w:sz w:val="24"/>
              </w:rPr>
              <w:t>1</w:t>
            </w:r>
          </w:p>
        </w:tc>
        <w:tc>
          <w:tcPr>
            <w:tcW w:w="1156" w:type="dxa"/>
            <w:vAlign w:val="center"/>
          </w:tcPr>
          <w:p w:rsidR="009E4DA7" w:rsidRPr="000F2C54" w:rsidRDefault="009E4DA7" w:rsidP="00305E70">
            <w:pPr>
              <w:jc w:val="center"/>
            </w:pPr>
            <w:r w:rsidRPr="000F2C54">
              <w:rPr>
                <w:rFonts w:ascii="仿宋_GB2312" w:eastAsia="仿宋_GB2312" w:hAnsi="宋体" w:cs="宋体"/>
                <w:kern w:val="0"/>
                <w:sz w:val="24"/>
              </w:rPr>
              <w:t>88</w:t>
            </w:r>
            <w:r w:rsidRPr="000F2C54">
              <w:rPr>
                <w:rFonts w:ascii="仿宋_GB2312" w:eastAsia="仿宋_GB2312" w:hAnsi="宋体" w:cs="宋体" w:hint="eastAsia"/>
                <w:kern w:val="0"/>
                <w:sz w:val="24"/>
              </w:rPr>
              <w:t>号楼</w:t>
            </w:r>
            <w:r w:rsidRPr="000F2C54">
              <w:rPr>
                <w:rFonts w:ascii="仿宋_GB2312" w:eastAsia="仿宋_GB2312" w:hAnsi="宋体" w:cs="宋体"/>
                <w:kern w:val="0"/>
                <w:sz w:val="24"/>
              </w:rPr>
              <w:t>2</w:t>
            </w:r>
            <w:r w:rsidRPr="000F2C54">
              <w:rPr>
                <w:rFonts w:ascii="仿宋_GB2312" w:eastAsia="仿宋_GB2312" w:hAnsi="宋体" w:cs="宋体" w:hint="eastAsia"/>
                <w:kern w:val="0"/>
                <w:sz w:val="24"/>
              </w:rPr>
              <w:t>层</w:t>
            </w:r>
            <w:r w:rsidRPr="000F2C54">
              <w:rPr>
                <w:rFonts w:ascii="仿宋_GB2312" w:eastAsia="仿宋_GB2312" w:hAnsi="宋体" w:cs="宋体"/>
                <w:kern w:val="0"/>
                <w:sz w:val="24"/>
              </w:rPr>
              <w:t>2023</w:t>
            </w:r>
            <w:r w:rsidRPr="000F2C54">
              <w:rPr>
                <w:rFonts w:ascii="仿宋_GB2312" w:eastAsia="仿宋_GB2312" w:hAnsi="宋体" w:cs="宋体" w:hint="eastAsia"/>
                <w:kern w:val="0"/>
                <w:sz w:val="24"/>
              </w:rPr>
              <w:t>号</w:t>
            </w:r>
          </w:p>
        </w:tc>
        <w:tc>
          <w:tcPr>
            <w:tcW w:w="696" w:type="dxa"/>
            <w:vAlign w:val="center"/>
          </w:tcPr>
          <w:p w:rsidR="009E4DA7" w:rsidRPr="000F2C54" w:rsidRDefault="009E4DA7" w:rsidP="00305E70">
            <w:pPr>
              <w:jc w:val="center"/>
            </w:pPr>
            <w:r w:rsidRPr="000F2C54">
              <w:rPr>
                <w:rFonts w:ascii="仿宋_GB2312" w:eastAsia="仿宋_GB2312" w:hAnsi="宋体" w:cs="宋体" w:hint="eastAsia"/>
                <w:kern w:val="0"/>
                <w:sz w:val="24"/>
              </w:rPr>
              <w:t>商业</w:t>
            </w:r>
          </w:p>
        </w:tc>
        <w:tc>
          <w:tcPr>
            <w:tcW w:w="1157" w:type="dxa"/>
            <w:vAlign w:val="center"/>
          </w:tcPr>
          <w:p w:rsidR="009E4DA7" w:rsidRPr="000F2C54" w:rsidRDefault="009E4DA7" w:rsidP="00305E70">
            <w:pPr>
              <w:jc w:val="center"/>
            </w:pPr>
            <w:r w:rsidRPr="000F2C54">
              <w:rPr>
                <w:rFonts w:ascii="仿宋_GB2312" w:eastAsia="仿宋_GB2312" w:hAnsi="宋体" w:cs="宋体"/>
                <w:kern w:val="0"/>
                <w:sz w:val="24"/>
              </w:rPr>
              <w:t>2/6</w:t>
            </w:r>
          </w:p>
        </w:tc>
        <w:tc>
          <w:tcPr>
            <w:tcW w:w="1134" w:type="dxa"/>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23.68</w:t>
            </w:r>
          </w:p>
        </w:tc>
        <w:tc>
          <w:tcPr>
            <w:tcW w:w="3318" w:type="dxa"/>
          </w:tcPr>
          <w:p w:rsidR="009E4DA7" w:rsidRPr="00E668EC" w:rsidRDefault="009E4DA7">
            <w:pPr>
              <w:jc w:val="center"/>
              <w:rPr>
                <w:rFonts w:ascii="仿宋_GB2312" w:eastAsia="仿宋_GB2312"/>
                <w:bCs/>
                <w:sz w:val="24"/>
              </w:rPr>
            </w:pPr>
            <w:r w:rsidRPr="000F2C54">
              <w:rPr>
                <w:rFonts w:ascii="仿宋_GB2312" w:eastAsia="仿宋_GB2312" w:hint="eastAsia"/>
                <w:sz w:val="24"/>
              </w:rPr>
              <w:t>外墙涂料，内墙瓷砖，铝合金门窗，瓷砖地面，西向。</w:t>
            </w:r>
          </w:p>
        </w:tc>
        <w:tc>
          <w:tcPr>
            <w:tcW w:w="1409" w:type="dxa"/>
            <w:vAlign w:val="center"/>
          </w:tcPr>
          <w:p w:rsidR="009E4DA7" w:rsidRPr="000F2C54" w:rsidRDefault="009E4DA7" w:rsidP="00305E70">
            <w:pPr>
              <w:widowControl/>
              <w:jc w:val="center"/>
              <w:rPr>
                <w:rFonts w:ascii="仿宋_GB2312" w:eastAsia="仿宋_GB2312" w:hAnsi="宋体" w:cs="宋体"/>
                <w:bCs/>
                <w:kern w:val="0"/>
                <w:sz w:val="24"/>
              </w:rPr>
            </w:pPr>
            <w:r w:rsidRPr="000F2C54">
              <w:rPr>
                <w:rFonts w:ascii="仿宋_GB2312" w:eastAsia="仿宋_GB2312" w:hAnsi="宋体" w:cs="宋体"/>
                <w:bCs/>
                <w:kern w:val="0"/>
                <w:sz w:val="24"/>
              </w:rPr>
              <w:t>01-1113254</w:t>
            </w:r>
          </w:p>
        </w:tc>
      </w:tr>
      <w:tr w:rsidR="009E4DA7" w:rsidRPr="00A02285" w:rsidTr="00E668EC">
        <w:trPr>
          <w:trHeight w:val="680"/>
          <w:jc w:val="center"/>
        </w:trPr>
        <w:tc>
          <w:tcPr>
            <w:tcW w:w="481" w:type="dxa"/>
            <w:vAlign w:val="center"/>
          </w:tcPr>
          <w:p w:rsidR="009E4DA7" w:rsidRPr="00E668EC" w:rsidRDefault="009E4DA7" w:rsidP="00305E70">
            <w:pPr>
              <w:widowControl/>
              <w:jc w:val="center"/>
              <w:rPr>
                <w:rFonts w:ascii="仿宋_GB2312" w:eastAsia="仿宋_GB2312" w:hAnsi="宋体" w:cs="宋体"/>
                <w:bCs/>
                <w:kern w:val="0"/>
                <w:sz w:val="24"/>
              </w:rPr>
            </w:pPr>
            <w:r w:rsidRPr="00A02285">
              <w:rPr>
                <w:rFonts w:ascii="仿宋_GB2312" w:eastAsia="仿宋_GB2312" w:hAnsi="宋体" w:cs="宋体"/>
                <w:bCs/>
                <w:kern w:val="0"/>
                <w:sz w:val="24"/>
              </w:rPr>
              <w:t>2</w:t>
            </w:r>
          </w:p>
        </w:tc>
        <w:tc>
          <w:tcPr>
            <w:tcW w:w="1156" w:type="dxa"/>
            <w:vAlign w:val="center"/>
          </w:tcPr>
          <w:p w:rsidR="009E4DA7" w:rsidRPr="00A02285" w:rsidRDefault="009E4DA7" w:rsidP="00305E70">
            <w:pPr>
              <w:jc w:val="center"/>
            </w:pPr>
            <w:r w:rsidRPr="00E668EC">
              <w:rPr>
                <w:rFonts w:ascii="仿宋_GB2312" w:eastAsia="仿宋_GB2312" w:hAnsi="宋体" w:cs="宋体"/>
                <w:kern w:val="0"/>
                <w:sz w:val="24"/>
              </w:rPr>
              <w:t>88</w:t>
            </w:r>
            <w:r w:rsidRPr="00E668EC">
              <w:rPr>
                <w:rFonts w:ascii="仿宋_GB2312" w:eastAsia="仿宋_GB2312" w:hAnsi="宋体" w:cs="宋体" w:hint="eastAsia"/>
                <w:kern w:val="0"/>
                <w:sz w:val="24"/>
              </w:rPr>
              <w:t>号楼</w:t>
            </w:r>
            <w:r w:rsidRPr="00E668EC">
              <w:rPr>
                <w:rFonts w:ascii="仿宋_GB2312" w:eastAsia="仿宋_GB2312" w:hAnsi="宋体" w:cs="宋体"/>
                <w:kern w:val="0"/>
                <w:sz w:val="24"/>
              </w:rPr>
              <w:t>2</w:t>
            </w:r>
            <w:r w:rsidRPr="00E668EC">
              <w:rPr>
                <w:rFonts w:ascii="仿宋_GB2312" w:eastAsia="仿宋_GB2312" w:hAnsi="宋体" w:cs="宋体" w:hint="eastAsia"/>
                <w:kern w:val="0"/>
                <w:sz w:val="24"/>
              </w:rPr>
              <w:t>层</w:t>
            </w:r>
            <w:r w:rsidRPr="00E668EC">
              <w:rPr>
                <w:rFonts w:ascii="仿宋_GB2312" w:eastAsia="仿宋_GB2312" w:hAnsi="宋体" w:cs="宋体"/>
                <w:kern w:val="0"/>
                <w:sz w:val="24"/>
              </w:rPr>
              <w:t>2115</w:t>
            </w:r>
            <w:r w:rsidRPr="00E668EC">
              <w:rPr>
                <w:rFonts w:ascii="仿宋_GB2312" w:eastAsia="仿宋_GB2312" w:hAnsi="宋体" w:cs="宋体" w:hint="eastAsia"/>
                <w:kern w:val="0"/>
                <w:sz w:val="24"/>
              </w:rPr>
              <w:t>号</w:t>
            </w:r>
          </w:p>
        </w:tc>
        <w:tc>
          <w:tcPr>
            <w:tcW w:w="696" w:type="dxa"/>
            <w:vAlign w:val="center"/>
          </w:tcPr>
          <w:p w:rsidR="009E4DA7" w:rsidRPr="00A02285" w:rsidRDefault="009E4DA7" w:rsidP="00305E70">
            <w:pPr>
              <w:jc w:val="center"/>
            </w:pPr>
            <w:r w:rsidRPr="00E668EC">
              <w:rPr>
                <w:rFonts w:ascii="仿宋_GB2312" w:eastAsia="仿宋_GB2312" w:hAnsi="宋体" w:cs="宋体" w:hint="eastAsia"/>
                <w:kern w:val="0"/>
                <w:sz w:val="24"/>
              </w:rPr>
              <w:t>商业</w:t>
            </w:r>
          </w:p>
        </w:tc>
        <w:tc>
          <w:tcPr>
            <w:tcW w:w="1157" w:type="dxa"/>
            <w:vAlign w:val="center"/>
          </w:tcPr>
          <w:p w:rsidR="009E4DA7" w:rsidRPr="00A02285" w:rsidRDefault="009E4DA7" w:rsidP="00305E70">
            <w:pPr>
              <w:jc w:val="center"/>
            </w:pPr>
            <w:r w:rsidRPr="00E668EC">
              <w:rPr>
                <w:rFonts w:ascii="仿宋_GB2312" w:eastAsia="仿宋_GB2312" w:hAnsi="宋体" w:cs="宋体"/>
                <w:kern w:val="0"/>
                <w:sz w:val="24"/>
              </w:rPr>
              <w:t>2/6</w:t>
            </w:r>
          </w:p>
        </w:tc>
        <w:tc>
          <w:tcPr>
            <w:tcW w:w="1134" w:type="dxa"/>
            <w:vAlign w:val="center"/>
          </w:tcPr>
          <w:p w:rsidR="009E4DA7" w:rsidRPr="00A02285" w:rsidRDefault="009E4DA7" w:rsidP="00305E70">
            <w:pPr>
              <w:widowControl/>
              <w:jc w:val="center"/>
              <w:rPr>
                <w:rFonts w:ascii="仿宋_GB2312" w:eastAsia="仿宋_GB2312" w:hAnsi="宋体" w:cs="宋体"/>
                <w:kern w:val="0"/>
                <w:sz w:val="24"/>
              </w:rPr>
            </w:pPr>
            <w:r w:rsidRPr="00E668EC">
              <w:rPr>
                <w:rFonts w:ascii="仿宋_GB2312" w:eastAsia="仿宋_GB2312" w:hAnsi="宋体" w:cs="宋体"/>
                <w:kern w:val="0"/>
                <w:sz w:val="24"/>
              </w:rPr>
              <w:t>8.47</w:t>
            </w:r>
          </w:p>
        </w:tc>
        <w:tc>
          <w:tcPr>
            <w:tcW w:w="3318" w:type="dxa"/>
          </w:tcPr>
          <w:p w:rsidR="009E4DA7" w:rsidRPr="00E668EC" w:rsidRDefault="009E4DA7">
            <w:pPr>
              <w:jc w:val="center"/>
              <w:rPr>
                <w:rFonts w:ascii="仿宋_GB2312" w:eastAsia="仿宋_GB2312"/>
                <w:bCs/>
                <w:sz w:val="24"/>
              </w:rPr>
            </w:pPr>
            <w:r w:rsidRPr="00E668EC">
              <w:rPr>
                <w:rFonts w:ascii="仿宋_GB2312" w:eastAsia="仿宋_GB2312" w:hint="eastAsia"/>
                <w:sz w:val="24"/>
              </w:rPr>
              <w:t>外墙涂料，大理石地面，铝塑板吊顶，东向。</w:t>
            </w:r>
          </w:p>
        </w:tc>
        <w:tc>
          <w:tcPr>
            <w:tcW w:w="1409" w:type="dxa"/>
            <w:vAlign w:val="center"/>
          </w:tcPr>
          <w:p w:rsidR="009E4DA7" w:rsidRPr="00A02285" w:rsidRDefault="009E4DA7" w:rsidP="00305E70">
            <w:pPr>
              <w:widowControl/>
              <w:jc w:val="center"/>
              <w:rPr>
                <w:rFonts w:ascii="仿宋_GB2312" w:eastAsia="仿宋_GB2312" w:hAnsi="宋体" w:cs="宋体"/>
                <w:bCs/>
                <w:kern w:val="0"/>
                <w:sz w:val="24"/>
              </w:rPr>
            </w:pPr>
            <w:r w:rsidRPr="00E668EC">
              <w:rPr>
                <w:rFonts w:ascii="仿宋_GB2312" w:eastAsia="仿宋_GB2312" w:hAnsi="宋体" w:cs="宋体"/>
                <w:bCs/>
                <w:kern w:val="0"/>
                <w:sz w:val="24"/>
              </w:rPr>
              <w:t>01-1113258</w:t>
            </w:r>
          </w:p>
        </w:tc>
      </w:tr>
      <w:tr w:rsidR="009E4DA7" w:rsidRPr="000F2C54" w:rsidTr="00E668EC">
        <w:trPr>
          <w:trHeight w:val="680"/>
          <w:jc w:val="center"/>
        </w:trPr>
        <w:tc>
          <w:tcPr>
            <w:tcW w:w="481" w:type="dxa"/>
            <w:vAlign w:val="center"/>
          </w:tcPr>
          <w:p w:rsidR="009E4DA7" w:rsidRPr="00A02285" w:rsidRDefault="009E4DA7" w:rsidP="00305E70">
            <w:pPr>
              <w:widowControl/>
              <w:jc w:val="center"/>
              <w:rPr>
                <w:rFonts w:ascii="仿宋_GB2312" w:eastAsia="仿宋_GB2312" w:hAnsi="宋体" w:cs="宋体"/>
                <w:bCs/>
                <w:kern w:val="0"/>
                <w:sz w:val="24"/>
              </w:rPr>
            </w:pPr>
            <w:r w:rsidRPr="00E668EC">
              <w:rPr>
                <w:rFonts w:ascii="仿宋_GB2312" w:eastAsia="仿宋_GB2312" w:hAnsi="宋体" w:cs="宋体"/>
                <w:bCs/>
                <w:kern w:val="0"/>
                <w:sz w:val="24"/>
              </w:rPr>
              <w:t>3</w:t>
            </w:r>
          </w:p>
        </w:tc>
        <w:tc>
          <w:tcPr>
            <w:tcW w:w="1156" w:type="dxa"/>
            <w:vAlign w:val="center"/>
          </w:tcPr>
          <w:p w:rsidR="009E4DA7" w:rsidRPr="00E668EC" w:rsidRDefault="009E4DA7" w:rsidP="00305E70">
            <w:pPr>
              <w:jc w:val="center"/>
              <w:rPr>
                <w:rFonts w:ascii="仿宋_GB2312" w:eastAsia="仿宋_GB2312" w:hAnsi="宋体" w:cs="宋体"/>
                <w:kern w:val="0"/>
                <w:sz w:val="24"/>
              </w:rPr>
            </w:pPr>
            <w:r w:rsidRPr="00E668EC">
              <w:rPr>
                <w:rFonts w:ascii="仿宋_GB2312" w:eastAsia="仿宋_GB2312" w:hAnsi="宋体" w:cs="宋体"/>
                <w:kern w:val="0"/>
                <w:sz w:val="24"/>
              </w:rPr>
              <w:t>88</w:t>
            </w:r>
            <w:r w:rsidRPr="00E668EC">
              <w:rPr>
                <w:rFonts w:ascii="仿宋_GB2312" w:eastAsia="仿宋_GB2312" w:hAnsi="宋体" w:cs="宋体" w:hint="eastAsia"/>
                <w:kern w:val="0"/>
                <w:sz w:val="24"/>
              </w:rPr>
              <w:t>号楼</w:t>
            </w:r>
            <w:r w:rsidRPr="00E668EC">
              <w:rPr>
                <w:rFonts w:ascii="仿宋_GB2312" w:eastAsia="仿宋_GB2312" w:hAnsi="宋体" w:cs="宋体"/>
                <w:kern w:val="0"/>
                <w:sz w:val="24"/>
              </w:rPr>
              <w:t>2</w:t>
            </w:r>
            <w:r w:rsidRPr="00E668EC">
              <w:rPr>
                <w:rFonts w:ascii="仿宋_GB2312" w:eastAsia="仿宋_GB2312" w:hAnsi="宋体" w:cs="宋体" w:hint="eastAsia"/>
                <w:kern w:val="0"/>
                <w:sz w:val="24"/>
              </w:rPr>
              <w:t>层</w:t>
            </w:r>
            <w:r w:rsidRPr="00E668EC">
              <w:rPr>
                <w:rFonts w:ascii="仿宋_GB2312" w:eastAsia="仿宋_GB2312" w:hAnsi="宋体" w:cs="宋体"/>
                <w:kern w:val="0"/>
                <w:sz w:val="24"/>
              </w:rPr>
              <w:t>2043</w:t>
            </w:r>
            <w:r w:rsidRPr="00E668EC">
              <w:rPr>
                <w:rFonts w:ascii="仿宋_GB2312" w:eastAsia="仿宋_GB2312" w:hAnsi="宋体" w:cs="宋体" w:hint="eastAsia"/>
                <w:kern w:val="0"/>
                <w:sz w:val="24"/>
              </w:rPr>
              <w:t>号</w:t>
            </w:r>
          </w:p>
        </w:tc>
        <w:tc>
          <w:tcPr>
            <w:tcW w:w="696" w:type="dxa"/>
            <w:vAlign w:val="center"/>
          </w:tcPr>
          <w:p w:rsidR="009E4DA7" w:rsidRPr="00E668EC" w:rsidRDefault="009E4DA7" w:rsidP="00305E70">
            <w:pPr>
              <w:jc w:val="center"/>
              <w:rPr>
                <w:rFonts w:ascii="仿宋_GB2312" w:eastAsia="仿宋_GB2312" w:hAnsi="宋体" w:cs="宋体"/>
                <w:kern w:val="0"/>
                <w:sz w:val="24"/>
              </w:rPr>
            </w:pPr>
            <w:r w:rsidRPr="00E668EC">
              <w:rPr>
                <w:rFonts w:ascii="仿宋_GB2312" w:eastAsia="仿宋_GB2312" w:hAnsi="宋体" w:cs="宋体" w:hint="eastAsia"/>
                <w:kern w:val="0"/>
                <w:sz w:val="24"/>
              </w:rPr>
              <w:t>商业</w:t>
            </w:r>
          </w:p>
        </w:tc>
        <w:tc>
          <w:tcPr>
            <w:tcW w:w="1157" w:type="dxa"/>
            <w:vAlign w:val="center"/>
          </w:tcPr>
          <w:p w:rsidR="009E4DA7" w:rsidRPr="00E668EC" w:rsidRDefault="009E4DA7" w:rsidP="00305E70">
            <w:pPr>
              <w:jc w:val="center"/>
              <w:rPr>
                <w:rFonts w:ascii="仿宋_GB2312" w:eastAsia="仿宋_GB2312" w:hAnsi="宋体" w:cs="宋体"/>
                <w:kern w:val="0"/>
                <w:sz w:val="24"/>
              </w:rPr>
            </w:pPr>
            <w:r w:rsidRPr="00E668EC">
              <w:rPr>
                <w:rFonts w:ascii="仿宋_GB2312" w:eastAsia="仿宋_GB2312" w:hAnsi="宋体" w:cs="宋体"/>
                <w:kern w:val="0"/>
                <w:sz w:val="24"/>
              </w:rPr>
              <w:t>2/6</w:t>
            </w:r>
          </w:p>
        </w:tc>
        <w:tc>
          <w:tcPr>
            <w:tcW w:w="1134" w:type="dxa"/>
            <w:vAlign w:val="center"/>
          </w:tcPr>
          <w:p w:rsidR="009E4DA7" w:rsidRPr="00E668EC" w:rsidRDefault="009E4DA7" w:rsidP="00305E70">
            <w:pPr>
              <w:widowControl/>
              <w:jc w:val="center"/>
              <w:rPr>
                <w:rFonts w:ascii="仿宋_GB2312" w:eastAsia="仿宋_GB2312" w:hAnsi="宋体" w:cs="宋体"/>
                <w:kern w:val="0"/>
                <w:sz w:val="24"/>
              </w:rPr>
            </w:pPr>
            <w:r w:rsidRPr="00E668EC">
              <w:rPr>
                <w:rFonts w:ascii="仿宋_GB2312" w:eastAsia="仿宋_GB2312" w:hAnsi="宋体" w:cs="宋体"/>
                <w:kern w:val="0"/>
                <w:sz w:val="24"/>
              </w:rPr>
              <w:t>8.08</w:t>
            </w:r>
          </w:p>
        </w:tc>
        <w:tc>
          <w:tcPr>
            <w:tcW w:w="3318" w:type="dxa"/>
            <w:vAlign w:val="center"/>
          </w:tcPr>
          <w:p w:rsidR="009E4DA7" w:rsidRPr="00E668EC" w:rsidRDefault="009E4DA7">
            <w:pPr>
              <w:jc w:val="center"/>
              <w:rPr>
                <w:rFonts w:ascii="仿宋_GB2312" w:eastAsia="仿宋_GB2312"/>
                <w:sz w:val="24"/>
              </w:rPr>
            </w:pPr>
            <w:r w:rsidRPr="00E668EC">
              <w:rPr>
                <w:rFonts w:ascii="仿宋_GB2312" w:eastAsia="仿宋_GB2312" w:hint="eastAsia"/>
                <w:sz w:val="24"/>
              </w:rPr>
              <w:t>外墙涂料，大理石地面，铝塑板吊顶，东向。</w:t>
            </w:r>
          </w:p>
        </w:tc>
        <w:tc>
          <w:tcPr>
            <w:tcW w:w="1409" w:type="dxa"/>
            <w:vAlign w:val="center"/>
          </w:tcPr>
          <w:p w:rsidR="009E4DA7" w:rsidRPr="00E668EC" w:rsidRDefault="009E4DA7" w:rsidP="00305E70">
            <w:pPr>
              <w:widowControl/>
              <w:jc w:val="center"/>
              <w:rPr>
                <w:rFonts w:ascii="仿宋_GB2312" w:eastAsia="仿宋_GB2312" w:hAnsi="宋体" w:cs="宋体"/>
                <w:bCs/>
                <w:kern w:val="0"/>
                <w:sz w:val="24"/>
              </w:rPr>
            </w:pPr>
            <w:r w:rsidRPr="00E668EC">
              <w:rPr>
                <w:rFonts w:ascii="仿宋_GB2312" w:eastAsia="仿宋_GB2312" w:hAnsi="宋体" w:cs="宋体"/>
                <w:bCs/>
                <w:kern w:val="0"/>
                <w:sz w:val="24"/>
              </w:rPr>
              <w:t>01-1109372</w:t>
            </w:r>
          </w:p>
        </w:tc>
      </w:tr>
      <w:tr w:rsidR="009E4DA7" w:rsidRPr="000F2C54" w:rsidTr="00E668EC">
        <w:trPr>
          <w:trHeight w:val="673"/>
          <w:jc w:val="center"/>
        </w:trPr>
        <w:tc>
          <w:tcPr>
            <w:tcW w:w="481" w:type="dxa"/>
            <w:vAlign w:val="center"/>
          </w:tcPr>
          <w:p w:rsidR="009E4DA7" w:rsidRPr="00E668EC" w:rsidRDefault="009E4DA7" w:rsidP="00305E70">
            <w:pPr>
              <w:widowControl/>
              <w:jc w:val="center"/>
              <w:rPr>
                <w:rFonts w:ascii="仿宋_GB2312" w:eastAsia="仿宋_GB2312" w:hAnsi="宋体" w:cs="宋体"/>
                <w:bCs/>
                <w:kern w:val="0"/>
                <w:sz w:val="24"/>
              </w:rPr>
            </w:pPr>
            <w:r w:rsidRPr="00E668EC">
              <w:rPr>
                <w:rFonts w:ascii="仿宋_GB2312" w:eastAsia="仿宋_GB2312" w:hAnsi="宋体" w:cs="宋体"/>
                <w:bCs/>
                <w:kern w:val="0"/>
                <w:sz w:val="24"/>
              </w:rPr>
              <w:t>4</w:t>
            </w:r>
          </w:p>
        </w:tc>
        <w:tc>
          <w:tcPr>
            <w:tcW w:w="1156" w:type="dxa"/>
            <w:vAlign w:val="center"/>
          </w:tcPr>
          <w:p w:rsidR="009E4DA7" w:rsidRPr="000F2C54" w:rsidRDefault="009E4DA7" w:rsidP="00305E70">
            <w:pPr>
              <w:jc w:val="center"/>
            </w:pPr>
            <w:r w:rsidRPr="000F2C54">
              <w:rPr>
                <w:rFonts w:ascii="仿宋_GB2312" w:eastAsia="仿宋_GB2312" w:hAnsi="宋体" w:cs="宋体"/>
                <w:kern w:val="0"/>
                <w:sz w:val="24"/>
              </w:rPr>
              <w:t>88</w:t>
            </w:r>
            <w:r w:rsidRPr="000F2C54">
              <w:rPr>
                <w:rFonts w:ascii="仿宋_GB2312" w:eastAsia="仿宋_GB2312" w:hAnsi="宋体" w:cs="宋体" w:hint="eastAsia"/>
                <w:kern w:val="0"/>
                <w:sz w:val="24"/>
              </w:rPr>
              <w:t>号楼</w:t>
            </w:r>
            <w:r w:rsidRPr="000F2C54">
              <w:rPr>
                <w:rFonts w:ascii="仿宋_GB2312" w:eastAsia="仿宋_GB2312" w:hAnsi="宋体" w:cs="宋体"/>
                <w:kern w:val="0"/>
                <w:sz w:val="24"/>
              </w:rPr>
              <w:t>2</w:t>
            </w:r>
            <w:r w:rsidRPr="000F2C54">
              <w:rPr>
                <w:rFonts w:ascii="仿宋_GB2312" w:eastAsia="仿宋_GB2312" w:hAnsi="宋体" w:cs="宋体" w:hint="eastAsia"/>
                <w:kern w:val="0"/>
                <w:sz w:val="24"/>
              </w:rPr>
              <w:t>层</w:t>
            </w:r>
            <w:r w:rsidRPr="000F2C54">
              <w:rPr>
                <w:rFonts w:ascii="仿宋_GB2312" w:eastAsia="仿宋_GB2312" w:hAnsi="宋体" w:cs="宋体"/>
                <w:kern w:val="0"/>
                <w:sz w:val="24"/>
              </w:rPr>
              <w:t>2195</w:t>
            </w:r>
            <w:r w:rsidRPr="000F2C54">
              <w:rPr>
                <w:rFonts w:ascii="仿宋_GB2312" w:eastAsia="仿宋_GB2312" w:hAnsi="宋体" w:cs="宋体" w:hint="eastAsia"/>
                <w:kern w:val="0"/>
                <w:sz w:val="24"/>
              </w:rPr>
              <w:t>号</w:t>
            </w:r>
          </w:p>
        </w:tc>
        <w:tc>
          <w:tcPr>
            <w:tcW w:w="696" w:type="dxa"/>
            <w:vAlign w:val="center"/>
          </w:tcPr>
          <w:p w:rsidR="009E4DA7" w:rsidRPr="000F2C54" w:rsidRDefault="009E4DA7" w:rsidP="00305E70">
            <w:pPr>
              <w:jc w:val="center"/>
            </w:pPr>
            <w:r w:rsidRPr="000F2C54">
              <w:rPr>
                <w:rFonts w:ascii="仿宋_GB2312" w:eastAsia="仿宋_GB2312" w:hAnsi="宋体" w:cs="宋体" w:hint="eastAsia"/>
                <w:kern w:val="0"/>
                <w:sz w:val="24"/>
              </w:rPr>
              <w:t>商业</w:t>
            </w:r>
          </w:p>
        </w:tc>
        <w:tc>
          <w:tcPr>
            <w:tcW w:w="1157" w:type="dxa"/>
            <w:vAlign w:val="center"/>
          </w:tcPr>
          <w:p w:rsidR="009E4DA7" w:rsidRPr="000F2C54" w:rsidRDefault="009E4DA7" w:rsidP="00305E70">
            <w:pPr>
              <w:jc w:val="center"/>
            </w:pPr>
            <w:r w:rsidRPr="000F2C54">
              <w:rPr>
                <w:rFonts w:ascii="仿宋_GB2312" w:eastAsia="仿宋_GB2312" w:hAnsi="宋体" w:cs="宋体"/>
                <w:kern w:val="0"/>
                <w:sz w:val="24"/>
              </w:rPr>
              <w:t>2/6</w:t>
            </w:r>
          </w:p>
        </w:tc>
        <w:tc>
          <w:tcPr>
            <w:tcW w:w="1134" w:type="dxa"/>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9.35</w:t>
            </w:r>
          </w:p>
        </w:tc>
        <w:tc>
          <w:tcPr>
            <w:tcW w:w="3318" w:type="dxa"/>
          </w:tcPr>
          <w:p w:rsidR="009E4DA7" w:rsidRPr="00E668EC" w:rsidRDefault="009E4DA7">
            <w:pPr>
              <w:jc w:val="center"/>
              <w:rPr>
                <w:rFonts w:ascii="仿宋_GB2312" w:eastAsia="仿宋_GB2312"/>
                <w:bCs/>
                <w:sz w:val="24"/>
              </w:rPr>
            </w:pPr>
            <w:r w:rsidRPr="000F2C54">
              <w:rPr>
                <w:rFonts w:ascii="仿宋_GB2312" w:eastAsia="仿宋_GB2312" w:hint="eastAsia"/>
                <w:sz w:val="24"/>
              </w:rPr>
              <w:t>外墙涂料，内墙瓷砖，铝合金门窗，瓷砖地面，西向。</w:t>
            </w:r>
          </w:p>
        </w:tc>
        <w:tc>
          <w:tcPr>
            <w:tcW w:w="1409" w:type="dxa"/>
            <w:vAlign w:val="center"/>
          </w:tcPr>
          <w:p w:rsidR="009E4DA7" w:rsidRPr="000F2C54" w:rsidRDefault="009E4DA7" w:rsidP="00305E70">
            <w:pPr>
              <w:widowControl/>
              <w:jc w:val="center"/>
              <w:rPr>
                <w:rFonts w:ascii="仿宋_GB2312" w:eastAsia="仿宋_GB2312" w:hAnsi="宋体" w:cs="宋体"/>
                <w:bCs/>
                <w:kern w:val="0"/>
                <w:sz w:val="24"/>
              </w:rPr>
            </w:pPr>
            <w:r w:rsidRPr="000F2C54">
              <w:rPr>
                <w:rFonts w:ascii="仿宋_GB2312" w:eastAsia="仿宋_GB2312" w:hAnsi="宋体" w:cs="宋体"/>
                <w:bCs/>
                <w:kern w:val="0"/>
                <w:sz w:val="24"/>
              </w:rPr>
              <w:t>01-1113260</w:t>
            </w:r>
          </w:p>
        </w:tc>
      </w:tr>
      <w:tr w:rsidR="009E4DA7" w:rsidRPr="000F2C54" w:rsidTr="00C8042B">
        <w:trPr>
          <w:trHeight w:val="464"/>
          <w:jc w:val="center"/>
        </w:trPr>
        <w:tc>
          <w:tcPr>
            <w:tcW w:w="1637" w:type="dxa"/>
            <w:gridSpan w:val="2"/>
            <w:vAlign w:val="center"/>
          </w:tcPr>
          <w:p w:rsidR="009E4DA7" w:rsidRPr="000F2C54" w:rsidRDefault="009E4DA7" w:rsidP="00305E70">
            <w:pPr>
              <w:widowControl/>
              <w:jc w:val="center"/>
              <w:rPr>
                <w:rFonts w:ascii="仿宋_GB2312" w:eastAsia="仿宋_GB2312" w:hAnsi="宋体" w:cs="宋体"/>
                <w:b/>
                <w:bCs/>
                <w:kern w:val="0"/>
                <w:sz w:val="24"/>
              </w:rPr>
            </w:pPr>
            <w:r w:rsidRPr="000F2C54">
              <w:rPr>
                <w:rFonts w:ascii="仿宋_GB2312" w:eastAsia="仿宋_GB2312" w:hAnsi="宋体" w:cs="宋体" w:hint="eastAsia"/>
                <w:b/>
                <w:bCs/>
                <w:kern w:val="0"/>
                <w:sz w:val="24"/>
              </w:rPr>
              <w:t>合计</w:t>
            </w:r>
          </w:p>
        </w:tc>
        <w:tc>
          <w:tcPr>
            <w:tcW w:w="696" w:type="dxa"/>
            <w:vAlign w:val="center"/>
          </w:tcPr>
          <w:p w:rsidR="009E4DA7" w:rsidRPr="000F2C54" w:rsidRDefault="009E4DA7" w:rsidP="00305E70">
            <w:pPr>
              <w:widowControl/>
              <w:jc w:val="center"/>
              <w:rPr>
                <w:rFonts w:ascii="仿宋_GB2312" w:eastAsia="仿宋_GB2312" w:hAnsi="宋体" w:cs="宋体"/>
                <w:b/>
                <w:bCs/>
                <w:kern w:val="0"/>
                <w:sz w:val="24"/>
              </w:rPr>
            </w:pPr>
          </w:p>
        </w:tc>
        <w:tc>
          <w:tcPr>
            <w:tcW w:w="1157" w:type="dxa"/>
            <w:vAlign w:val="center"/>
          </w:tcPr>
          <w:p w:rsidR="009E4DA7" w:rsidRPr="000F2C54" w:rsidRDefault="009E4DA7" w:rsidP="00305E70">
            <w:pPr>
              <w:widowControl/>
              <w:jc w:val="center"/>
              <w:rPr>
                <w:rFonts w:ascii="仿宋_GB2312" w:eastAsia="仿宋_GB2312" w:hAnsi="宋体" w:cs="宋体"/>
                <w:b/>
                <w:bCs/>
                <w:kern w:val="0"/>
                <w:sz w:val="24"/>
              </w:rPr>
            </w:pPr>
          </w:p>
        </w:tc>
        <w:tc>
          <w:tcPr>
            <w:tcW w:w="1134" w:type="dxa"/>
            <w:vAlign w:val="center"/>
          </w:tcPr>
          <w:p w:rsidR="009E4DA7" w:rsidRPr="000F2C54" w:rsidRDefault="009E4DA7" w:rsidP="00305E70">
            <w:pPr>
              <w:widowControl/>
              <w:jc w:val="center"/>
              <w:rPr>
                <w:rFonts w:ascii="仿宋_GB2312" w:eastAsia="仿宋_GB2312" w:hAnsi="宋体" w:cs="宋体"/>
                <w:b/>
                <w:bCs/>
                <w:kern w:val="0"/>
                <w:sz w:val="24"/>
              </w:rPr>
            </w:pPr>
            <w:r w:rsidRPr="000F2C54">
              <w:rPr>
                <w:rFonts w:ascii="仿宋_GB2312" w:eastAsia="仿宋_GB2312" w:hAnsi="宋体" w:cs="宋体"/>
                <w:b/>
                <w:bCs/>
                <w:kern w:val="0"/>
                <w:sz w:val="24"/>
              </w:rPr>
              <w:t>49.58</w:t>
            </w:r>
          </w:p>
        </w:tc>
        <w:tc>
          <w:tcPr>
            <w:tcW w:w="3318" w:type="dxa"/>
            <w:vAlign w:val="center"/>
          </w:tcPr>
          <w:p w:rsidR="009E4DA7" w:rsidRPr="000F2C54" w:rsidRDefault="009E4DA7" w:rsidP="00305E70">
            <w:pPr>
              <w:jc w:val="center"/>
              <w:rPr>
                <w:rFonts w:ascii="仿宋_GB2312" w:eastAsia="仿宋_GB2312"/>
                <w:b/>
                <w:bCs/>
                <w:sz w:val="24"/>
              </w:rPr>
            </w:pPr>
          </w:p>
        </w:tc>
        <w:tc>
          <w:tcPr>
            <w:tcW w:w="1409" w:type="dxa"/>
            <w:vAlign w:val="center"/>
          </w:tcPr>
          <w:p w:rsidR="009E4DA7" w:rsidRPr="000F2C54" w:rsidRDefault="009E4DA7" w:rsidP="00305E70">
            <w:pPr>
              <w:widowControl/>
              <w:jc w:val="center"/>
              <w:rPr>
                <w:rFonts w:ascii="仿宋_GB2312" w:eastAsia="仿宋_GB2312" w:hAnsi="宋体" w:cs="宋体"/>
                <w:b/>
                <w:bCs/>
                <w:kern w:val="0"/>
                <w:sz w:val="24"/>
              </w:rPr>
            </w:pPr>
          </w:p>
        </w:tc>
      </w:tr>
    </w:tbl>
    <w:p w:rsidR="009E4DA7" w:rsidRPr="000F2C54" w:rsidRDefault="009E4DA7" w:rsidP="009E4DA7">
      <w:pPr>
        <w:pStyle w:val="Date"/>
        <w:tabs>
          <w:tab w:val="left" w:pos="3285"/>
        </w:tabs>
        <w:ind w:firstLineChars="249" w:firstLine="31680"/>
        <w:rPr>
          <w:rFonts w:ascii="仿宋_GB2312" w:eastAsia="仿宋_GB2312"/>
          <w:sz w:val="28"/>
          <w:szCs w:val="28"/>
        </w:rPr>
      </w:pPr>
      <w:r w:rsidRPr="000F2C54">
        <w:rPr>
          <w:rFonts w:ascii="仿宋_GB2312" w:eastAsia="仿宋_GB2312" w:hint="eastAsia"/>
          <w:sz w:val="28"/>
          <w:szCs w:val="28"/>
        </w:rPr>
        <w:t>估价对象均在一幢商业楼中，配套设施为水、电、卫、通讯。</w:t>
      </w:r>
    </w:p>
    <w:p w:rsidR="009E4DA7" w:rsidRPr="000F2C54" w:rsidRDefault="009E4DA7" w:rsidP="005D69DD">
      <w:pPr>
        <w:pStyle w:val="Date"/>
        <w:tabs>
          <w:tab w:val="left" w:pos="3285"/>
        </w:tabs>
        <w:ind w:firstLineChars="249" w:firstLine="31680"/>
        <w:rPr>
          <w:rFonts w:ascii="仿宋_GB2312" w:eastAsia="仿宋_GB2312"/>
          <w:sz w:val="28"/>
          <w:szCs w:val="28"/>
        </w:rPr>
      </w:pPr>
      <w:r w:rsidRPr="000F2C54">
        <w:rPr>
          <w:rFonts w:ascii="仿宋_GB2312" w:eastAsia="仿宋_GB2312"/>
          <w:sz w:val="28"/>
          <w:szCs w:val="28"/>
        </w:rPr>
        <w:t>5</w:t>
      </w:r>
      <w:r w:rsidRPr="000F2C54">
        <w:rPr>
          <w:rFonts w:ascii="仿宋_GB2312" w:eastAsia="仿宋_GB2312" w:hint="eastAsia"/>
          <w:sz w:val="28"/>
          <w:szCs w:val="28"/>
        </w:rPr>
        <w:t>、区位状况：估价对象临新世界商业街、共青团西路等主干道，附近有</w:t>
      </w:r>
      <w:r w:rsidRPr="000F2C54">
        <w:rPr>
          <w:rFonts w:ascii="仿宋_GB2312" w:eastAsia="仿宋_GB2312"/>
          <w:sz w:val="28"/>
          <w:szCs w:val="28"/>
        </w:rPr>
        <w:t>7</w:t>
      </w:r>
      <w:r w:rsidRPr="000F2C54">
        <w:rPr>
          <w:rFonts w:ascii="仿宋_GB2312" w:eastAsia="仿宋_GB2312" w:hint="eastAsia"/>
          <w:sz w:val="28"/>
          <w:szCs w:val="28"/>
        </w:rPr>
        <w:t>路、</w:t>
      </w:r>
      <w:r w:rsidRPr="000F2C54">
        <w:rPr>
          <w:rFonts w:ascii="仿宋_GB2312" w:eastAsia="仿宋_GB2312"/>
          <w:sz w:val="28"/>
          <w:szCs w:val="28"/>
        </w:rPr>
        <w:t>88</w:t>
      </w:r>
      <w:r w:rsidRPr="000F2C54">
        <w:rPr>
          <w:rFonts w:ascii="仿宋_GB2312" w:eastAsia="仿宋_GB2312" w:hint="eastAsia"/>
          <w:sz w:val="28"/>
          <w:szCs w:val="28"/>
        </w:rPr>
        <w:t>路、</w:t>
      </w:r>
      <w:r w:rsidRPr="000F2C54">
        <w:rPr>
          <w:rFonts w:ascii="仿宋_GB2312" w:eastAsia="仿宋_GB2312"/>
          <w:sz w:val="28"/>
          <w:szCs w:val="28"/>
        </w:rPr>
        <w:t>137</w:t>
      </w:r>
      <w:r w:rsidRPr="000F2C54">
        <w:rPr>
          <w:rFonts w:ascii="仿宋_GB2312" w:eastAsia="仿宋_GB2312" w:hint="eastAsia"/>
          <w:sz w:val="28"/>
          <w:szCs w:val="28"/>
        </w:rPr>
        <w:t>路等</w:t>
      </w:r>
      <w:r w:rsidRPr="000F2C54">
        <w:rPr>
          <w:rFonts w:ascii="仿宋_GB2312" w:eastAsia="仿宋_GB2312"/>
          <w:sz w:val="28"/>
          <w:szCs w:val="28"/>
        </w:rPr>
        <w:t>6</w:t>
      </w:r>
      <w:r w:rsidRPr="000F2C54">
        <w:rPr>
          <w:rFonts w:ascii="仿宋_GB2312" w:eastAsia="仿宋_GB2312" w:hint="eastAsia"/>
          <w:sz w:val="28"/>
          <w:szCs w:val="28"/>
        </w:rPr>
        <w:t>条公交车经过，出入方便。区域内有交通银行、</w:t>
      </w:r>
      <w:r w:rsidRPr="001F6A13">
        <w:rPr>
          <w:rFonts w:ascii="仿宋_GB2312" w:eastAsia="仿宋_GB2312" w:hint="eastAsia"/>
          <w:sz w:val="28"/>
        </w:rPr>
        <w:t>山东理工大学、</w:t>
      </w:r>
      <w:r w:rsidRPr="000F2C54">
        <w:rPr>
          <w:rFonts w:ascii="仿宋_GB2312" w:eastAsia="仿宋_GB2312" w:hint="eastAsia"/>
          <w:sz w:val="28"/>
          <w:szCs w:val="28"/>
        </w:rPr>
        <w:t>淄博市实验幼儿园、张店区公园新村小学、淄博黉门中学、茂业购物广场、张店区惠芳诊所、小月亮超市、人民公园等公共配套设施齐全。</w:t>
      </w:r>
    </w:p>
    <w:p w:rsidR="009E4DA7" w:rsidRPr="000F2C54" w:rsidRDefault="009E4DA7" w:rsidP="005D69DD">
      <w:pPr>
        <w:pStyle w:val="Heading2"/>
        <w:ind w:firstLine="31680"/>
      </w:pPr>
      <w:bookmarkStart w:id="22" w:name="_Toc500946377"/>
      <w:r w:rsidRPr="00E668EC">
        <w:rPr>
          <w:rFonts w:hint="eastAsia"/>
        </w:rPr>
        <w:t>五、价值时点</w:t>
      </w:r>
      <w:bookmarkEnd w:id="21"/>
      <w:bookmarkEnd w:id="22"/>
      <w:r w:rsidRPr="00E668EC">
        <w:rPr>
          <w:rFonts w:hint="eastAsia"/>
        </w:rPr>
        <w:t xml:space="preserve">　</w:t>
      </w:r>
    </w:p>
    <w:p w:rsidR="009E4DA7" w:rsidRPr="000F2C54" w:rsidRDefault="009E4DA7" w:rsidP="005D69DD">
      <w:pPr>
        <w:ind w:firstLineChars="200" w:firstLine="31680"/>
        <w:contextualSpacing/>
        <w:rPr>
          <w:rFonts w:ascii="仿宋_GB2312" w:eastAsia="仿宋_GB2312" w:hAnsi="仿宋"/>
          <w:sz w:val="28"/>
          <w:szCs w:val="28"/>
        </w:rPr>
      </w:pPr>
      <w:r w:rsidRPr="000F2C54">
        <w:rPr>
          <w:rFonts w:ascii="仿宋_GB2312" w:eastAsia="仿宋_GB2312" w:hAnsi="仿宋"/>
          <w:sz w:val="28"/>
          <w:szCs w:val="28"/>
        </w:rPr>
        <w:t>2017</w:t>
      </w:r>
      <w:r w:rsidRPr="000F2C54">
        <w:rPr>
          <w:rFonts w:ascii="仿宋_GB2312" w:eastAsia="仿宋_GB2312" w:hAnsi="仿宋" w:hint="eastAsia"/>
          <w:sz w:val="28"/>
          <w:szCs w:val="28"/>
        </w:rPr>
        <w:t>年</w:t>
      </w:r>
      <w:r w:rsidRPr="000F2C54">
        <w:rPr>
          <w:rFonts w:ascii="仿宋_GB2312" w:eastAsia="仿宋_GB2312" w:hAnsi="仿宋"/>
          <w:sz w:val="28"/>
          <w:szCs w:val="28"/>
        </w:rPr>
        <w:t>12</w:t>
      </w:r>
      <w:r w:rsidRPr="000F2C54">
        <w:rPr>
          <w:rFonts w:ascii="仿宋_GB2312" w:eastAsia="仿宋_GB2312" w:hAnsi="仿宋" w:hint="eastAsia"/>
          <w:sz w:val="28"/>
          <w:szCs w:val="28"/>
        </w:rPr>
        <w:t>月</w:t>
      </w:r>
      <w:r w:rsidRPr="000F2C54">
        <w:rPr>
          <w:rFonts w:ascii="仿宋_GB2312" w:eastAsia="仿宋_GB2312" w:hAnsi="仿宋"/>
          <w:sz w:val="28"/>
          <w:szCs w:val="28"/>
        </w:rPr>
        <w:t>11</w:t>
      </w:r>
      <w:r w:rsidRPr="000F2C54">
        <w:rPr>
          <w:rFonts w:ascii="仿宋_GB2312" w:eastAsia="仿宋_GB2312" w:hAnsi="仿宋" w:hint="eastAsia"/>
          <w:sz w:val="28"/>
          <w:szCs w:val="28"/>
        </w:rPr>
        <w:t>日，本次估价的价值时点是注册房地产估价师对估价对象实地查勘之日。</w:t>
      </w:r>
    </w:p>
    <w:p w:rsidR="009E4DA7" w:rsidRPr="000F2C54" w:rsidRDefault="009E4DA7" w:rsidP="005D69DD">
      <w:pPr>
        <w:pStyle w:val="Heading2"/>
        <w:ind w:firstLine="31680"/>
      </w:pPr>
      <w:bookmarkStart w:id="23" w:name="_Toc500946378"/>
      <w:r w:rsidRPr="00E668EC">
        <w:rPr>
          <w:rFonts w:hint="eastAsia"/>
        </w:rPr>
        <w:t>六、价值类型</w:t>
      </w:r>
      <w:bookmarkEnd w:id="23"/>
      <w:r w:rsidRPr="00E668EC">
        <w:rPr>
          <w:rFonts w:hint="eastAsia"/>
        </w:rPr>
        <w:t xml:space="preserve">　</w:t>
      </w:r>
    </w:p>
    <w:p w:rsidR="009E4DA7" w:rsidRPr="000F2C54" w:rsidRDefault="009E4DA7" w:rsidP="005D69DD">
      <w:pPr>
        <w:ind w:firstLineChars="200" w:firstLine="31680"/>
        <w:contextualSpacing/>
        <w:rPr>
          <w:rFonts w:ascii="仿宋_GB2312" w:eastAsia="仿宋_GB2312"/>
          <w:sz w:val="28"/>
          <w:szCs w:val="28"/>
        </w:rPr>
      </w:pPr>
      <w:r w:rsidRPr="000F2C54">
        <w:rPr>
          <w:rFonts w:ascii="仿宋_GB2312" w:eastAsia="仿宋_GB2312" w:hAnsi="仿宋" w:hint="eastAsia"/>
          <w:sz w:val="28"/>
          <w:szCs w:val="28"/>
        </w:rPr>
        <w:t>本报告中的价值是在估价目的、价值时点条件下的公开市场价值标准。</w:t>
      </w:r>
    </w:p>
    <w:p w:rsidR="009E4DA7" w:rsidRPr="000F2C54" w:rsidRDefault="009E4DA7" w:rsidP="005D69DD">
      <w:pPr>
        <w:pStyle w:val="Heading2"/>
        <w:ind w:firstLine="31680"/>
      </w:pPr>
      <w:bookmarkStart w:id="24" w:name="_Toc500946379"/>
      <w:r w:rsidRPr="00E668EC">
        <w:rPr>
          <w:rFonts w:hint="eastAsia"/>
        </w:rPr>
        <w:t>七、估价原则</w:t>
      </w:r>
      <w:bookmarkEnd w:id="24"/>
    </w:p>
    <w:p w:rsidR="009E4DA7" w:rsidRPr="000F2C54" w:rsidRDefault="009E4DA7" w:rsidP="005D69DD">
      <w:pPr>
        <w:ind w:firstLineChars="200" w:firstLine="31680"/>
        <w:contextualSpacing/>
        <w:rPr>
          <w:rFonts w:ascii="仿宋_GB2312" w:eastAsia="仿宋_GB2312"/>
          <w:b/>
          <w:sz w:val="28"/>
          <w:szCs w:val="28"/>
        </w:rPr>
      </w:pPr>
      <w:r w:rsidRPr="000F2C54">
        <w:rPr>
          <w:rFonts w:ascii="仿宋_GB2312" w:eastAsia="仿宋_GB2312" w:hAnsi="仿宋" w:hint="eastAsia"/>
          <w:sz w:val="28"/>
          <w:szCs w:val="28"/>
        </w:rPr>
        <w:t>在本次估价作业中，我们遵循的原则主要有下列</w:t>
      </w:r>
      <w:r w:rsidRPr="000F2C54">
        <w:rPr>
          <w:rFonts w:ascii="仿宋_GB2312" w:eastAsia="仿宋_GB2312" w:hAnsi="仿宋"/>
          <w:sz w:val="28"/>
          <w:szCs w:val="28"/>
        </w:rPr>
        <w:t>5</w:t>
      </w:r>
      <w:r w:rsidRPr="000F2C54">
        <w:rPr>
          <w:rFonts w:ascii="仿宋_GB2312" w:eastAsia="仿宋_GB2312" w:hAnsi="仿宋" w:hint="eastAsia"/>
          <w:sz w:val="28"/>
          <w:szCs w:val="28"/>
        </w:rPr>
        <w:t>项：</w:t>
      </w:r>
    </w:p>
    <w:p w:rsidR="009E4DA7" w:rsidRPr="000F2C54" w:rsidRDefault="009E4DA7" w:rsidP="005D69DD">
      <w:pPr>
        <w:ind w:firstLineChars="200" w:firstLine="31680"/>
        <w:rPr>
          <w:rFonts w:ascii="仿宋_GB2312" w:eastAsia="仿宋_GB2312"/>
          <w:sz w:val="28"/>
          <w:szCs w:val="28"/>
        </w:rPr>
      </w:pPr>
      <w:bookmarkStart w:id="25" w:name="_Toc428178439"/>
      <w:r w:rsidRPr="000F2C54">
        <w:rPr>
          <w:rFonts w:ascii="仿宋_GB2312" w:eastAsia="仿宋_GB2312"/>
          <w:sz w:val="28"/>
          <w:szCs w:val="28"/>
        </w:rPr>
        <w:t>1</w:t>
      </w:r>
      <w:r w:rsidRPr="000F2C54">
        <w:rPr>
          <w:rFonts w:ascii="仿宋_GB2312" w:eastAsia="仿宋_GB2312" w:hint="eastAsia"/>
          <w:sz w:val="28"/>
          <w:szCs w:val="28"/>
        </w:rPr>
        <w:t>、独立、客观、公正原则：</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要求注册房地产估价师站在中立的立场上，评估价值应为对各方估价利害关系人均是公平合理的价值或价格的原则。</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sz w:val="28"/>
          <w:szCs w:val="28"/>
        </w:rPr>
        <w:t>2</w:t>
      </w:r>
      <w:r w:rsidRPr="000F2C54">
        <w:rPr>
          <w:rFonts w:ascii="仿宋_GB2312" w:eastAsia="仿宋_GB2312" w:hint="eastAsia"/>
          <w:sz w:val="28"/>
          <w:szCs w:val="28"/>
        </w:rPr>
        <w:t>、合法原则：</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要求估价结果是在依法判定的估价对象状况下的价值或价格的原则。房地产估价遵循合法原则，应当以估价对象的合法产权、合法使用、合法交易为前提进行。</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sz w:val="28"/>
          <w:szCs w:val="28"/>
        </w:rPr>
        <w:t>3</w:t>
      </w:r>
      <w:r w:rsidRPr="000F2C54">
        <w:rPr>
          <w:rFonts w:ascii="仿宋_GB2312" w:eastAsia="仿宋_GB2312" w:hint="eastAsia"/>
          <w:sz w:val="28"/>
          <w:szCs w:val="28"/>
        </w:rPr>
        <w:t>、价值时点原则：</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要求估价结果是在估价目的确定的某一特定时间的价值或价格的原则。房地产估价之所以要遵守价值时点原则，是因为影响房地产价格的因素是不断变化的，房地产市场是不断变化的，从而房地产价格和价值也是不断变化的。</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sz w:val="28"/>
          <w:szCs w:val="28"/>
        </w:rPr>
        <w:t>4</w:t>
      </w:r>
      <w:r w:rsidRPr="000F2C54">
        <w:rPr>
          <w:rFonts w:ascii="仿宋_GB2312" w:eastAsia="仿宋_GB2312" w:hint="eastAsia"/>
          <w:sz w:val="28"/>
          <w:szCs w:val="28"/>
        </w:rPr>
        <w:t>、最高最佳利用原则：</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sz w:val="28"/>
          <w:szCs w:val="28"/>
        </w:rPr>
        <w:t>5</w:t>
      </w:r>
      <w:r w:rsidRPr="000F2C54">
        <w:rPr>
          <w:rFonts w:ascii="仿宋_GB2312" w:eastAsia="仿宋_GB2312" w:hint="eastAsia"/>
          <w:sz w:val="28"/>
          <w:szCs w:val="28"/>
        </w:rPr>
        <w:t>、替代原则：</w:t>
      </w:r>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hint="eastAsia"/>
          <w:sz w:val="28"/>
          <w:szCs w:val="28"/>
        </w:rPr>
        <w:t>要求估价结果与估价对象的类似房地产在同等条件下的价值或价格偏差在合理范围内的原则。即在评估一宗房地产价格时，如在相似区域内有若干与估价对象效用相近的房地产价格存在，则可依据“替代原理”推断出估价对象的价格。</w:t>
      </w:r>
    </w:p>
    <w:p w:rsidR="009E4DA7" w:rsidRPr="000F2C54" w:rsidRDefault="009E4DA7" w:rsidP="005D69DD">
      <w:pPr>
        <w:pStyle w:val="Heading2"/>
        <w:ind w:firstLine="31680"/>
      </w:pPr>
      <w:bookmarkStart w:id="26" w:name="_Toc500946380"/>
      <w:r w:rsidRPr="00E668EC">
        <w:rPr>
          <w:rFonts w:hint="eastAsia"/>
        </w:rPr>
        <w:t>八、估价依据</w:t>
      </w:r>
      <w:bookmarkEnd w:id="25"/>
      <w:bookmarkEnd w:id="26"/>
    </w:p>
    <w:p w:rsidR="009E4DA7" w:rsidRPr="000F2C54" w:rsidRDefault="009E4DA7" w:rsidP="005D69DD">
      <w:pPr>
        <w:ind w:firstLineChars="200" w:firstLine="31680"/>
        <w:rPr>
          <w:rFonts w:ascii="仿宋_GB2312" w:eastAsia="仿宋_GB2312"/>
          <w:sz w:val="28"/>
          <w:szCs w:val="28"/>
        </w:rPr>
      </w:pPr>
      <w:r w:rsidRPr="000F2C54">
        <w:rPr>
          <w:rFonts w:ascii="仿宋_GB2312" w:eastAsia="仿宋_GB2312"/>
          <w:sz w:val="28"/>
          <w:szCs w:val="28"/>
        </w:rPr>
        <w:t>1</w:t>
      </w:r>
      <w:r w:rsidRPr="000F2C54">
        <w:rPr>
          <w:rFonts w:ascii="仿宋_GB2312" w:eastAsia="仿宋_GB2312" w:hint="eastAsia"/>
          <w:sz w:val="28"/>
          <w:szCs w:val="28"/>
        </w:rPr>
        <w:t>、估价依据的有关法律、法规和政策</w:t>
      </w:r>
    </w:p>
    <w:p w:rsidR="009E4DA7" w:rsidRPr="000F2C54" w:rsidRDefault="009E4DA7" w:rsidP="005D69DD">
      <w:pPr>
        <w:ind w:firstLineChars="200" w:firstLine="31680"/>
        <w:contextualSpacing/>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w:t>
      </w:r>
      <w:r w:rsidRPr="000F2C54">
        <w:rPr>
          <w:rFonts w:ascii="仿宋_GB2312" w:eastAsia="仿宋_GB2312" w:hint="eastAsia"/>
          <w:sz w:val="28"/>
          <w:szCs w:val="28"/>
        </w:rPr>
        <w:t>）《中华人民共和国城市房地产管理法》（中华人民共和国主席令第</w:t>
      </w:r>
      <w:r w:rsidRPr="000F2C54">
        <w:rPr>
          <w:rFonts w:ascii="仿宋_GB2312" w:eastAsia="仿宋_GB2312"/>
          <w:sz w:val="28"/>
          <w:szCs w:val="28"/>
        </w:rPr>
        <w:t>72</w:t>
      </w:r>
      <w:r w:rsidRPr="000F2C54">
        <w:rPr>
          <w:rFonts w:ascii="仿宋_GB2312" w:eastAsia="仿宋_GB2312" w:hint="eastAsia"/>
          <w:sz w:val="28"/>
          <w:szCs w:val="28"/>
        </w:rPr>
        <w:t>号</w:t>
      </w:r>
      <w:r w:rsidRPr="000F2C54">
        <w:rPr>
          <w:rFonts w:ascii="仿宋_GB2312" w:eastAsia="仿宋_GB2312" w:hint="eastAsia"/>
          <w:sz w:val="28"/>
        </w:rPr>
        <w:t>，</w:t>
      </w:r>
      <w:smartTag w:uri="urn:schemas-microsoft-com:office:smarttags" w:element="chsdate">
        <w:smartTagPr>
          <w:attr w:name="Day" w:val="30"/>
          <w:attr w:name="IsLunarDate" w:val="False"/>
          <w:attr w:name="IsROCDate" w:val="False"/>
          <w:attr w:name="Month" w:val="8"/>
          <w:attr w:name="Year" w:val="2007"/>
        </w:smartTagPr>
        <w:r w:rsidRPr="000F2C54">
          <w:rPr>
            <w:rFonts w:ascii="仿宋_GB2312" w:eastAsia="仿宋_GB2312"/>
            <w:sz w:val="28"/>
          </w:rPr>
          <w:t>2007</w:t>
        </w:r>
        <w:r w:rsidRPr="000F2C54">
          <w:rPr>
            <w:rFonts w:ascii="仿宋_GB2312" w:eastAsia="仿宋_GB2312" w:hint="eastAsia"/>
            <w:sz w:val="28"/>
          </w:rPr>
          <w:t>年</w:t>
        </w:r>
        <w:r w:rsidRPr="000F2C54">
          <w:rPr>
            <w:rFonts w:ascii="仿宋_GB2312" w:eastAsia="仿宋_GB2312"/>
            <w:sz w:val="28"/>
          </w:rPr>
          <w:t>8</w:t>
        </w:r>
        <w:r w:rsidRPr="000F2C54">
          <w:rPr>
            <w:rFonts w:ascii="仿宋_GB2312" w:eastAsia="仿宋_GB2312" w:hint="eastAsia"/>
            <w:sz w:val="28"/>
          </w:rPr>
          <w:t>月</w:t>
        </w:r>
        <w:r w:rsidRPr="000F2C54">
          <w:rPr>
            <w:rFonts w:ascii="仿宋_GB2312" w:eastAsia="仿宋_GB2312"/>
            <w:sz w:val="28"/>
          </w:rPr>
          <w:t>30</w:t>
        </w:r>
        <w:r w:rsidRPr="000F2C54">
          <w:rPr>
            <w:rFonts w:ascii="仿宋_GB2312" w:eastAsia="仿宋_GB2312" w:hint="eastAsia"/>
            <w:sz w:val="28"/>
          </w:rPr>
          <w:t>日</w:t>
        </w:r>
      </w:smartTag>
      <w:r w:rsidRPr="000F2C54">
        <w:rPr>
          <w:rFonts w:ascii="仿宋_GB2312" w:eastAsia="仿宋_GB2312" w:hint="eastAsia"/>
          <w:sz w:val="28"/>
          <w:szCs w:val="28"/>
        </w:rPr>
        <w:t>）；</w:t>
      </w:r>
    </w:p>
    <w:p w:rsidR="009E4DA7" w:rsidRPr="000F2C54" w:rsidRDefault="009E4DA7" w:rsidP="005D69DD">
      <w:pPr>
        <w:ind w:firstLineChars="200" w:firstLine="31680"/>
        <w:contextualSpacing/>
        <w:rPr>
          <w:rFonts w:ascii="仿宋_GB2312" w:eastAsia="仿宋_GB2312"/>
          <w:sz w:val="28"/>
        </w:rPr>
      </w:pPr>
      <w:r w:rsidRPr="000F2C54">
        <w:rPr>
          <w:rFonts w:ascii="仿宋_GB2312" w:eastAsia="仿宋_GB2312" w:hint="eastAsia"/>
          <w:sz w:val="28"/>
        </w:rPr>
        <w:t>（</w:t>
      </w:r>
      <w:r w:rsidRPr="000F2C54">
        <w:rPr>
          <w:rFonts w:ascii="仿宋_GB2312" w:eastAsia="仿宋_GB2312"/>
          <w:sz w:val="28"/>
        </w:rPr>
        <w:t>2</w:t>
      </w:r>
      <w:r w:rsidRPr="000F2C54">
        <w:rPr>
          <w:rFonts w:ascii="仿宋_GB2312" w:eastAsia="仿宋_GB2312" w:hint="eastAsia"/>
          <w:sz w:val="28"/>
        </w:rPr>
        <w:t>）《中华人民共和国土地管理法》（中华人民共和国主席令第</w:t>
      </w:r>
      <w:r w:rsidRPr="000F2C54">
        <w:rPr>
          <w:rFonts w:ascii="仿宋_GB2312" w:eastAsia="仿宋_GB2312"/>
          <w:sz w:val="28"/>
        </w:rPr>
        <w:t>28</w:t>
      </w:r>
      <w:r w:rsidRPr="000F2C54">
        <w:rPr>
          <w:rFonts w:ascii="仿宋_GB2312" w:eastAsia="仿宋_GB2312" w:hint="eastAsia"/>
          <w:sz w:val="28"/>
        </w:rPr>
        <w:t>号，</w:t>
      </w:r>
      <w:smartTag w:uri="urn:schemas-microsoft-com:office:smarttags" w:element="chsdate">
        <w:smartTagPr>
          <w:attr w:name="Day" w:val="28"/>
          <w:attr w:name="IsLunarDate" w:val="False"/>
          <w:attr w:name="IsROCDate" w:val="False"/>
          <w:attr w:name="Month" w:val="8"/>
          <w:attr w:name="Year" w:val="2004"/>
        </w:smartTagPr>
        <w:r w:rsidRPr="000F2C54">
          <w:rPr>
            <w:rFonts w:ascii="仿宋_GB2312" w:eastAsia="仿宋_GB2312"/>
            <w:sz w:val="28"/>
          </w:rPr>
          <w:t>2004</w:t>
        </w:r>
        <w:r w:rsidRPr="000F2C54">
          <w:rPr>
            <w:rFonts w:ascii="仿宋_GB2312" w:eastAsia="仿宋_GB2312" w:hint="eastAsia"/>
            <w:sz w:val="28"/>
          </w:rPr>
          <w:t>年</w:t>
        </w:r>
        <w:r w:rsidRPr="000F2C54">
          <w:rPr>
            <w:rFonts w:ascii="仿宋_GB2312" w:eastAsia="仿宋_GB2312"/>
            <w:sz w:val="28"/>
          </w:rPr>
          <w:t>8</w:t>
        </w:r>
        <w:r w:rsidRPr="000F2C54">
          <w:rPr>
            <w:rFonts w:ascii="仿宋_GB2312" w:eastAsia="仿宋_GB2312" w:hint="eastAsia"/>
            <w:sz w:val="28"/>
          </w:rPr>
          <w:t>月</w:t>
        </w:r>
        <w:r w:rsidRPr="000F2C54">
          <w:rPr>
            <w:rFonts w:ascii="仿宋_GB2312" w:eastAsia="仿宋_GB2312"/>
            <w:sz w:val="28"/>
          </w:rPr>
          <w:t>28</w:t>
        </w:r>
        <w:r w:rsidRPr="000F2C54">
          <w:rPr>
            <w:rFonts w:ascii="仿宋_GB2312" w:eastAsia="仿宋_GB2312" w:hint="eastAsia"/>
            <w:sz w:val="28"/>
          </w:rPr>
          <w:t>日</w:t>
        </w:r>
      </w:smartTag>
      <w:r w:rsidRPr="000F2C54">
        <w:rPr>
          <w:rFonts w:ascii="仿宋_GB2312" w:eastAsia="仿宋_GB2312" w:hint="eastAsia"/>
          <w:sz w:val="28"/>
        </w:rPr>
        <w:t>）；</w:t>
      </w:r>
    </w:p>
    <w:p w:rsidR="009E4DA7" w:rsidRPr="000F2C54" w:rsidRDefault="009E4DA7" w:rsidP="005D69DD">
      <w:pPr>
        <w:ind w:firstLineChars="200" w:firstLine="31680"/>
        <w:contextualSpacing/>
        <w:rPr>
          <w:rFonts w:ascii="仿宋_GB2312" w:eastAsia="仿宋_GB2312"/>
          <w:sz w:val="28"/>
        </w:rPr>
      </w:pPr>
      <w:r w:rsidRPr="000F2C54">
        <w:rPr>
          <w:rFonts w:ascii="仿宋_GB2312" w:eastAsia="仿宋_GB2312" w:hint="eastAsia"/>
          <w:sz w:val="28"/>
        </w:rPr>
        <w:t>（</w:t>
      </w:r>
      <w:r w:rsidRPr="000F2C54">
        <w:rPr>
          <w:rFonts w:ascii="仿宋_GB2312" w:eastAsia="仿宋_GB2312"/>
          <w:sz w:val="28"/>
        </w:rPr>
        <w:t>3</w:t>
      </w:r>
      <w:r w:rsidRPr="000F2C54">
        <w:rPr>
          <w:rFonts w:ascii="仿宋_GB2312" w:eastAsia="仿宋_GB2312" w:hint="eastAsia"/>
          <w:sz w:val="28"/>
        </w:rPr>
        <w:t>）《中华人民共和国物权法》（中华人民共和国主席令第</w:t>
      </w:r>
      <w:r w:rsidRPr="000F2C54">
        <w:rPr>
          <w:rFonts w:ascii="仿宋_GB2312" w:eastAsia="仿宋_GB2312"/>
          <w:sz w:val="28"/>
        </w:rPr>
        <w:t>62</w:t>
      </w:r>
      <w:r w:rsidRPr="000F2C54">
        <w:rPr>
          <w:rFonts w:ascii="仿宋_GB2312" w:eastAsia="仿宋_GB2312" w:hint="eastAsia"/>
          <w:sz w:val="28"/>
        </w:rPr>
        <w:t>号</w:t>
      </w:r>
      <w:r w:rsidRPr="000F2C54">
        <w:rPr>
          <w:rFonts w:ascii="仿宋_GB2312" w:eastAsia="仿宋_GB2312"/>
          <w:sz w:val="28"/>
        </w:rPr>
        <w:t>,2007</w:t>
      </w:r>
      <w:r w:rsidRPr="000F2C54">
        <w:rPr>
          <w:rFonts w:ascii="仿宋_GB2312" w:eastAsia="仿宋_GB2312" w:hint="eastAsia"/>
          <w:sz w:val="28"/>
        </w:rPr>
        <w:t>年</w:t>
      </w:r>
      <w:r w:rsidRPr="000F2C54">
        <w:rPr>
          <w:rFonts w:ascii="仿宋_GB2312" w:eastAsia="仿宋_GB2312"/>
          <w:sz w:val="28"/>
        </w:rPr>
        <w:t>10</w:t>
      </w:r>
      <w:r w:rsidRPr="000F2C54">
        <w:rPr>
          <w:rFonts w:ascii="仿宋_GB2312" w:eastAsia="仿宋_GB2312" w:hint="eastAsia"/>
          <w:sz w:val="28"/>
        </w:rPr>
        <w:t>月</w:t>
      </w:r>
      <w:r w:rsidRPr="000F2C54">
        <w:rPr>
          <w:rFonts w:ascii="仿宋_GB2312" w:eastAsia="仿宋_GB2312"/>
          <w:sz w:val="28"/>
        </w:rPr>
        <w:t>1</w:t>
      </w:r>
      <w:r w:rsidRPr="000F2C54">
        <w:rPr>
          <w:rFonts w:ascii="仿宋_GB2312" w:eastAsia="仿宋_GB2312" w:hint="eastAsia"/>
          <w:sz w:val="28"/>
        </w:rPr>
        <w:t>日）；</w:t>
      </w:r>
    </w:p>
    <w:p w:rsidR="009E4DA7" w:rsidRPr="000F2C54" w:rsidRDefault="009E4DA7" w:rsidP="005D69DD">
      <w:pPr>
        <w:ind w:firstLineChars="200" w:firstLine="31680"/>
        <w:contextualSpacing/>
        <w:rPr>
          <w:rFonts w:ascii="仿宋_GB2312" w:eastAsia="仿宋_GB2312"/>
          <w:sz w:val="28"/>
        </w:rPr>
      </w:pPr>
      <w:r w:rsidRPr="000F2C54">
        <w:rPr>
          <w:rFonts w:ascii="仿宋_GB2312" w:eastAsia="仿宋_GB2312" w:hint="eastAsia"/>
          <w:sz w:val="28"/>
          <w:szCs w:val="28"/>
        </w:rPr>
        <w:t>（</w:t>
      </w:r>
      <w:r w:rsidRPr="000F2C54">
        <w:rPr>
          <w:rFonts w:ascii="仿宋_GB2312" w:eastAsia="仿宋_GB2312"/>
          <w:sz w:val="28"/>
          <w:szCs w:val="28"/>
        </w:rPr>
        <w:t>4</w:t>
      </w:r>
      <w:r w:rsidRPr="000F2C54">
        <w:rPr>
          <w:rFonts w:ascii="仿宋_GB2312" w:eastAsia="仿宋_GB2312" w:hint="eastAsia"/>
          <w:sz w:val="28"/>
          <w:szCs w:val="28"/>
        </w:rPr>
        <w:t>）《中华人民共和国资产评估法》（中华人民共和国主席令第</w:t>
      </w:r>
      <w:r w:rsidRPr="000F2C54">
        <w:rPr>
          <w:rFonts w:ascii="仿宋_GB2312" w:eastAsia="仿宋_GB2312"/>
          <w:sz w:val="28"/>
          <w:szCs w:val="28"/>
        </w:rPr>
        <w:t>46</w:t>
      </w:r>
      <w:r w:rsidRPr="000F2C54">
        <w:rPr>
          <w:rFonts w:ascii="仿宋_GB2312" w:eastAsia="仿宋_GB2312" w:hint="eastAsia"/>
          <w:sz w:val="28"/>
          <w:szCs w:val="28"/>
        </w:rPr>
        <w:t>号</w:t>
      </w:r>
      <w:r w:rsidRPr="000F2C54">
        <w:rPr>
          <w:rFonts w:ascii="仿宋_GB2312" w:eastAsia="仿宋_GB2312"/>
          <w:sz w:val="28"/>
          <w:szCs w:val="28"/>
        </w:rPr>
        <w:t>,2016</w:t>
      </w:r>
      <w:r w:rsidRPr="000F2C54">
        <w:rPr>
          <w:rFonts w:ascii="仿宋_GB2312" w:eastAsia="仿宋_GB2312" w:hint="eastAsia"/>
          <w:sz w:val="28"/>
          <w:szCs w:val="28"/>
        </w:rPr>
        <w:t>年</w:t>
      </w:r>
      <w:r w:rsidRPr="000F2C54">
        <w:rPr>
          <w:rFonts w:ascii="仿宋_GB2312" w:eastAsia="仿宋_GB2312"/>
          <w:sz w:val="28"/>
          <w:szCs w:val="28"/>
        </w:rPr>
        <w:t>12</w:t>
      </w:r>
      <w:r w:rsidRPr="000F2C54">
        <w:rPr>
          <w:rFonts w:ascii="仿宋_GB2312" w:eastAsia="仿宋_GB2312" w:hint="eastAsia"/>
          <w:sz w:val="28"/>
          <w:szCs w:val="28"/>
        </w:rPr>
        <w:t>月</w:t>
      </w:r>
      <w:r w:rsidRPr="000F2C54">
        <w:rPr>
          <w:rFonts w:ascii="仿宋_GB2312" w:eastAsia="仿宋_GB2312"/>
          <w:sz w:val="28"/>
          <w:szCs w:val="28"/>
        </w:rPr>
        <w:t>1</w:t>
      </w:r>
      <w:r w:rsidRPr="000F2C54">
        <w:rPr>
          <w:rFonts w:ascii="仿宋_GB2312" w:eastAsia="仿宋_GB2312" w:hint="eastAsia"/>
          <w:sz w:val="28"/>
          <w:szCs w:val="28"/>
        </w:rPr>
        <w:t>日）；</w:t>
      </w:r>
    </w:p>
    <w:p w:rsidR="009E4DA7" w:rsidRPr="000F2C54" w:rsidRDefault="009E4DA7" w:rsidP="005D69DD">
      <w:pPr>
        <w:ind w:firstLineChars="200" w:firstLine="31680"/>
        <w:contextualSpacing/>
        <w:rPr>
          <w:rFonts w:ascii="仿宋_GB2312" w:eastAsia="仿宋_GB2312" w:hAnsi="仿宋"/>
          <w:sz w:val="28"/>
          <w:szCs w:val="28"/>
        </w:rPr>
      </w:pPr>
      <w:r w:rsidRPr="000F2C54">
        <w:rPr>
          <w:rFonts w:ascii="仿宋_GB2312" w:eastAsia="仿宋_GB2312" w:hAnsi="仿宋" w:hint="eastAsia"/>
          <w:sz w:val="28"/>
          <w:szCs w:val="28"/>
        </w:rPr>
        <w:t>（</w:t>
      </w:r>
      <w:r w:rsidRPr="000F2C54">
        <w:rPr>
          <w:rFonts w:ascii="仿宋_GB2312" w:eastAsia="仿宋_GB2312" w:hAnsi="仿宋"/>
          <w:sz w:val="28"/>
          <w:szCs w:val="28"/>
        </w:rPr>
        <w:t>5</w:t>
      </w:r>
      <w:r w:rsidRPr="000F2C54">
        <w:rPr>
          <w:rFonts w:ascii="仿宋_GB2312" w:eastAsia="仿宋_GB2312" w:hAnsi="仿宋" w:hint="eastAsia"/>
          <w:sz w:val="28"/>
          <w:szCs w:val="28"/>
        </w:rPr>
        <w:t>）《最高人民法院关于人民法院民事执行中拍卖、变卖财产的规定》（</w:t>
      </w:r>
      <w:r w:rsidRPr="000F2C54">
        <w:rPr>
          <w:rFonts w:ascii="仿宋_GB2312" w:eastAsia="仿宋_GB2312" w:hAnsi="仿宋"/>
          <w:sz w:val="28"/>
          <w:szCs w:val="28"/>
        </w:rPr>
        <w:t>2004</w:t>
      </w:r>
      <w:r w:rsidRPr="000F2C54">
        <w:rPr>
          <w:rFonts w:ascii="仿宋_GB2312" w:eastAsia="仿宋_GB2312" w:hAnsi="仿宋" w:hint="eastAsia"/>
          <w:sz w:val="28"/>
          <w:szCs w:val="28"/>
        </w:rPr>
        <w:t>年</w:t>
      </w:r>
      <w:r w:rsidRPr="000F2C54">
        <w:rPr>
          <w:rFonts w:ascii="仿宋_GB2312" w:eastAsia="仿宋_GB2312" w:hAnsi="仿宋"/>
          <w:sz w:val="28"/>
          <w:szCs w:val="28"/>
        </w:rPr>
        <w:t>10</w:t>
      </w:r>
      <w:r w:rsidRPr="000F2C54">
        <w:rPr>
          <w:rFonts w:ascii="仿宋_GB2312" w:eastAsia="仿宋_GB2312" w:hAnsi="仿宋" w:hint="eastAsia"/>
          <w:sz w:val="28"/>
          <w:szCs w:val="28"/>
        </w:rPr>
        <w:t>月</w:t>
      </w:r>
      <w:r w:rsidRPr="000F2C54">
        <w:rPr>
          <w:rFonts w:ascii="仿宋_GB2312" w:eastAsia="仿宋_GB2312" w:hAnsi="仿宋"/>
          <w:sz w:val="28"/>
          <w:szCs w:val="28"/>
        </w:rPr>
        <w:t>26</w:t>
      </w:r>
      <w:r w:rsidRPr="000F2C54">
        <w:rPr>
          <w:rFonts w:ascii="仿宋_GB2312" w:eastAsia="仿宋_GB2312" w:hAnsi="仿宋" w:hint="eastAsia"/>
          <w:sz w:val="28"/>
          <w:szCs w:val="28"/>
        </w:rPr>
        <w:t>日，法释</w:t>
      </w:r>
      <w:r w:rsidRPr="000F2C54">
        <w:rPr>
          <w:rFonts w:ascii="仿宋_GB2312" w:eastAsia="仿宋_GB2312" w:hAnsi="仿宋"/>
          <w:sz w:val="28"/>
          <w:szCs w:val="28"/>
        </w:rPr>
        <w:t>[2004]16</w:t>
      </w:r>
      <w:r w:rsidRPr="000F2C54">
        <w:rPr>
          <w:rFonts w:ascii="仿宋_GB2312" w:eastAsia="仿宋_GB2312" w:hAnsi="仿宋" w:hint="eastAsia"/>
          <w:sz w:val="28"/>
          <w:szCs w:val="28"/>
        </w:rPr>
        <w:t>号）；</w:t>
      </w:r>
    </w:p>
    <w:p w:rsidR="009E4DA7" w:rsidRPr="000F2C54" w:rsidRDefault="009E4DA7" w:rsidP="005D69DD">
      <w:pPr>
        <w:ind w:firstLineChars="200" w:firstLine="31680"/>
        <w:contextualSpacing/>
        <w:rPr>
          <w:rFonts w:ascii="仿宋_GB2312" w:eastAsia="仿宋_GB2312" w:hAnsi="仿宋"/>
          <w:sz w:val="28"/>
          <w:szCs w:val="28"/>
        </w:rPr>
      </w:pPr>
      <w:r w:rsidRPr="000F2C54">
        <w:rPr>
          <w:rFonts w:ascii="仿宋_GB2312" w:eastAsia="仿宋_GB2312" w:hAnsi="仿宋" w:hint="eastAsia"/>
          <w:sz w:val="28"/>
          <w:szCs w:val="28"/>
        </w:rPr>
        <w:t>（</w:t>
      </w:r>
      <w:r w:rsidRPr="000F2C54">
        <w:rPr>
          <w:rFonts w:ascii="仿宋_GB2312" w:eastAsia="仿宋_GB2312" w:hAnsi="仿宋"/>
          <w:sz w:val="28"/>
          <w:szCs w:val="28"/>
        </w:rPr>
        <w:t>6</w:t>
      </w:r>
      <w:r w:rsidRPr="000F2C54">
        <w:rPr>
          <w:rFonts w:ascii="仿宋_GB2312" w:eastAsia="仿宋_GB2312" w:hAnsi="仿宋" w:hint="eastAsia"/>
          <w:sz w:val="28"/>
          <w:szCs w:val="28"/>
        </w:rPr>
        <w:t>）《最高人民法院对外委托鉴定、评估、拍卖等工作规定》（</w:t>
      </w:r>
      <w:r w:rsidRPr="000F2C54">
        <w:rPr>
          <w:rFonts w:ascii="仿宋_GB2312" w:eastAsia="仿宋_GB2312" w:hAnsi="仿宋"/>
          <w:sz w:val="28"/>
          <w:szCs w:val="28"/>
        </w:rPr>
        <w:t>2007</w:t>
      </w:r>
      <w:r w:rsidRPr="000F2C54">
        <w:rPr>
          <w:rFonts w:ascii="仿宋_GB2312" w:eastAsia="仿宋_GB2312" w:hAnsi="仿宋" w:hint="eastAsia"/>
          <w:sz w:val="28"/>
          <w:szCs w:val="28"/>
        </w:rPr>
        <w:t>年</w:t>
      </w:r>
      <w:r w:rsidRPr="000F2C54">
        <w:rPr>
          <w:rFonts w:ascii="仿宋_GB2312" w:eastAsia="仿宋_GB2312" w:hAnsi="仿宋"/>
          <w:sz w:val="28"/>
          <w:szCs w:val="28"/>
        </w:rPr>
        <w:t>8</w:t>
      </w:r>
      <w:r w:rsidRPr="000F2C54">
        <w:rPr>
          <w:rFonts w:ascii="仿宋_GB2312" w:eastAsia="仿宋_GB2312" w:hAnsi="仿宋" w:hint="eastAsia"/>
          <w:sz w:val="28"/>
          <w:szCs w:val="28"/>
        </w:rPr>
        <w:t>月</w:t>
      </w:r>
      <w:r w:rsidRPr="000F2C54">
        <w:rPr>
          <w:rFonts w:ascii="仿宋_GB2312" w:eastAsia="仿宋_GB2312" w:hAnsi="仿宋"/>
          <w:sz w:val="28"/>
          <w:szCs w:val="28"/>
        </w:rPr>
        <w:t>23</w:t>
      </w:r>
      <w:r w:rsidRPr="000F2C54">
        <w:rPr>
          <w:rFonts w:ascii="仿宋_GB2312" w:eastAsia="仿宋_GB2312" w:hAnsi="仿宋" w:hint="eastAsia"/>
          <w:sz w:val="28"/>
          <w:szCs w:val="28"/>
        </w:rPr>
        <w:t>日，法办</w:t>
      </w:r>
      <w:r w:rsidRPr="000F2C54">
        <w:rPr>
          <w:rFonts w:ascii="仿宋_GB2312" w:eastAsia="仿宋_GB2312" w:hAnsi="仿宋"/>
          <w:sz w:val="28"/>
          <w:szCs w:val="28"/>
        </w:rPr>
        <w:t>[2007]5</w:t>
      </w:r>
      <w:r w:rsidRPr="000F2C54">
        <w:rPr>
          <w:rFonts w:ascii="仿宋_GB2312" w:eastAsia="仿宋_GB2312" w:hAnsi="仿宋" w:hint="eastAsia"/>
          <w:sz w:val="28"/>
          <w:szCs w:val="28"/>
        </w:rPr>
        <w:t>号）；</w:t>
      </w:r>
    </w:p>
    <w:p w:rsidR="009E4DA7" w:rsidRPr="000F2C54" w:rsidRDefault="009E4DA7" w:rsidP="005D69DD">
      <w:pPr>
        <w:ind w:firstLineChars="200" w:firstLine="31680"/>
        <w:contextualSpacing/>
        <w:rPr>
          <w:rFonts w:ascii="仿宋_GB2312" w:eastAsia="仿宋_GB2312" w:hAnsi="仿宋"/>
          <w:sz w:val="28"/>
          <w:szCs w:val="28"/>
        </w:rPr>
      </w:pPr>
      <w:r w:rsidRPr="000F2C54">
        <w:rPr>
          <w:rFonts w:ascii="仿宋_GB2312" w:eastAsia="仿宋_GB2312" w:hAnsi="仿宋" w:hint="eastAsia"/>
          <w:sz w:val="28"/>
          <w:szCs w:val="28"/>
        </w:rPr>
        <w:t>（</w:t>
      </w:r>
      <w:r w:rsidRPr="000F2C54">
        <w:rPr>
          <w:rFonts w:ascii="仿宋_GB2312" w:eastAsia="仿宋_GB2312" w:hAnsi="仿宋"/>
          <w:sz w:val="28"/>
          <w:szCs w:val="28"/>
        </w:rPr>
        <w:t>7</w:t>
      </w:r>
      <w:r w:rsidRPr="000F2C54">
        <w:rPr>
          <w:rFonts w:ascii="仿宋_GB2312" w:eastAsia="仿宋_GB2312" w:hAnsi="仿宋" w:hint="eastAsia"/>
          <w:sz w:val="28"/>
          <w:szCs w:val="28"/>
        </w:rPr>
        <w:t>）《最高人民法院关于人民法院委托评估、拍卖和变卖工作的若干规定》（</w:t>
      </w:r>
      <w:r w:rsidRPr="000F2C54">
        <w:rPr>
          <w:rFonts w:ascii="仿宋_GB2312" w:eastAsia="仿宋_GB2312" w:hAnsi="仿宋"/>
          <w:sz w:val="28"/>
          <w:szCs w:val="28"/>
        </w:rPr>
        <w:t>2009</w:t>
      </w:r>
      <w:r w:rsidRPr="000F2C54">
        <w:rPr>
          <w:rFonts w:ascii="仿宋_GB2312" w:eastAsia="仿宋_GB2312" w:hAnsi="仿宋" w:hint="eastAsia"/>
          <w:sz w:val="28"/>
          <w:szCs w:val="28"/>
        </w:rPr>
        <w:t>年</w:t>
      </w:r>
      <w:r w:rsidRPr="000F2C54">
        <w:rPr>
          <w:rFonts w:ascii="仿宋_GB2312" w:eastAsia="仿宋_GB2312" w:hAnsi="仿宋"/>
          <w:sz w:val="28"/>
          <w:szCs w:val="28"/>
        </w:rPr>
        <w:t>8</w:t>
      </w:r>
      <w:r w:rsidRPr="000F2C54">
        <w:rPr>
          <w:rFonts w:ascii="仿宋_GB2312" w:eastAsia="仿宋_GB2312" w:hAnsi="仿宋" w:hint="eastAsia"/>
          <w:sz w:val="28"/>
          <w:szCs w:val="28"/>
        </w:rPr>
        <w:t>月</w:t>
      </w:r>
      <w:r w:rsidRPr="000F2C54">
        <w:rPr>
          <w:rFonts w:ascii="仿宋_GB2312" w:eastAsia="仿宋_GB2312" w:hAnsi="仿宋"/>
          <w:sz w:val="28"/>
          <w:szCs w:val="28"/>
        </w:rPr>
        <w:t>24</w:t>
      </w:r>
      <w:r w:rsidRPr="000F2C54">
        <w:rPr>
          <w:rFonts w:ascii="仿宋_GB2312" w:eastAsia="仿宋_GB2312" w:hAnsi="仿宋" w:hint="eastAsia"/>
          <w:sz w:val="28"/>
          <w:szCs w:val="28"/>
        </w:rPr>
        <w:t>日，法释</w:t>
      </w:r>
      <w:r w:rsidRPr="000F2C54">
        <w:rPr>
          <w:rFonts w:ascii="仿宋_GB2312" w:eastAsia="仿宋_GB2312" w:hAnsi="仿宋"/>
          <w:sz w:val="28"/>
          <w:szCs w:val="28"/>
        </w:rPr>
        <w:t>[2009]16</w:t>
      </w:r>
      <w:r w:rsidRPr="000F2C54">
        <w:rPr>
          <w:rFonts w:ascii="仿宋_GB2312" w:eastAsia="仿宋_GB2312" w:hAnsi="仿宋" w:hint="eastAsia"/>
          <w:sz w:val="28"/>
          <w:szCs w:val="28"/>
        </w:rPr>
        <w:t>号）；</w:t>
      </w:r>
    </w:p>
    <w:p w:rsidR="009E4DA7" w:rsidRPr="000F2C54" w:rsidRDefault="009E4DA7" w:rsidP="005D69DD">
      <w:pPr>
        <w:ind w:firstLineChars="200" w:firstLine="31680"/>
        <w:contextualSpacing/>
        <w:rPr>
          <w:rFonts w:ascii="仿宋_GB2312" w:eastAsia="仿宋_GB2312" w:hAnsi="仿宋"/>
          <w:sz w:val="28"/>
          <w:szCs w:val="28"/>
        </w:rPr>
      </w:pPr>
      <w:r w:rsidRPr="000F2C54">
        <w:rPr>
          <w:rFonts w:ascii="仿宋_GB2312" w:eastAsia="仿宋_GB2312" w:hAnsi="仿宋" w:hint="eastAsia"/>
          <w:sz w:val="28"/>
          <w:szCs w:val="28"/>
        </w:rPr>
        <w:t>（</w:t>
      </w:r>
      <w:r w:rsidRPr="000F2C54">
        <w:rPr>
          <w:rFonts w:ascii="仿宋_GB2312" w:eastAsia="仿宋_GB2312" w:hAnsi="仿宋"/>
          <w:sz w:val="28"/>
          <w:szCs w:val="28"/>
        </w:rPr>
        <w:t>8</w:t>
      </w:r>
      <w:r w:rsidRPr="000F2C54">
        <w:rPr>
          <w:rFonts w:ascii="仿宋_GB2312" w:eastAsia="仿宋_GB2312" w:hAnsi="仿宋" w:hint="eastAsia"/>
          <w:sz w:val="28"/>
          <w:szCs w:val="28"/>
        </w:rPr>
        <w:t>）《司法鉴定程序通则》（司法部令第</w:t>
      </w:r>
      <w:r w:rsidRPr="000F2C54">
        <w:rPr>
          <w:rFonts w:ascii="仿宋_GB2312" w:eastAsia="仿宋_GB2312" w:hAnsi="仿宋"/>
          <w:sz w:val="28"/>
          <w:szCs w:val="28"/>
        </w:rPr>
        <w:t>132</w:t>
      </w:r>
      <w:r w:rsidRPr="000F2C54">
        <w:rPr>
          <w:rFonts w:ascii="仿宋_GB2312" w:eastAsia="仿宋_GB2312" w:hAnsi="仿宋" w:hint="eastAsia"/>
          <w:sz w:val="28"/>
          <w:szCs w:val="28"/>
        </w:rPr>
        <w:t>号，</w:t>
      </w:r>
      <w:r w:rsidRPr="000F2C54">
        <w:rPr>
          <w:rFonts w:ascii="仿宋_GB2312" w:eastAsia="仿宋_GB2312" w:hAnsi="仿宋"/>
          <w:sz w:val="28"/>
          <w:szCs w:val="28"/>
        </w:rPr>
        <w:t>2016</w:t>
      </w:r>
      <w:r w:rsidRPr="000F2C54">
        <w:rPr>
          <w:rFonts w:ascii="仿宋_GB2312" w:eastAsia="仿宋_GB2312" w:hAnsi="仿宋" w:hint="eastAsia"/>
          <w:sz w:val="28"/>
          <w:szCs w:val="28"/>
        </w:rPr>
        <w:t>年</w:t>
      </w:r>
      <w:r w:rsidRPr="000F2C54">
        <w:rPr>
          <w:rFonts w:ascii="仿宋_GB2312" w:eastAsia="仿宋_GB2312" w:hAnsi="仿宋"/>
          <w:sz w:val="28"/>
          <w:szCs w:val="28"/>
        </w:rPr>
        <w:t>5</w:t>
      </w:r>
      <w:r w:rsidRPr="000F2C54">
        <w:rPr>
          <w:rFonts w:ascii="仿宋_GB2312" w:eastAsia="仿宋_GB2312" w:hAnsi="仿宋" w:hint="eastAsia"/>
          <w:sz w:val="28"/>
          <w:szCs w:val="28"/>
        </w:rPr>
        <w:t>月</w:t>
      </w:r>
      <w:r w:rsidRPr="000F2C54">
        <w:rPr>
          <w:rFonts w:ascii="仿宋_GB2312" w:eastAsia="仿宋_GB2312" w:hAnsi="仿宋"/>
          <w:sz w:val="28"/>
          <w:szCs w:val="28"/>
        </w:rPr>
        <w:t>1</w:t>
      </w:r>
      <w:r w:rsidRPr="000F2C54">
        <w:rPr>
          <w:rFonts w:ascii="仿宋_GB2312" w:eastAsia="仿宋_GB2312" w:hAnsi="仿宋" w:hint="eastAsia"/>
          <w:sz w:val="28"/>
          <w:szCs w:val="28"/>
        </w:rPr>
        <w:t>日）；</w:t>
      </w:r>
    </w:p>
    <w:p w:rsidR="009E4DA7" w:rsidRPr="000F2C54" w:rsidRDefault="009E4DA7" w:rsidP="005D69DD">
      <w:pPr>
        <w:ind w:firstLineChars="200" w:firstLine="31680"/>
        <w:contextualSpacing/>
        <w:rPr>
          <w:rFonts w:ascii="仿宋_GB2312" w:eastAsia="仿宋_GB2312" w:hAnsi="仿宋"/>
          <w:sz w:val="28"/>
          <w:szCs w:val="28"/>
        </w:rPr>
      </w:pPr>
      <w:r w:rsidRPr="000F2C54">
        <w:rPr>
          <w:rFonts w:ascii="仿宋_GB2312" w:eastAsia="仿宋_GB2312" w:hAnsi="仿宋" w:hint="eastAsia"/>
          <w:sz w:val="28"/>
          <w:szCs w:val="28"/>
        </w:rPr>
        <w:t>（</w:t>
      </w:r>
      <w:r w:rsidRPr="000F2C54">
        <w:rPr>
          <w:rFonts w:ascii="仿宋_GB2312" w:eastAsia="仿宋_GB2312" w:hAnsi="仿宋"/>
          <w:sz w:val="28"/>
          <w:szCs w:val="28"/>
        </w:rPr>
        <w:t>9</w:t>
      </w:r>
      <w:r w:rsidRPr="000F2C54">
        <w:rPr>
          <w:rFonts w:ascii="仿宋_GB2312" w:eastAsia="仿宋_GB2312" w:hAnsi="仿宋" w:hint="eastAsia"/>
          <w:sz w:val="28"/>
          <w:szCs w:val="28"/>
        </w:rPr>
        <w:t>）《最高人民法院关于人民法院委托评估、拍卖工作的若干规定》（</w:t>
      </w:r>
      <w:r w:rsidRPr="000F2C54">
        <w:rPr>
          <w:rFonts w:ascii="仿宋_GB2312" w:eastAsia="仿宋_GB2312" w:hAnsi="仿宋"/>
          <w:sz w:val="28"/>
          <w:szCs w:val="28"/>
        </w:rPr>
        <w:t>2010</w:t>
      </w:r>
      <w:r w:rsidRPr="000F2C54">
        <w:rPr>
          <w:rFonts w:ascii="仿宋_GB2312" w:eastAsia="仿宋_GB2312" w:hAnsi="仿宋" w:hint="eastAsia"/>
          <w:sz w:val="28"/>
          <w:szCs w:val="28"/>
        </w:rPr>
        <w:t>年</w:t>
      </w:r>
      <w:r w:rsidRPr="000F2C54">
        <w:rPr>
          <w:rFonts w:ascii="仿宋_GB2312" w:eastAsia="仿宋_GB2312" w:hAnsi="仿宋"/>
          <w:sz w:val="28"/>
          <w:szCs w:val="28"/>
        </w:rPr>
        <w:t>8</w:t>
      </w:r>
      <w:r w:rsidRPr="000F2C54">
        <w:rPr>
          <w:rFonts w:ascii="仿宋_GB2312" w:eastAsia="仿宋_GB2312" w:hAnsi="仿宋" w:hint="eastAsia"/>
          <w:sz w:val="28"/>
          <w:szCs w:val="28"/>
        </w:rPr>
        <w:t>月</w:t>
      </w:r>
      <w:r w:rsidRPr="000F2C54">
        <w:rPr>
          <w:rFonts w:ascii="仿宋_GB2312" w:eastAsia="仿宋_GB2312" w:hAnsi="仿宋"/>
          <w:sz w:val="28"/>
          <w:szCs w:val="28"/>
        </w:rPr>
        <w:t>16</w:t>
      </w:r>
      <w:r w:rsidRPr="000F2C54">
        <w:rPr>
          <w:rFonts w:ascii="仿宋_GB2312" w:eastAsia="仿宋_GB2312" w:hAnsi="仿宋" w:hint="eastAsia"/>
          <w:sz w:val="28"/>
          <w:szCs w:val="28"/>
        </w:rPr>
        <w:t>日，法释</w:t>
      </w:r>
      <w:r w:rsidRPr="000F2C54">
        <w:rPr>
          <w:rFonts w:ascii="仿宋_GB2312" w:eastAsia="仿宋_GB2312" w:hAnsi="仿宋"/>
          <w:sz w:val="28"/>
          <w:szCs w:val="28"/>
        </w:rPr>
        <w:t>[2011]21</w:t>
      </w:r>
      <w:r w:rsidRPr="000F2C54">
        <w:rPr>
          <w:rFonts w:ascii="仿宋_GB2312" w:eastAsia="仿宋_GB2312" w:hAnsi="仿宋" w:hint="eastAsia"/>
          <w:sz w:val="28"/>
          <w:szCs w:val="28"/>
        </w:rPr>
        <w:t>号）；</w:t>
      </w:r>
    </w:p>
    <w:p w:rsidR="009E4DA7" w:rsidRPr="000F2C54" w:rsidRDefault="009E4DA7" w:rsidP="005D69DD">
      <w:pPr>
        <w:ind w:firstLineChars="150" w:firstLine="31680"/>
        <w:rPr>
          <w:rFonts w:ascii="仿宋_GB2312" w:eastAsia="仿宋_GB2312" w:hAnsi="仿宋"/>
          <w:bCs/>
          <w:sz w:val="28"/>
          <w:szCs w:val="28"/>
        </w:rPr>
      </w:pPr>
      <w:r w:rsidRPr="000F2C54">
        <w:rPr>
          <w:rFonts w:ascii="仿宋_GB2312" w:eastAsia="仿宋_GB2312" w:hAnsi="仿宋" w:hint="eastAsia"/>
          <w:sz w:val="28"/>
          <w:szCs w:val="28"/>
        </w:rPr>
        <w:t>（</w:t>
      </w:r>
      <w:r w:rsidRPr="000F2C54">
        <w:rPr>
          <w:rFonts w:ascii="仿宋_GB2312" w:eastAsia="仿宋_GB2312" w:hAnsi="仿宋"/>
          <w:sz w:val="28"/>
          <w:szCs w:val="28"/>
        </w:rPr>
        <w:t>10</w:t>
      </w:r>
      <w:r w:rsidRPr="000F2C54">
        <w:rPr>
          <w:rFonts w:ascii="仿宋_GB2312" w:eastAsia="仿宋_GB2312" w:hAnsi="仿宋" w:hint="eastAsia"/>
          <w:sz w:val="28"/>
          <w:szCs w:val="28"/>
        </w:rPr>
        <w:t>）《</w:t>
      </w:r>
      <w:r w:rsidRPr="000F2C54">
        <w:rPr>
          <w:rFonts w:ascii="仿宋_GB2312" w:eastAsia="仿宋_GB2312" w:hAnsi="仿宋" w:hint="eastAsia"/>
          <w:bCs/>
          <w:sz w:val="28"/>
          <w:szCs w:val="28"/>
        </w:rPr>
        <w:t>山东省司法鉴定人职业道德和执业纪律规范（试行）》（</w:t>
      </w:r>
      <w:smartTag w:uri="urn:schemas-microsoft-com:office:smarttags" w:element="chsdate">
        <w:smartTagPr>
          <w:attr w:name="Day" w:val="12"/>
          <w:attr w:name="IsLunarDate" w:val="False"/>
          <w:attr w:name="IsROCDate" w:val="False"/>
          <w:attr w:name="Month" w:val="2"/>
          <w:attr w:name="Year" w:val="2011"/>
        </w:smartTagPr>
        <w:r w:rsidRPr="000F2C54">
          <w:rPr>
            <w:rFonts w:ascii="仿宋_GB2312" w:eastAsia="仿宋_GB2312" w:hAnsi="仿宋"/>
            <w:bCs/>
            <w:sz w:val="28"/>
            <w:szCs w:val="28"/>
          </w:rPr>
          <w:t>2011</w:t>
        </w:r>
        <w:r w:rsidRPr="000F2C54">
          <w:rPr>
            <w:rFonts w:ascii="仿宋_GB2312" w:eastAsia="仿宋_GB2312" w:hAnsi="仿宋" w:hint="eastAsia"/>
            <w:bCs/>
            <w:sz w:val="28"/>
            <w:szCs w:val="28"/>
          </w:rPr>
          <w:t>年</w:t>
        </w:r>
        <w:r w:rsidRPr="000F2C54">
          <w:rPr>
            <w:rFonts w:ascii="仿宋_GB2312" w:eastAsia="仿宋_GB2312" w:hAnsi="仿宋"/>
            <w:bCs/>
            <w:sz w:val="28"/>
            <w:szCs w:val="28"/>
          </w:rPr>
          <w:t>2</w:t>
        </w:r>
        <w:r w:rsidRPr="000F2C54">
          <w:rPr>
            <w:rFonts w:ascii="仿宋_GB2312" w:eastAsia="仿宋_GB2312" w:hAnsi="仿宋" w:hint="eastAsia"/>
            <w:bCs/>
            <w:sz w:val="28"/>
            <w:szCs w:val="28"/>
          </w:rPr>
          <w:t>月</w:t>
        </w:r>
        <w:r w:rsidRPr="000F2C54">
          <w:rPr>
            <w:rFonts w:ascii="仿宋_GB2312" w:eastAsia="仿宋_GB2312" w:hAnsi="仿宋"/>
            <w:bCs/>
            <w:sz w:val="28"/>
            <w:szCs w:val="28"/>
          </w:rPr>
          <w:t>12</w:t>
        </w:r>
        <w:r w:rsidRPr="000F2C54">
          <w:rPr>
            <w:rFonts w:ascii="仿宋_GB2312" w:eastAsia="仿宋_GB2312" w:hAnsi="仿宋" w:hint="eastAsia"/>
            <w:bCs/>
            <w:sz w:val="28"/>
            <w:szCs w:val="28"/>
          </w:rPr>
          <w:t>日</w:t>
        </w:r>
      </w:smartTag>
      <w:r w:rsidRPr="000F2C54">
        <w:rPr>
          <w:rFonts w:ascii="仿宋_GB2312" w:eastAsia="仿宋_GB2312" w:hAnsi="仿宋" w:hint="eastAsia"/>
          <w:bCs/>
          <w:sz w:val="28"/>
          <w:szCs w:val="28"/>
        </w:rPr>
        <w:t>）；</w:t>
      </w:r>
    </w:p>
    <w:p w:rsidR="009E4DA7" w:rsidRPr="000F2C54" w:rsidRDefault="009E4DA7" w:rsidP="005D69DD">
      <w:pPr>
        <w:ind w:firstLineChars="150" w:firstLine="31680"/>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11</w:t>
      </w:r>
      <w:r w:rsidRPr="000F2C54">
        <w:rPr>
          <w:rFonts w:ascii="仿宋_GB2312" w:eastAsia="仿宋_GB2312" w:hint="eastAsia"/>
          <w:sz w:val="28"/>
          <w:szCs w:val="28"/>
        </w:rPr>
        <w:t>）《四川省房地产司法鉴定评估指导意见（试行）》；</w:t>
      </w:r>
    </w:p>
    <w:p w:rsidR="009E4DA7" w:rsidRPr="000F2C54" w:rsidRDefault="009E4DA7" w:rsidP="005D69DD">
      <w:pPr>
        <w:ind w:firstLineChars="150" w:firstLine="31680"/>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12</w:t>
      </w:r>
      <w:r w:rsidRPr="000F2C54">
        <w:rPr>
          <w:rFonts w:ascii="仿宋_GB2312" w:eastAsia="仿宋_GB2312" w:hint="eastAsia"/>
          <w:sz w:val="28"/>
          <w:szCs w:val="28"/>
        </w:rPr>
        <w:t>）《营业税改增值税试点实施办法》（财税</w:t>
      </w:r>
      <w:r w:rsidRPr="000F2C54">
        <w:rPr>
          <w:rFonts w:ascii="仿宋_GB2312" w:eastAsia="仿宋_GB2312"/>
          <w:sz w:val="28"/>
          <w:szCs w:val="28"/>
        </w:rPr>
        <w:t>&lt;2016&gt;36</w:t>
      </w:r>
      <w:r w:rsidRPr="000F2C54">
        <w:rPr>
          <w:rFonts w:ascii="仿宋_GB2312" w:eastAsia="仿宋_GB2312" w:hint="eastAsia"/>
          <w:sz w:val="28"/>
          <w:szCs w:val="28"/>
        </w:rPr>
        <w:t>号）；</w:t>
      </w:r>
    </w:p>
    <w:p w:rsidR="009E4DA7" w:rsidRPr="000F2C54" w:rsidRDefault="009E4DA7" w:rsidP="005D69DD">
      <w:pPr>
        <w:ind w:firstLineChars="147" w:firstLine="31680"/>
      </w:pPr>
      <w:r w:rsidRPr="000F2C54">
        <w:rPr>
          <w:rFonts w:ascii="仿宋_GB2312" w:eastAsia="仿宋_GB2312" w:hint="eastAsia"/>
          <w:sz w:val="28"/>
          <w:szCs w:val="28"/>
        </w:rPr>
        <w:t>（</w:t>
      </w:r>
      <w:r w:rsidRPr="000F2C54">
        <w:rPr>
          <w:rFonts w:ascii="仿宋_GB2312" w:eastAsia="仿宋_GB2312"/>
          <w:sz w:val="28"/>
          <w:szCs w:val="28"/>
        </w:rPr>
        <w:t>13</w:t>
      </w:r>
      <w:r w:rsidRPr="000F2C54">
        <w:rPr>
          <w:rFonts w:ascii="仿宋_GB2312" w:eastAsia="仿宋_GB2312" w:hint="eastAsia"/>
          <w:sz w:val="28"/>
          <w:szCs w:val="28"/>
        </w:rPr>
        <w:t>）《山东省建筑工程消耗量定额》（山东省建设厅文件鲁建标字</w:t>
      </w:r>
      <w:r w:rsidRPr="000F2C54">
        <w:rPr>
          <w:rFonts w:ascii="仿宋_GB2312" w:eastAsia="仿宋_GB2312"/>
          <w:sz w:val="28"/>
          <w:szCs w:val="28"/>
        </w:rPr>
        <w:t>[2016]</w:t>
      </w:r>
      <w:r w:rsidRPr="00E668EC">
        <w:rPr>
          <w:rFonts w:ascii="仿宋_GB2312" w:eastAsia="仿宋_GB2312"/>
          <w:sz w:val="28"/>
          <w:szCs w:val="28"/>
        </w:rPr>
        <w:t>39</w:t>
      </w:r>
      <w:r w:rsidRPr="00E668EC">
        <w:rPr>
          <w:rFonts w:ascii="仿宋_GB2312" w:eastAsia="仿宋_GB2312" w:hint="eastAsia"/>
          <w:sz w:val="28"/>
          <w:szCs w:val="28"/>
        </w:rPr>
        <w:t>号</w:t>
      </w:r>
      <w:r w:rsidRPr="000F2C54">
        <w:rPr>
          <w:rFonts w:ascii="仿宋_GB2312" w:eastAsia="仿宋_GB2312" w:hint="eastAsia"/>
          <w:sz w:val="28"/>
          <w:szCs w:val="28"/>
        </w:rPr>
        <w:t>）；</w:t>
      </w:r>
    </w:p>
    <w:p w:rsidR="009E4DA7" w:rsidRPr="000F2C54" w:rsidRDefault="009E4DA7" w:rsidP="005D69DD">
      <w:pPr>
        <w:ind w:firstLineChars="147" w:firstLine="31680"/>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14</w:t>
      </w:r>
      <w:r w:rsidRPr="000F2C54">
        <w:rPr>
          <w:rFonts w:ascii="仿宋_GB2312" w:eastAsia="仿宋_GB2312" w:hint="eastAsia"/>
          <w:sz w:val="28"/>
          <w:szCs w:val="28"/>
        </w:rPr>
        <w:t>）《中华人民共和国房产税费暂行条例》（</w:t>
      </w:r>
      <w:r w:rsidRPr="000F2C54">
        <w:rPr>
          <w:rFonts w:ascii="仿宋_GB2312" w:eastAsia="仿宋_GB2312"/>
          <w:sz w:val="28"/>
          <w:szCs w:val="28"/>
        </w:rPr>
        <w:t>2011</w:t>
      </w:r>
      <w:r w:rsidRPr="000F2C54">
        <w:rPr>
          <w:rFonts w:ascii="仿宋_GB2312" w:eastAsia="仿宋_GB2312" w:hint="eastAsia"/>
          <w:sz w:val="28"/>
          <w:szCs w:val="28"/>
        </w:rPr>
        <w:t>年</w:t>
      </w:r>
      <w:r w:rsidRPr="000F2C54">
        <w:rPr>
          <w:rFonts w:ascii="仿宋_GB2312" w:eastAsia="仿宋_GB2312"/>
          <w:sz w:val="28"/>
          <w:szCs w:val="28"/>
        </w:rPr>
        <w:t>1</w:t>
      </w:r>
      <w:r w:rsidRPr="000F2C54">
        <w:rPr>
          <w:rFonts w:ascii="仿宋_GB2312" w:eastAsia="仿宋_GB2312" w:hint="eastAsia"/>
          <w:sz w:val="28"/>
          <w:szCs w:val="28"/>
        </w:rPr>
        <w:t>月</w:t>
      </w:r>
      <w:r w:rsidRPr="000F2C54">
        <w:rPr>
          <w:rFonts w:ascii="仿宋_GB2312" w:eastAsia="仿宋_GB2312"/>
          <w:sz w:val="28"/>
          <w:szCs w:val="28"/>
        </w:rPr>
        <w:t>8</w:t>
      </w:r>
      <w:r w:rsidRPr="000F2C54">
        <w:rPr>
          <w:rFonts w:ascii="仿宋_GB2312" w:eastAsia="仿宋_GB2312" w:hint="eastAsia"/>
          <w:sz w:val="28"/>
          <w:szCs w:val="28"/>
        </w:rPr>
        <w:t>日）；</w:t>
      </w:r>
    </w:p>
    <w:p w:rsidR="009E4DA7" w:rsidRPr="000F2C54" w:rsidRDefault="009E4DA7" w:rsidP="005D69DD">
      <w:pPr>
        <w:ind w:firstLineChars="150" w:firstLine="31680"/>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15</w:t>
      </w:r>
      <w:r w:rsidRPr="000F2C54">
        <w:rPr>
          <w:rFonts w:ascii="仿宋_GB2312" w:eastAsia="仿宋_GB2312" w:hint="eastAsia"/>
          <w:sz w:val="28"/>
          <w:szCs w:val="28"/>
        </w:rPr>
        <w:t>）《中华人民共和国城市维护建设税暂行条例》（国发</w:t>
      </w:r>
      <w:r w:rsidRPr="000F2C54">
        <w:rPr>
          <w:rFonts w:ascii="仿宋_GB2312" w:eastAsia="仿宋_GB2312"/>
          <w:sz w:val="28"/>
          <w:szCs w:val="28"/>
        </w:rPr>
        <w:t>[1985]19</w:t>
      </w:r>
      <w:r w:rsidRPr="000F2C54">
        <w:rPr>
          <w:rFonts w:ascii="仿宋_GB2312" w:eastAsia="仿宋_GB2312" w:hint="eastAsia"/>
          <w:sz w:val="28"/>
          <w:szCs w:val="28"/>
        </w:rPr>
        <w:t>号）；</w:t>
      </w:r>
    </w:p>
    <w:p w:rsidR="009E4DA7" w:rsidRPr="000F2C54" w:rsidRDefault="009E4DA7" w:rsidP="005D69DD">
      <w:pPr>
        <w:ind w:firstLineChars="150" w:firstLine="31680"/>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16</w:t>
      </w:r>
      <w:r w:rsidRPr="000F2C54">
        <w:rPr>
          <w:rFonts w:ascii="仿宋_GB2312" w:eastAsia="仿宋_GB2312" w:hint="eastAsia"/>
          <w:sz w:val="28"/>
          <w:szCs w:val="28"/>
        </w:rPr>
        <w:t>）《国务院关于修改</w:t>
      </w:r>
      <w:r w:rsidRPr="000F2C54">
        <w:rPr>
          <w:rFonts w:ascii="仿宋_GB2312" w:eastAsia="仿宋_GB2312"/>
          <w:sz w:val="28"/>
          <w:szCs w:val="28"/>
        </w:rPr>
        <w:t>&lt;</w:t>
      </w:r>
      <w:r w:rsidRPr="000F2C54">
        <w:rPr>
          <w:rFonts w:ascii="仿宋_GB2312" w:eastAsia="仿宋_GB2312" w:hint="eastAsia"/>
          <w:sz w:val="28"/>
          <w:szCs w:val="28"/>
        </w:rPr>
        <w:t>征收教育费附加的暂行规定</w:t>
      </w:r>
      <w:r w:rsidRPr="000F2C54">
        <w:rPr>
          <w:rFonts w:ascii="仿宋_GB2312" w:eastAsia="仿宋_GB2312"/>
          <w:sz w:val="28"/>
          <w:szCs w:val="28"/>
        </w:rPr>
        <w:t xml:space="preserve">&gt; </w:t>
      </w:r>
      <w:r w:rsidRPr="000F2C54">
        <w:rPr>
          <w:rFonts w:ascii="仿宋_GB2312" w:eastAsia="仿宋_GB2312" w:hint="eastAsia"/>
          <w:sz w:val="28"/>
          <w:szCs w:val="28"/>
        </w:rPr>
        <w:t>的</w:t>
      </w:r>
      <w:r w:rsidRPr="000F2C54">
        <w:rPr>
          <w:rFonts w:ascii="仿宋_GB2312" w:eastAsia="仿宋_GB2312"/>
          <w:sz w:val="28"/>
          <w:szCs w:val="28"/>
        </w:rPr>
        <w:t xml:space="preserve"> </w:t>
      </w:r>
      <w:r w:rsidRPr="000F2C54">
        <w:rPr>
          <w:rFonts w:ascii="仿宋_GB2312" w:eastAsia="仿宋_GB2312" w:hint="eastAsia"/>
          <w:sz w:val="28"/>
          <w:szCs w:val="28"/>
        </w:rPr>
        <w:t>决</w:t>
      </w:r>
      <w:r w:rsidRPr="000F2C54">
        <w:rPr>
          <w:rFonts w:ascii="仿宋_GB2312" w:eastAsia="仿宋_GB2312"/>
          <w:sz w:val="28"/>
          <w:szCs w:val="28"/>
        </w:rPr>
        <w:t xml:space="preserve"> </w:t>
      </w:r>
      <w:r w:rsidRPr="000F2C54">
        <w:rPr>
          <w:rFonts w:ascii="仿宋_GB2312" w:eastAsia="仿宋_GB2312" w:hint="eastAsia"/>
          <w:sz w:val="28"/>
          <w:szCs w:val="28"/>
        </w:rPr>
        <w:t>定》</w:t>
      </w:r>
      <w:r w:rsidRPr="000F2C54">
        <w:rPr>
          <w:rFonts w:ascii="仿宋_GB2312" w:eastAsia="仿宋_GB2312"/>
          <w:sz w:val="28"/>
          <w:szCs w:val="28"/>
        </w:rPr>
        <w:t>(</w:t>
      </w:r>
      <w:r w:rsidRPr="000F2C54">
        <w:rPr>
          <w:rFonts w:ascii="仿宋_GB2312" w:eastAsia="仿宋_GB2312" w:hint="eastAsia"/>
          <w:sz w:val="28"/>
          <w:szCs w:val="28"/>
        </w:rPr>
        <w:t>中华人民共和国国务院令第</w:t>
      </w:r>
      <w:r w:rsidRPr="000F2C54">
        <w:rPr>
          <w:rFonts w:ascii="仿宋_GB2312" w:eastAsia="仿宋_GB2312"/>
          <w:sz w:val="28"/>
          <w:szCs w:val="28"/>
        </w:rPr>
        <w:t>448</w:t>
      </w:r>
      <w:r w:rsidRPr="000F2C54">
        <w:rPr>
          <w:rFonts w:ascii="仿宋_GB2312" w:eastAsia="仿宋_GB2312" w:hint="eastAsia"/>
          <w:sz w:val="28"/>
          <w:szCs w:val="28"/>
        </w:rPr>
        <w:t>号</w:t>
      </w:r>
      <w:r w:rsidRPr="000F2C54">
        <w:rPr>
          <w:rFonts w:ascii="仿宋_GB2312" w:eastAsia="仿宋_GB2312"/>
          <w:sz w:val="28"/>
          <w:szCs w:val="28"/>
        </w:rPr>
        <w:t>)</w:t>
      </w:r>
      <w:r w:rsidRPr="000F2C54">
        <w:rPr>
          <w:rFonts w:ascii="仿宋_GB2312" w:eastAsia="仿宋_GB2312" w:hint="eastAsia"/>
          <w:sz w:val="28"/>
          <w:szCs w:val="28"/>
        </w:rPr>
        <w:t>；</w:t>
      </w:r>
    </w:p>
    <w:p w:rsidR="009E4DA7" w:rsidRPr="000F2C54" w:rsidRDefault="009E4DA7" w:rsidP="005D69DD">
      <w:pPr>
        <w:ind w:firstLineChars="150" w:firstLine="31680"/>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17</w:t>
      </w:r>
      <w:r w:rsidRPr="000F2C54">
        <w:rPr>
          <w:rFonts w:ascii="仿宋_GB2312" w:eastAsia="仿宋_GB2312" w:hint="eastAsia"/>
          <w:sz w:val="28"/>
          <w:szCs w:val="28"/>
        </w:rPr>
        <w:t>）</w:t>
      </w:r>
      <w:r w:rsidRPr="000F2C54">
        <w:rPr>
          <w:rFonts w:ascii="仿宋_GB2312" w:eastAsia="仿宋_GB2312" w:hint="eastAsia"/>
          <w:bCs/>
          <w:sz w:val="28"/>
          <w:szCs w:val="28"/>
        </w:rPr>
        <w:t>《山东省人民政府办公厅关于进一步清理规范政府性基金和行政事业性收费的通知》</w:t>
      </w:r>
      <w:r w:rsidRPr="000F2C54">
        <w:rPr>
          <w:rFonts w:ascii="仿宋_GB2312" w:eastAsia="仿宋_GB2312"/>
          <w:bCs/>
          <w:sz w:val="28"/>
          <w:szCs w:val="28"/>
        </w:rPr>
        <w:t>(</w:t>
      </w:r>
      <w:r w:rsidRPr="000F2C54">
        <w:rPr>
          <w:rFonts w:ascii="仿宋_GB2312" w:eastAsia="仿宋_GB2312" w:hint="eastAsia"/>
          <w:bCs/>
          <w:sz w:val="28"/>
          <w:szCs w:val="28"/>
        </w:rPr>
        <w:t>鲁政办字〔</w:t>
      </w:r>
      <w:r w:rsidRPr="000F2C54">
        <w:rPr>
          <w:rFonts w:ascii="仿宋_GB2312" w:eastAsia="仿宋_GB2312"/>
          <w:bCs/>
          <w:sz w:val="28"/>
          <w:szCs w:val="28"/>
        </w:rPr>
        <w:t>2017</w:t>
      </w:r>
      <w:r w:rsidRPr="000F2C54">
        <w:rPr>
          <w:rFonts w:ascii="仿宋_GB2312" w:eastAsia="仿宋_GB2312" w:hint="eastAsia"/>
          <w:bCs/>
          <w:sz w:val="28"/>
          <w:szCs w:val="28"/>
        </w:rPr>
        <w:t>〕</w:t>
      </w:r>
      <w:r w:rsidRPr="000F2C54">
        <w:rPr>
          <w:rFonts w:ascii="仿宋_GB2312" w:eastAsia="仿宋_GB2312"/>
          <w:bCs/>
          <w:sz w:val="28"/>
          <w:szCs w:val="28"/>
        </w:rPr>
        <w:t>83</w:t>
      </w:r>
      <w:r w:rsidRPr="000F2C54">
        <w:rPr>
          <w:rFonts w:ascii="仿宋_GB2312" w:eastAsia="仿宋_GB2312" w:hint="eastAsia"/>
          <w:bCs/>
          <w:sz w:val="28"/>
          <w:szCs w:val="28"/>
        </w:rPr>
        <w:t>号</w:t>
      </w:r>
      <w:r w:rsidRPr="000F2C54">
        <w:rPr>
          <w:rFonts w:ascii="仿宋_GB2312" w:eastAsia="仿宋_GB2312"/>
          <w:bCs/>
          <w:sz w:val="28"/>
          <w:szCs w:val="28"/>
        </w:rPr>
        <w:t>)</w:t>
      </w:r>
      <w:r w:rsidRPr="000F2C54">
        <w:rPr>
          <w:rFonts w:ascii="仿宋_GB2312" w:eastAsia="仿宋_GB2312" w:hint="eastAsia"/>
          <w:sz w:val="28"/>
          <w:szCs w:val="28"/>
        </w:rPr>
        <w:t>；</w:t>
      </w:r>
    </w:p>
    <w:p w:rsidR="009E4DA7" w:rsidRPr="000F2C54" w:rsidRDefault="009E4DA7" w:rsidP="005D69DD">
      <w:pPr>
        <w:ind w:firstLineChars="200" w:firstLine="31680"/>
        <w:contextualSpacing/>
        <w:rPr>
          <w:rFonts w:ascii="仿宋_GB2312" w:eastAsia="仿宋_GB2312"/>
          <w:sz w:val="28"/>
          <w:szCs w:val="28"/>
        </w:rPr>
      </w:pPr>
      <w:r w:rsidRPr="000F2C54">
        <w:rPr>
          <w:rFonts w:ascii="仿宋_GB2312" w:eastAsia="仿宋_GB2312"/>
          <w:sz w:val="28"/>
          <w:szCs w:val="28"/>
        </w:rPr>
        <w:t>2</w:t>
      </w:r>
      <w:r w:rsidRPr="000F2C54">
        <w:rPr>
          <w:rFonts w:ascii="仿宋_GB2312" w:eastAsia="仿宋_GB2312" w:hint="eastAsia"/>
          <w:sz w:val="28"/>
          <w:szCs w:val="28"/>
        </w:rPr>
        <w:t>、估价的技术标准</w:t>
      </w:r>
    </w:p>
    <w:p w:rsidR="009E4DA7" w:rsidRPr="000F2C54" w:rsidRDefault="009E4DA7" w:rsidP="005D69DD">
      <w:pPr>
        <w:ind w:firstLineChars="200" w:firstLine="31680"/>
        <w:contextualSpacing/>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w:t>
      </w:r>
      <w:r w:rsidRPr="000F2C54">
        <w:rPr>
          <w:rFonts w:ascii="仿宋_GB2312" w:eastAsia="仿宋_GB2312" w:hint="eastAsia"/>
          <w:sz w:val="28"/>
          <w:szCs w:val="28"/>
        </w:rPr>
        <w:t>）《房地产估价规范》（中华人民共和国国标</w:t>
      </w:r>
      <w:r w:rsidRPr="000F2C54">
        <w:rPr>
          <w:rFonts w:ascii="仿宋_GB2312" w:eastAsia="仿宋_GB2312"/>
          <w:sz w:val="28"/>
          <w:szCs w:val="28"/>
        </w:rPr>
        <w:t>GB/T  50291-2015</w:t>
      </w:r>
      <w:r w:rsidRPr="000F2C54">
        <w:rPr>
          <w:rFonts w:ascii="仿宋_GB2312" w:eastAsia="仿宋_GB2312" w:hint="eastAsia"/>
          <w:sz w:val="28"/>
          <w:szCs w:val="28"/>
        </w:rPr>
        <w:t>）；</w:t>
      </w:r>
    </w:p>
    <w:p w:rsidR="009E4DA7" w:rsidRPr="000F2C54" w:rsidRDefault="009E4DA7" w:rsidP="005D69DD">
      <w:pPr>
        <w:ind w:firstLineChars="200" w:firstLine="31680"/>
        <w:contextualSpacing/>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2</w:t>
      </w:r>
      <w:r w:rsidRPr="000F2C54">
        <w:rPr>
          <w:rFonts w:ascii="仿宋_GB2312" w:eastAsia="仿宋_GB2312" w:hint="eastAsia"/>
          <w:sz w:val="28"/>
          <w:szCs w:val="28"/>
        </w:rPr>
        <w:t>）《房地产估价基本术语标准》（中华人民共和国国标</w:t>
      </w:r>
      <w:r w:rsidRPr="000F2C54">
        <w:rPr>
          <w:rFonts w:ascii="仿宋_GB2312" w:eastAsia="仿宋_GB2312"/>
          <w:sz w:val="28"/>
          <w:szCs w:val="28"/>
        </w:rPr>
        <w:t>GB/T  50899-2013</w:t>
      </w:r>
      <w:r w:rsidRPr="000F2C54">
        <w:rPr>
          <w:rFonts w:ascii="仿宋_GB2312" w:eastAsia="仿宋_GB2312" w:hint="eastAsia"/>
          <w:sz w:val="28"/>
          <w:szCs w:val="28"/>
        </w:rPr>
        <w:t>）</w:t>
      </w:r>
      <w:r>
        <w:rPr>
          <w:rFonts w:ascii="仿宋_GB2312" w:eastAsia="仿宋_GB2312" w:hint="eastAsia"/>
          <w:sz w:val="28"/>
          <w:szCs w:val="28"/>
        </w:rPr>
        <w:t>。</w:t>
      </w:r>
    </w:p>
    <w:p w:rsidR="009E4DA7" w:rsidRPr="000F2C54" w:rsidRDefault="009E4DA7" w:rsidP="005D69DD">
      <w:pPr>
        <w:ind w:firstLineChars="200" w:firstLine="31680"/>
        <w:contextualSpacing/>
        <w:rPr>
          <w:rFonts w:ascii="仿宋_GB2312" w:eastAsia="仿宋_GB2312"/>
          <w:sz w:val="28"/>
          <w:szCs w:val="28"/>
        </w:rPr>
      </w:pPr>
      <w:r w:rsidRPr="000F2C54">
        <w:rPr>
          <w:rFonts w:ascii="仿宋_GB2312" w:eastAsia="仿宋_GB2312"/>
          <w:sz w:val="28"/>
          <w:szCs w:val="28"/>
        </w:rPr>
        <w:t>3</w:t>
      </w:r>
      <w:r w:rsidRPr="000F2C54">
        <w:rPr>
          <w:rFonts w:ascii="仿宋_GB2312" w:eastAsia="仿宋_GB2312" w:hint="eastAsia"/>
          <w:sz w:val="28"/>
          <w:szCs w:val="28"/>
        </w:rPr>
        <w:t>、委托方提供的有关资料</w:t>
      </w:r>
    </w:p>
    <w:p w:rsidR="009E4DA7" w:rsidRPr="000F2C54" w:rsidRDefault="009E4DA7" w:rsidP="005D69DD">
      <w:pPr>
        <w:ind w:firstLineChars="200" w:firstLine="31680"/>
        <w:contextualSpacing/>
        <w:rPr>
          <w:rFonts w:ascii="仿宋_GB2312" w:eastAsia="仿宋_GB2312" w:hAnsi="仿宋"/>
          <w:sz w:val="28"/>
          <w:szCs w:val="28"/>
        </w:rPr>
      </w:pPr>
      <w:r w:rsidRPr="000F2C54">
        <w:rPr>
          <w:rFonts w:ascii="仿宋_GB2312" w:eastAsia="仿宋_GB2312" w:hAnsi="仿宋" w:hint="eastAsia"/>
          <w:sz w:val="28"/>
          <w:szCs w:val="28"/>
        </w:rPr>
        <w:t>（</w:t>
      </w:r>
      <w:r w:rsidRPr="000F2C54">
        <w:rPr>
          <w:rFonts w:ascii="仿宋_GB2312" w:eastAsia="仿宋_GB2312" w:hAnsi="仿宋"/>
          <w:sz w:val="28"/>
          <w:szCs w:val="28"/>
        </w:rPr>
        <w:t>1</w:t>
      </w:r>
      <w:r w:rsidRPr="000F2C54">
        <w:rPr>
          <w:rFonts w:ascii="仿宋_GB2312" w:eastAsia="仿宋_GB2312" w:hAnsi="仿宋" w:hint="eastAsia"/>
          <w:sz w:val="28"/>
          <w:szCs w:val="28"/>
        </w:rPr>
        <w:t>）《鉴定委托函》（（</w:t>
      </w:r>
      <w:r w:rsidRPr="000F2C54">
        <w:rPr>
          <w:rFonts w:ascii="仿宋_GB2312" w:eastAsia="仿宋_GB2312" w:hAnsi="仿宋"/>
          <w:sz w:val="28"/>
          <w:szCs w:val="28"/>
        </w:rPr>
        <w:t>2017</w:t>
      </w:r>
      <w:r w:rsidRPr="000F2C54">
        <w:rPr>
          <w:rFonts w:ascii="仿宋_GB2312" w:eastAsia="仿宋_GB2312" w:hAnsi="仿宋" w:hint="eastAsia"/>
          <w:sz w:val="28"/>
          <w:szCs w:val="28"/>
        </w:rPr>
        <w:t>）张法技字第</w:t>
      </w:r>
      <w:r w:rsidRPr="000F2C54">
        <w:rPr>
          <w:rFonts w:ascii="仿宋_GB2312" w:eastAsia="仿宋_GB2312" w:hAnsi="仿宋"/>
          <w:sz w:val="28"/>
          <w:szCs w:val="28"/>
        </w:rPr>
        <w:t>1077</w:t>
      </w:r>
      <w:r w:rsidRPr="000F2C54">
        <w:rPr>
          <w:rFonts w:ascii="仿宋_GB2312" w:eastAsia="仿宋_GB2312" w:hAnsi="仿宋" w:hint="eastAsia"/>
          <w:sz w:val="28"/>
          <w:szCs w:val="28"/>
        </w:rPr>
        <w:t>号）；</w:t>
      </w:r>
    </w:p>
    <w:p w:rsidR="009E4DA7" w:rsidRPr="000F2C54" w:rsidRDefault="009E4DA7" w:rsidP="005D69DD">
      <w:pPr>
        <w:ind w:firstLineChars="200" w:firstLine="31680"/>
        <w:contextualSpacing/>
        <w:rPr>
          <w:rFonts w:ascii="仿宋_GB2312" w:eastAsia="仿宋_GB2312" w:hAnsi="仿宋"/>
          <w:sz w:val="28"/>
          <w:szCs w:val="28"/>
        </w:rPr>
      </w:pPr>
      <w:r w:rsidRPr="000F2C54">
        <w:rPr>
          <w:rFonts w:ascii="仿宋_GB2312" w:eastAsia="仿宋_GB2312" w:hAnsi="仿宋" w:hint="eastAsia"/>
          <w:sz w:val="28"/>
          <w:szCs w:val="28"/>
        </w:rPr>
        <w:t>（</w:t>
      </w:r>
      <w:r w:rsidRPr="000F2C54">
        <w:rPr>
          <w:rFonts w:ascii="仿宋_GB2312" w:eastAsia="仿宋_GB2312" w:hAnsi="仿宋"/>
          <w:sz w:val="28"/>
          <w:szCs w:val="28"/>
        </w:rPr>
        <w:t>2</w:t>
      </w:r>
      <w:r w:rsidRPr="000F2C54">
        <w:rPr>
          <w:rFonts w:ascii="仿宋_GB2312" w:eastAsia="仿宋_GB2312" w:hAnsi="仿宋" w:hint="eastAsia"/>
          <w:sz w:val="28"/>
          <w:szCs w:val="28"/>
        </w:rPr>
        <w:t>）《产权、产籍档案证明》复印件。</w:t>
      </w:r>
    </w:p>
    <w:p w:rsidR="009E4DA7" w:rsidRPr="000F2C54" w:rsidRDefault="009E4DA7" w:rsidP="005D69DD">
      <w:pPr>
        <w:tabs>
          <w:tab w:val="center" w:pos="4770"/>
        </w:tabs>
        <w:ind w:firstLineChars="200" w:firstLine="31680"/>
        <w:contextualSpacing/>
        <w:rPr>
          <w:rFonts w:ascii="仿宋_GB2312" w:eastAsia="仿宋_GB2312"/>
          <w:sz w:val="28"/>
          <w:szCs w:val="28"/>
        </w:rPr>
      </w:pPr>
      <w:r w:rsidRPr="000F2C54">
        <w:rPr>
          <w:rFonts w:ascii="仿宋_GB2312" w:eastAsia="仿宋_GB2312"/>
          <w:sz w:val="28"/>
          <w:szCs w:val="28"/>
        </w:rPr>
        <w:t>4</w:t>
      </w:r>
      <w:r w:rsidRPr="000F2C54">
        <w:rPr>
          <w:rFonts w:ascii="仿宋_GB2312" w:eastAsia="仿宋_GB2312" w:hint="eastAsia"/>
          <w:sz w:val="28"/>
          <w:szCs w:val="28"/>
        </w:rPr>
        <w:t>、其他资料</w:t>
      </w:r>
    </w:p>
    <w:p w:rsidR="009E4DA7" w:rsidRPr="000F2C54" w:rsidRDefault="009E4DA7" w:rsidP="005D69DD">
      <w:pPr>
        <w:ind w:firstLineChars="200" w:firstLine="31680"/>
        <w:contextualSpacing/>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1</w:t>
      </w:r>
      <w:r w:rsidRPr="000F2C54">
        <w:rPr>
          <w:rFonts w:ascii="仿宋_GB2312" w:eastAsia="仿宋_GB2312" w:hint="eastAsia"/>
          <w:sz w:val="28"/>
          <w:szCs w:val="28"/>
        </w:rPr>
        <w:t>）注册房地产估价师实地查勘的资料和数据；</w:t>
      </w:r>
    </w:p>
    <w:p w:rsidR="009E4DA7" w:rsidRPr="000F2C54" w:rsidRDefault="009E4DA7" w:rsidP="005D69DD">
      <w:pPr>
        <w:tabs>
          <w:tab w:val="center" w:pos="4770"/>
        </w:tabs>
        <w:ind w:firstLineChars="200" w:firstLine="31680"/>
        <w:contextualSpacing/>
        <w:rPr>
          <w:rFonts w:ascii="仿宋_GB2312" w:eastAsia="仿宋_GB2312"/>
          <w:sz w:val="28"/>
          <w:szCs w:val="28"/>
        </w:rPr>
      </w:pPr>
      <w:r w:rsidRPr="000F2C54">
        <w:rPr>
          <w:rFonts w:ascii="仿宋_GB2312" w:eastAsia="仿宋_GB2312" w:hint="eastAsia"/>
          <w:sz w:val="28"/>
          <w:szCs w:val="28"/>
        </w:rPr>
        <w:t>（</w:t>
      </w:r>
      <w:r w:rsidRPr="000F2C54">
        <w:rPr>
          <w:rFonts w:ascii="仿宋_GB2312" w:eastAsia="仿宋_GB2312"/>
          <w:sz w:val="28"/>
          <w:szCs w:val="28"/>
        </w:rPr>
        <w:t>2</w:t>
      </w:r>
      <w:r w:rsidRPr="000F2C54">
        <w:rPr>
          <w:rFonts w:ascii="仿宋_GB2312" w:eastAsia="仿宋_GB2312" w:hint="eastAsia"/>
          <w:sz w:val="28"/>
          <w:szCs w:val="28"/>
        </w:rPr>
        <w:t>）注册房地产估价师掌握和搜集的估价所需资料。</w:t>
      </w:r>
    </w:p>
    <w:p w:rsidR="009E4DA7" w:rsidRPr="000F2C54" w:rsidRDefault="009E4DA7" w:rsidP="005D69DD">
      <w:pPr>
        <w:pStyle w:val="Heading2"/>
        <w:ind w:firstLine="31680"/>
      </w:pPr>
      <w:bookmarkStart w:id="27" w:name="_Toc428178440"/>
      <w:bookmarkStart w:id="28" w:name="_Toc500946381"/>
      <w:r w:rsidRPr="00E668EC">
        <w:rPr>
          <w:rFonts w:hint="eastAsia"/>
        </w:rPr>
        <w:t>九、估价方法</w:t>
      </w:r>
      <w:bookmarkEnd w:id="27"/>
      <w:bookmarkEnd w:id="28"/>
    </w:p>
    <w:p w:rsidR="009E4DA7" w:rsidRPr="000F2C54" w:rsidRDefault="009E4DA7" w:rsidP="005D69DD">
      <w:pPr>
        <w:pStyle w:val="BodyTextIndent3"/>
        <w:ind w:firstLineChars="196" w:firstLine="31680"/>
        <w:rPr>
          <w:sz w:val="28"/>
          <w:szCs w:val="28"/>
        </w:rPr>
      </w:pPr>
      <w:bookmarkStart w:id="29" w:name="_Toc428178441"/>
      <w:r w:rsidRPr="00E668EC">
        <w:rPr>
          <w:rFonts w:hint="eastAsia"/>
          <w:sz w:val="28"/>
          <w:szCs w:val="28"/>
        </w:rPr>
        <w:t>本次评估选用收益法；</w:t>
      </w:r>
    </w:p>
    <w:p w:rsidR="009E4DA7" w:rsidRPr="001F6A13" w:rsidRDefault="009E4DA7" w:rsidP="005D69DD">
      <w:pPr>
        <w:ind w:firstLineChars="200" w:firstLine="31680"/>
      </w:pPr>
      <w:r w:rsidRPr="000F2C54">
        <w:rPr>
          <w:rFonts w:ascii="仿宋_GB2312" w:eastAsia="仿宋_GB2312" w:hint="eastAsia"/>
          <w:sz w:val="28"/>
          <w:szCs w:val="28"/>
        </w:rPr>
        <w:t>收益法是预测估价对象的未来收益，利用报酬率或资本化率、收益乘数将未来收益转换为价值得到估价对象价值或价格的方法。</w:t>
      </w:r>
      <w:bookmarkStart w:id="30" w:name="_Toc500946382"/>
    </w:p>
    <w:p w:rsidR="009E4DA7" w:rsidRPr="000F2C54" w:rsidRDefault="009E4DA7" w:rsidP="005D69DD">
      <w:pPr>
        <w:pStyle w:val="Heading2"/>
        <w:ind w:firstLine="31680"/>
      </w:pPr>
      <w:r w:rsidRPr="000F2C54">
        <w:rPr>
          <w:rFonts w:hint="eastAsia"/>
        </w:rPr>
        <w:t>十、估价结果</w:t>
      </w:r>
      <w:bookmarkEnd w:id="29"/>
      <w:bookmarkEnd w:id="30"/>
    </w:p>
    <w:p w:rsidR="009E4DA7" w:rsidRPr="000F2C54" w:rsidRDefault="009E4DA7" w:rsidP="005D69DD">
      <w:pPr>
        <w:spacing w:line="580" w:lineRule="exact"/>
        <w:ind w:firstLineChars="200" w:firstLine="31680"/>
        <w:contextualSpacing/>
        <w:rPr>
          <w:rFonts w:ascii="仿宋_GB2312" w:eastAsia="仿宋_GB2312"/>
          <w:sz w:val="28"/>
          <w:szCs w:val="28"/>
        </w:rPr>
      </w:pPr>
      <w:r w:rsidRPr="00E668EC">
        <w:rPr>
          <w:rFonts w:ascii="仿宋_GB2312" w:eastAsia="仿宋_GB2312" w:hint="eastAsia"/>
          <w:sz w:val="28"/>
          <w:szCs w:val="28"/>
        </w:rPr>
        <w:t>注册房地产估价师根据估价目的，遵循估价原则，采用科学的估价方法，在认真分析所掌握资料及影响估价对象价值诸因素的基础上进行了判断、测算，最终确定估价对象在价值时点的市场价值为人民币</w:t>
      </w:r>
      <w:r w:rsidRPr="00E668EC">
        <w:rPr>
          <w:rFonts w:ascii="仿宋_GB2312" w:eastAsia="仿宋_GB2312"/>
          <w:sz w:val="28"/>
          <w:szCs w:val="28"/>
        </w:rPr>
        <w:t>24.24</w:t>
      </w:r>
      <w:r w:rsidRPr="00E668EC">
        <w:rPr>
          <w:rFonts w:ascii="仿宋_GB2312" w:eastAsia="仿宋_GB2312" w:hint="eastAsia"/>
          <w:sz w:val="28"/>
          <w:szCs w:val="28"/>
        </w:rPr>
        <w:t>万元，大写人民币贰拾肆万贰仟肆佰元整，建筑面积单价详见评估价值明细表。本价值包含所分摊的土地使用权价值。</w:t>
      </w:r>
    </w:p>
    <w:p w:rsidR="009E4DA7" w:rsidRPr="000F2C54" w:rsidRDefault="009E4DA7" w:rsidP="005D69DD">
      <w:pPr>
        <w:pStyle w:val="Heading2"/>
        <w:ind w:firstLine="31680"/>
        <w:rPr>
          <w:rFonts w:ascii="仿宋_GB2312"/>
          <w:szCs w:val="28"/>
        </w:rPr>
      </w:pPr>
      <w:bookmarkStart w:id="31" w:name="_Toc428178442"/>
      <w:bookmarkStart w:id="32" w:name="_Toc500946383"/>
      <w:r w:rsidRPr="000F2C54">
        <w:rPr>
          <w:rFonts w:hint="eastAsia"/>
        </w:rPr>
        <w:t>十一、</w:t>
      </w:r>
      <w:bookmarkEnd w:id="31"/>
      <w:r w:rsidRPr="000F2C54">
        <w:rPr>
          <w:rFonts w:ascii="仿宋_GB2312" w:hint="eastAsia"/>
          <w:szCs w:val="28"/>
        </w:rPr>
        <w:t>注册房地产估价师</w:t>
      </w:r>
      <w:bookmarkStart w:id="33" w:name="_Toc428178443"/>
      <w:bookmarkEnd w:id="32"/>
    </w:p>
    <w:tbl>
      <w:tblPr>
        <w:tblW w:w="0" w:type="auto"/>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0"/>
        <w:gridCol w:w="2127"/>
        <w:gridCol w:w="3156"/>
        <w:gridCol w:w="2307"/>
      </w:tblGrid>
      <w:tr w:rsidR="009E4DA7" w:rsidRPr="000F2C54" w:rsidTr="00E668EC">
        <w:trPr>
          <w:trHeight w:val="655"/>
          <w:jc w:val="center"/>
        </w:trPr>
        <w:tc>
          <w:tcPr>
            <w:tcW w:w="1750" w:type="dxa"/>
            <w:vAlign w:val="center"/>
          </w:tcPr>
          <w:p w:rsidR="009E4DA7" w:rsidRPr="000F2C54" w:rsidRDefault="009E4DA7" w:rsidP="0053145E">
            <w:pPr>
              <w:spacing w:line="500" w:lineRule="exact"/>
              <w:jc w:val="center"/>
              <w:rPr>
                <w:rFonts w:ascii="仿宋_GB2312" w:eastAsia="仿宋_GB2312"/>
                <w:sz w:val="28"/>
                <w:szCs w:val="28"/>
              </w:rPr>
            </w:pPr>
            <w:r w:rsidRPr="00E668EC">
              <w:rPr>
                <w:rFonts w:ascii="仿宋_GB2312" w:eastAsia="仿宋_GB2312" w:hint="eastAsia"/>
                <w:sz w:val="28"/>
                <w:szCs w:val="28"/>
              </w:rPr>
              <w:t>姓</w:t>
            </w:r>
            <w:r w:rsidRPr="00E668EC">
              <w:rPr>
                <w:rFonts w:ascii="仿宋_GB2312" w:eastAsia="仿宋_GB2312"/>
                <w:sz w:val="28"/>
                <w:szCs w:val="28"/>
              </w:rPr>
              <w:t xml:space="preserve">  </w:t>
            </w:r>
            <w:r w:rsidRPr="00E668EC">
              <w:rPr>
                <w:rFonts w:ascii="仿宋_GB2312" w:eastAsia="仿宋_GB2312" w:hint="eastAsia"/>
                <w:sz w:val="28"/>
                <w:szCs w:val="28"/>
              </w:rPr>
              <w:t>名</w:t>
            </w:r>
          </w:p>
        </w:tc>
        <w:tc>
          <w:tcPr>
            <w:tcW w:w="2127" w:type="dxa"/>
            <w:vAlign w:val="center"/>
          </w:tcPr>
          <w:p w:rsidR="009E4DA7" w:rsidRPr="000F2C54" w:rsidRDefault="009E4DA7" w:rsidP="0053145E">
            <w:pPr>
              <w:spacing w:line="500" w:lineRule="exact"/>
              <w:jc w:val="center"/>
              <w:rPr>
                <w:rFonts w:ascii="仿宋_GB2312" w:eastAsia="仿宋_GB2312"/>
                <w:sz w:val="28"/>
                <w:szCs w:val="28"/>
              </w:rPr>
            </w:pPr>
            <w:r w:rsidRPr="00E668EC">
              <w:rPr>
                <w:rFonts w:ascii="仿宋_GB2312" w:eastAsia="仿宋_GB2312" w:hint="eastAsia"/>
                <w:sz w:val="28"/>
                <w:szCs w:val="28"/>
              </w:rPr>
              <w:t>注册号</w:t>
            </w:r>
          </w:p>
        </w:tc>
        <w:tc>
          <w:tcPr>
            <w:tcW w:w="3156" w:type="dxa"/>
            <w:vAlign w:val="center"/>
          </w:tcPr>
          <w:p w:rsidR="009E4DA7" w:rsidRPr="000F2C54" w:rsidRDefault="009E4DA7" w:rsidP="0053145E">
            <w:pPr>
              <w:spacing w:line="500" w:lineRule="exact"/>
              <w:jc w:val="center"/>
              <w:rPr>
                <w:rFonts w:ascii="仿宋_GB2312" w:eastAsia="仿宋_GB2312"/>
                <w:sz w:val="28"/>
                <w:szCs w:val="28"/>
              </w:rPr>
            </w:pPr>
            <w:r w:rsidRPr="00E668EC">
              <w:rPr>
                <w:rFonts w:ascii="仿宋_GB2312" w:eastAsia="仿宋_GB2312" w:hint="eastAsia"/>
                <w:sz w:val="28"/>
                <w:szCs w:val="28"/>
              </w:rPr>
              <w:t>签</w:t>
            </w:r>
            <w:r w:rsidRPr="00E668EC">
              <w:rPr>
                <w:rFonts w:ascii="仿宋_GB2312" w:eastAsia="仿宋_GB2312"/>
                <w:sz w:val="28"/>
                <w:szCs w:val="28"/>
              </w:rPr>
              <w:t xml:space="preserve">  </w:t>
            </w:r>
            <w:r w:rsidRPr="00E668EC">
              <w:rPr>
                <w:rFonts w:ascii="仿宋_GB2312" w:eastAsia="仿宋_GB2312" w:hint="eastAsia"/>
                <w:sz w:val="28"/>
                <w:szCs w:val="28"/>
              </w:rPr>
              <w:t>名</w:t>
            </w:r>
          </w:p>
        </w:tc>
        <w:tc>
          <w:tcPr>
            <w:tcW w:w="2307" w:type="dxa"/>
            <w:vAlign w:val="center"/>
          </w:tcPr>
          <w:p w:rsidR="009E4DA7" w:rsidRPr="000F2C54" w:rsidRDefault="009E4DA7" w:rsidP="0053145E">
            <w:pPr>
              <w:spacing w:line="500" w:lineRule="exact"/>
              <w:jc w:val="center"/>
              <w:rPr>
                <w:rFonts w:ascii="仿宋_GB2312" w:eastAsia="仿宋_GB2312"/>
                <w:sz w:val="28"/>
                <w:szCs w:val="28"/>
              </w:rPr>
            </w:pPr>
            <w:r w:rsidRPr="00E668EC">
              <w:rPr>
                <w:rFonts w:ascii="仿宋_GB2312" w:eastAsia="仿宋_GB2312" w:hint="eastAsia"/>
                <w:sz w:val="28"/>
                <w:szCs w:val="28"/>
              </w:rPr>
              <w:t>签名日期</w:t>
            </w:r>
          </w:p>
        </w:tc>
      </w:tr>
      <w:tr w:rsidR="009E4DA7" w:rsidRPr="000F2C54" w:rsidTr="0053145E">
        <w:trPr>
          <w:trHeight w:val="1239"/>
          <w:jc w:val="center"/>
        </w:trPr>
        <w:tc>
          <w:tcPr>
            <w:tcW w:w="1750" w:type="dxa"/>
            <w:vAlign w:val="center"/>
          </w:tcPr>
          <w:p w:rsidR="009E4DA7" w:rsidRPr="000F2C54" w:rsidRDefault="009E4DA7" w:rsidP="0053145E">
            <w:pPr>
              <w:spacing w:line="500" w:lineRule="exact"/>
              <w:jc w:val="center"/>
              <w:rPr>
                <w:rFonts w:ascii="仿宋_GB2312" w:eastAsia="仿宋_GB2312"/>
                <w:sz w:val="28"/>
                <w:szCs w:val="28"/>
              </w:rPr>
            </w:pPr>
            <w:r w:rsidRPr="00E668EC">
              <w:rPr>
                <w:rFonts w:ascii="仿宋_GB2312" w:eastAsia="仿宋_GB2312" w:hint="eastAsia"/>
                <w:sz w:val="28"/>
                <w:szCs w:val="28"/>
              </w:rPr>
              <w:t>刘康健</w:t>
            </w:r>
          </w:p>
        </w:tc>
        <w:tc>
          <w:tcPr>
            <w:tcW w:w="2127" w:type="dxa"/>
            <w:vAlign w:val="center"/>
          </w:tcPr>
          <w:p w:rsidR="009E4DA7" w:rsidRPr="000F2C54" w:rsidRDefault="009E4DA7" w:rsidP="0053145E">
            <w:pPr>
              <w:spacing w:line="500" w:lineRule="exact"/>
              <w:jc w:val="center"/>
              <w:rPr>
                <w:rFonts w:ascii="仿宋_GB2312" w:eastAsia="仿宋_GB2312"/>
                <w:sz w:val="28"/>
                <w:szCs w:val="28"/>
              </w:rPr>
            </w:pPr>
            <w:r w:rsidRPr="00E668EC">
              <w:rPr>
                <w:rFonts w:ascii="仿宋_GB2312" w:eastAsia="仿宋_GB2312"/>
                <w:sz w:val="28"/>
                <w:szCs w:val="28"/>
              </w:rPr>
              <w:t>3720160175</w:t>
            </w:r>
          </w:p>
        </w:tc>
        <w:tc>
          <w:tcPr>
            <w:tcW w:w="3156" w:type="dxa"/>
            <w:vAlign w:val="center"/>
          </w:tcPr>
          <w:p w:rsidR="009E4DA7" w:rsidRPr="000F2C54" w:rsidRDefault="009E4DA7" w:rsidP="0053145E">
            <w:pPr>
              <w:spacing w:line="500" w:lineRule="exact"/>
              <w:jc w:val="center"/>
              <w:rPr>
                <w:rFonts w:ascii="仿宋_GB2312" w:eastAsia="仿宋_GB2312"/>
                <w:sz w:val="28"/>
                <w:szCs w:val="28"/>
              </w:rPr>
            </w:pPr>
          </w:p>
        </w:tc>
        <w:tc>
          <w:tcPr>
            <w:tcW w:w="2307" w:type="dxa"/>
            <w:vAlign w:val="center"/>
          </w:tcPr>
          <w:p w:rsidR="009E4DA7" w:rsidRPr="000F2C54" w:rsidRDefault="009E4DA7" w:rsidP="0053145E">
            <w:pPr>
              <w:spacing w:line="500" w:lineRule="exact"/>
              <w:jc w:val="center"/>
              <w:rPr>
                <w:rFonts w:ascii="仿宋_GB2312" w:eastAsia="仿宋_GB2312"/>
                <w:sz w:val="28"/>
                <w:szCs w:val="28"/>
              </w:rPr>
            </w:pPr>
            <w:r w:rsidRPr="00E668EC">
              <w:rPr>
                <w:rFonts w:ascii="仿宋_GB2312" w:eastAsia="仿宋_GB2312" w:hint="eastAsia"/>
                <w:sz w:val="28"/>
                <w:szCs w:val="28"/>
              </w:rPr>
              <w:t>年</w:t>
            </w:r>
            <w:r w:rsidRPr="00E668EC">
              <w:rPr>
                <w:rFonts w:ascii="仿宋_GB2312" w:eastAsia="仿宋_GB2312"/>
                <w:sz w:val="28"/>
                <w:szCs w:val="28"/>
              </w:rPr>
              <w:t xml:space="preserve">  </w:t>
            </w:r>
            <w:r w:rsidRPr="00E668EC">
              <w:rPr>
                <w:rFonts w:ascii="仿宋_GB2312" w:eastAsia="仿宋_GB2312" w:hint="eastAsia"/>
                <w:sz w:val="28"/>
                <w:szCs w:val="28"/>
              </w:rPr>
              <w:t>月</w:t>
            </w:r>
            <w:r w:rsidRPr="00E668EC">
              <w:rPr>
                <w:rFonts w:ascii="仿宋_GB2312" w:eastAsia="仿宋_GB2312"/>
                <w:sz w:val="28"/>
                <w:szCs w:val="28"/>
              </w:rPr>
              <w:t xml:space="preserve">  </w:t>
            </w:r>
            <w:r w:rsidRPr="00E668EC">
              <w:rPr>
                <w:rFonts w:ascii="仿宋_GB2312" w:eastAsia="仿宋_GB2312" w:hint="eastAsia"/>
                <w:sz w:val="28"/>
                <w:szCs w:val="28"/>
              </w:rPr>
              <w:t>日</w:t>
            </w:r>
          </w:p>
        </w:tc>
      </w:tr>
      <w:tr w:rsidR="009E4DA7" w:rsidRPr="000F2C54" w:rsidTr="0053145E">
        <w:trPr>
          <w:trHeight w:val="1239"/>
          <w:jc w:val="center"/>
        </w:trPr>
        <w:tc>
          <w:tcPr>
            <w:tcW w:w="1750" w:type="dxa"/>
            <w:vAlign w:val="center"/>
          </w:tcPr>
          <w:p w:rsidR="009E4DA7" w:rsidRPr="000F2C54" w:rsidRDefault="009E4DA7" w:rsidP="0053145E">
            <w:pPr>
              <w:spacing w:line="500" w:lineRule="exact"/>
              <w:jc w:val="center"/>
              <w:rPr>
                <w:rFonts w:ascii="仿宋_GB2312" w:eastAsia="仿宋_GB2312"/>
                <w:sz w:val="28"/>
                <w:szCs w:val="28"/>
              </w:rPr>
            </w:pPr>
            <w:r w:rsidRPr="00E668EC">
              <w:rPr>
                <w:rFonts w:ascii="仿宋_GB2312" w:eastAsia="仿宋_GB2312" w:hint="eastAsia"/>
                <w:sz w:val="28"/>
                <w:szCs w:val="28"/>
              </w:rPr>
              <w:t>肖</w:t>
            </w:r>
            <w:r w:rsidRPr="00E668EC">
              <w:rPr>
                <w:rFonts w:ascii="仿宋_GB2312" w:eastAsia="仿宋_GB2312"/>
                <w:sz w:val="28"/>
                <w:szCs w:val="28"/>
              </w:rPr>
              <w:t xml:space="preserve">  </w:t>
            </w:r>
            <w:r w:rsidRPr="00E668EC">
              <w:rPr>
                <w:rFonts w:ascii="仿宋_GB2312" w:eastAsia="仿宋_GB2312" w:hint="eastAsia"/>
                <w:sz w:val="28"/>
                <w:szCs w:val="28"/>
              </w:rPr>
              <w:t>杨</w:t>
            </w:r>
          </w:p>
        </w:tc>
        <w:tc>
          <w:tcPr>
            <w:tcW w:w="2127" w:type="dxa"/>
            <w:vAlign w:val="center"/>
          </w:tcPr>
          <w:p w:rsidR="009E4DA7" w:rsidRPr="000F2C54" w:rsidRDefault="009E4DA7" w:rsidP="0053145E">
            <w:pPr>
              <w:spacing w:line="500" w:lineRule="exact"/>
              <w:jc w:val="center"/>
              <w:rPr>
                <w:rFonts w:ascii="仿宋_GB2312" w:eastAsia="仿宋_GB2312"/>
                <w:sz w:val="28"/>
                <w:szCs w:val="28"/>
              </w:rPr>
            </w:pPr>
            <w:r w:rsidRPr="00E668EC">
              <w:rPr>
                <w:rFonts w:ascii="仿宋_GB2312" w:eastAsia="仿宋_GB2312"/>
                <w:sz w:val="28"/>
                <w:szCs w:val="28"/>
              </w:rPr>
              <w:t xml:space="preserve">3720040271 </w:t>
            </w:r>
          </w:p>
        </w:tc>
        <w:tc>
          <w:tcPr>
            <w:tcW w:w="3156" w:type="dxa"/>
            <w:vAlign w:val="center"/>
          </w:tcPr>
          <w:p w:rsidR="009E4DA7" w:rsidRPr="000F2C54" w:rsidRDefault="009E4DA7" w:rsidP="0053145E">
            <w:pPr>
              <w:spacing w:line="500" w:lineRule="exact"/>
              <w:jc w:val="center"/>
              <w:rPr>
                <w:rFonts w:ascii="仿宋_GB2312" w:eastAsia="仿宋_GB2312"/>
                <w:sz w:val="28"/>
                <w:szCs w:val="28"/>
              </w:rPr>
            </w:pPr>
          </w:p>
        </w:tc>
        <w:tc>
          <w:tcPr>
            <w:tcW w:w="2307" w:type="dxa"/>
            <w:vAlign w:val="center"/>
          </w:tcPr>
          <w:p w:rsidR="009E4DA7" w:rsidRPr="000F2C54" w:rsidRDefault="009E4DA7" w:rsidP="0053145E">
            <w:pPr>
              <w:spacing w:line="500" w:lineRule="exact"/>
              <w:jc w:val="center"/>
              <w:rPr>
                <w:rFonts w:ascii="仿宋_GB2312" w:eastAsia="仿宋_GB2312"/>
                <w:sz w:val="28"/>
                <w:szCs w:val="28"/>
              </w:rPr>
            </w:pPr>
            <w:r w:rsidRPr="00E668EC">
              <w:rPr>
                <w:rFonts w:ascii="仿宋_GB2312" w:eastAsia="仿宋_GB2312" w:hint="eastAsia"/>
                <w:sz w:val="28"/>
                <w:szCs w:val="28"/>
              </w:rPr>
              <w:t>年</w:t>
            </w:r>
            <w:r w:rsidRPr="00E668EC">
              <w:rPr>
                <w:rFonts w:ascii="仿宋_GB2312" w:eastAsia="仿宋_GB2312"/>
                <w:sz w:val="28"/>
                <w:szCs w:val="28"/>
              </w:rPr>
              <w:t xml:space="preserve">  </w:t>
            </w:r>
            <w:r w:rsidRPr="00E668EC">
              <w:rPr>
                <w:rFonts w:ascii="仿宋_GB2312" w:eastAsia="仿宋_GB2312" w:hint="eastAsia"/>
                <w:sz w:val="28"/>
                <w:szCs w:val="28"/>
              </w:rPr>
              <w:t>月</w:t>
            </w:r>
            <w:r w:rsidRPr="00E668EC">
              <w:rPr>
                <w:rFonts w:ascii="仿宋_GB2312" w:eastAsia="仿宋_GB2312"/>
                <w:sz w:val="28"/>
                <w:szCs w:val="28"/>
              </w:rPr>
              <w:t xml:space="preserve">  </w:t>
            </w:r>
            <w:r w:rsidRPr="00E668EC">
              <w:rPr>
                <w:rFonts w:ascii="仿宋_GB2312" w:eastAsia="仿宋_GB2312" w:hint="eastAsia"/>
                <w:sz w:val="28"/>
                <w:szCs w:val="28"/>
              </w:rPr>
              <w:t>日</w:t>
            </w:r>
          </w:p>
        </w:tc>
      </w:tr>
    </w:tbl>
    <w:p w:rsidR="009E4DA7" w:rsidRPr="000F2C54" w:rsidRDefault="009E4DA7" w:rsidP="009E4DA7">
      <w:pPr>
        <w:pStyle w:val="Heading2"/>
        <w:ind w:firstLine="31680"/>
      </w:pPr>
      <w:bookmarkStart w:id="34" w:name="_Toc500946384"/>
      <w:r w:rsidRPr="000F2C54">
        <w:rPr>
          <w:rFonts w:hint="eastAsia"/>
        </w:rPr>
        <w:t>十二、实地查勘期</w:t>
      </w:r>
      <w:r w:rsidRPr="000F2C54">
        <w:t xml:space="preserve">    </w:t>
      </w:r>
      <w:r w:rsidRPr="000F2C54">
        <w:rPr>
          <w:rFonts w:ascii="仿宋_GB2312"/>
          <w:b w:val="0"/>
        </w:rPr>
        <w:t>2017</w:t>
      </w:r>
      <w:r w:rsidRPr="000F2C54">
        <w:rPr>
          <w:rFonts w:ascii="仿宋_GB2312" w:hint="eastAsia"/>
          <w:b w:val="0"/>
        </w:rPr>
        <w:t>年</w:t>
      </w:r>
      <w:r w:rsidRPr="000F2C54">
        <w:rPr>
          <w:rFonts w:ascii="仿宋_GB2312"/>
          <w:b w:val="0"/>
        </w:rPr>
        <w:t>12</w:t>
      </w:r>
      <w:r w:rsidRPr="000F2C54">
        <w:rPr>
          <w:rFonts w:ascii="仿宋_GB2312" w:hint="eastAsia"/>
          <w:b w:val="0"/>
        </w:rPr>
        <w:t>月</w:t>
      </w:r>
      <w:r w:rsidRPr="000F2C54">
        <w:rPr>
          <w:rFonts w:ascii="仿宋_GB2312"/>
          <w:b w:val="0"/>
        </w:rPr>
        <w:t>11</w:t>
      </w:r>
      <w:r w:rsidRPr="000F2C54">
        <w:rPr>
          <w:rFonts w:ascii="仿宋_GB2312" w:hint="eastAsia"/>
          <w:b w:val="0"/>
        </w:rPr>
        <w:t>日</w:t>
      </w:r>
      <w:bookmarkEnd w:id="33"/>
      <w:bookmarkEnd w:id="34"/>
    </w:p>
    <w:p w:rsidR="009E4DA7" w:rsidRDefault="009E4DA7" w:rsidP="005D69DD">
      <w:pPr>
        <w:pStyle w:val="Heading2"/>
        <w:ind w:firstLineChars="196" w:firstLine="31680"/>
        <w:jc w:val="left"/>
        <w:rPr>
          <w:rFonts w:ascii="仿宋_GB2312"/>
          <w:b w:val="0"/>
        </w:rPr>
      </w:pPr>
      <w:bookmarkStart w:id="35" w:name="_Toc428178444"/>
      <w:bookmarkStart w:id="36" w:name="_Toc500946385"/>
      <w:r w:rsidRPr="00E668EC">
        <w:rPr>
          <w:rFonts w:hint="eastAsia"/>
        </w:rPr>
        <w:t xml:space="preserve">十三、估价作业期　</w:t>
      </w:r>
      <w:r w:rsidRPr="00E668EC">
        <w:t xml:space="preserve"> </w:t>
      </w:r>
      <w:r w:rsidRPr="002C13C3">
        <w:t xml:space="preserve"> </w:t>
      </w:r>
      <w:r w:rsidRPr="00E668EC">
        <w:rPr>
          <w:rFonts w:ascii="仿宋_GB2312"/>
        </w:rPr>
        <w:t>2017</w:t>
      </w:r>
      <w:r w:rsidRPr="00E668EC">
        <w:rPr>
          <w:rFonts w:ascii="仿宋_GB2312" w:hint="eastAsia"/>
        </w:rPr>
        <w:t>年</w:t>
      </w:r>
      <w:r w:rsidRPr="00E668EC">
        <w:rPr>
          <w:rFonts w:ascii="仿宋_GB2312"/>
        </w:rPr>
        <w:t>12</w:t>
      </w:r>
      <w:r w:rsidRPr="00E668EC">
        <w:rPr>
          <w:rFonts w:ascii="仿宋_GB2312" w:hint="eastAsia"/>
        </w:rPr>
        <w:t>月</w:t>
      </w:r>
      <w:r w:rsidRPr="00E668EC">
        <w:rPr>
          <w:rFonts w:ascii="仿宋_GB2312"/>
        </w:rPr>
        <w:t>11</w:t>
      </w:r>
      <w:r w:rsidRPr="00E668EC">
        <w:rPr>
          <w:rFonts w:ascii="仿宋_GB2312" w:hint="eastAsia"/>
        </w:rPr>
        <w:t>日</w:t>
      </w:r>
      <w:r w:rsidRPr="00E668EC">
        <w:rPr>
          <w:rFonts w:ascii="仿宋_GB2312"/>
        </w:rPr>
        <w:t>-2017</w:t>
      </w:r>
      <w:r w:rsidRPr="00E668EC">
        <w:rPr>
          <w:rFonts w:ascii="仿宋_GB2312" w:hint="eastAsia"/>
        </w:rPr>
        <w:t>年</w:t>
      </w:r>
      <w:r w:rsidRPr="00E668EC">
        <w:rPr>
          <w:rFonts w:ascii="仿宋_GB2312"/>
        </w:rPr>
        <w:t>12</w:t>
      </w:r>
      <w:r w:rsidRPr="00E668EC">
        <w:rPr>
          <w:rFonts w:ascii="仿宋_GB2312" w:hint="eastAsia"/>
        </w:rPr>
        <w:t>月</w:t>
      </w:r>
      <w:r w:rsidRPr="00E668EC">
        <w:rPr>
          <w:rFonts w:ascii="仿宋_GB2312"/>
        </w:rPr>
        <w:t>15</w:t>
      </w:r>
      <w:r w:rsidRPr="00E668EC">
        <w:rPr>
          <w:rFonts w:ascii="仿宋_GB2312" w:hint="eastAsia"/>
        </w:rPr>
        <w:t>日</w:t>
      </w:r>
      <w:bookmarkEnd w:id="35"/>
      <w:bookmarkEnd w:id="36"/>
    </w:p>
    <w:p w:rsidR="009E4DA7" w:rsidRPr="002C13C3" w:rsidRDefault="009E4DA7" w:rsidP="00E668EC">
      <w:pPr>
        <w:ind w:firstLine="520"/>
      </w:pPr>
    </w:p>
    <w:p w:rsidR="009E4DA7" w:rsidRPr="00E668EC" w:rsidRDefault="009E4DA7" w:rsidP="005D69DD">
      <w:pPr>
        <w:ind w:firstLineChars="196" w:firstLine="31680"/>
        <w:jc w:val="left"/>
        <w:rPr>
          <w:rFonts w:ascii="Arial" w:eastAsia="仿宋_GB2312" w:hAnsi="Arial"/>
          <w:b/>
          <w:bCs/>
          <w:sz w:val="28"/>
          <w:szCs w:val="32"/>
        </w:rPr>
      </w:pPr>
    </w:p>
    <w:p w:rsidR="009E4DA7" w:rsidRPr="000F2C54" w:rsidRDefault="009E4DA7" w:rsidP="0053145E">
      <w:pPr>
        <w:jc w:val="right"/>
        <w:rPr>
          <w:rFonts w:ascii="仿宋_GB2312" w:eastAsia="仿宋_GB2312"/>
          <w:sz w:val="28"/>
          <w:szCs w:val="28"/>
        </w:rPr>
      </w:pPr>
      <w:r w:rsidRPr="000F2C54">
        <w:rPr>
          <w:rFonts w:ascii="仿宋_GB2312" w:eastAsia="仿宋_GB2312" w:hint="eastAsia"/>
          <w:sz w:val="28"/>
          <w:szCs w:val="28"/>
        </w:rPr>
        <w:t>山东金庆房地产土地评估测绘有限公司</w:t>
      </w:r>
    </w:p>
    <w:p w:rsidR="009E4DA7" w:rsidRPr="000F2C54" w:rsidRDefault="009E4DA7" w:rsidP="0053145E">
      <w:pPr>
        <w:ind w:firstLine="3540"/>
        <w:rPr>
          <w:rFonts w:ascii="仿宋_GB2312" w:eastAsia="仿宋_GB2312"/>
          <w:sz w:val="28"/>
          <w:szCs w:val="28"/>
        </w:rPr>
      </w:pPr>
      <w:r w:rsidRPr="000F2C54">
        <w:rPr>
          <w:rFonts w:ascii="仿宋_GB2312" w:eastAsia="仿宋_GB2312"/>
          <w:sz w:val="28"/>
          <w:szCs w:val="28"/>
        </w:rPr>
        <w:t xml:space="preserve">              </w:t>
      </w:r>
      <w:r w:rsidRPr="000F2C54">
        <w:rPr>
          <w:rFonts w:ascii="仿宋_GB2312" w:eastAsia="仿宋_GB2312" w:hint="eastAsia"/>
          <w:sz w:val="28"/>
          <w:szCs w:val="28"/>
        </w:rPr>
        <w:t>二〇一七年十二月十五日</w:t>
      </w:r>
    </w:p>
    <w:p w:rsidR="009E4DA7" w:rsidRPr="000F2C54" w:rsidRDefault="009E4DA7" w:rsidP="005D69DD">
      <w:pPr>
        <w:spacing w:line="580" w:lineRule="exact"/>
        <w:ind w:firstLineChars="200" w:firstLine="31680"/>
        <w:contextualSpacing/>
        <w:jc w:val="center"/>
        <w:rPr>
          <w:rFonts w:ascii="仿宋_GB2312" w:eastAsia="仿宋_GB2312"/>
          <w:sz w:val="28"/>
          <w:szCs w:val="28"/>
        </w:rPr>
      </w:pPr>
    </w:p>
    <w:p w:rsidR="009E4DA7" w:rsidRDefault="009E4DA7" w:rsidP="005D69DD">
      <w:pPr>
        <w:spacing w:line="580" w:lineRule="exact"/>
        <w:ind w:firstLineChars="200" w:firstLine="31680"/>
        <w:contextualSpacing/>
        <w:jc w:val="center"/>
        <w:rPr>
          <w:rFonts w:eastAsia="黑体"/>
          <w:b/>
          <w:bCs/>
          <w:kern w:val="44"/>
          <w:sz w:val="44"/>
          <w:szCs w:val="44"/>
        </w:rPr>
      </w:pPr>
    </w:p>
    <w:p w:rsidR="009E4DA7" w:rsidRDefault="009E4DA7" w:rsidP="005D69DD">
      <w:pPr>
        <w:spacing w:line="580" w:lineRule="exact"/>
        <w:ind w:firstLineChars="200" w:firstLine="31680"/>
        <w:contextualSpacing/>
        <w:jc w:val="center"/>
        <w:rPr>
          <w:rFonts w:eastAsia="黑体"/>
          <w:b/>
          <w:bCs/>
          <w:kern w:val="44"/>
          <w:sz w:val="44"/>
          <w:szCs w:val="44"/>
        </w:rPr>
      </w:pPr>
    </w:p>
    <w:p w:rsidR="009E4DA7" w:rsidRDefault="009E4DA7" w:rsidP="005D69DD">
      <w:pPr>
        <w:spacing w:line="580" w:lineRule="exact"/>
        <w:ind w:firstLineChars="200" w:firstLine="31680"/>
        <w:contextualSpacing/>
        <w:jc w:val="center"/>
        <w:rPr>
          <w:rFonts w:eastAsia="黑体"/>
          <w:b/>
          <w:bCs/>
          <w:kern w:val="44"/>
          <w:sz w:val="44"/>
          <w:szCs w:val="44"/>
        </w:rPr>
      </w:pPr>
    </w:p>
    <w:p w:rsidR="009E4DA7" w:rsidRDefault="009E4DA7" w:rsidP="005D69DD">
      <w:pPr>
        <w:spacing w:line="580" w:lineRule="exact"/>
        <w:ind w:firstLineChars="200" w:firstLine="31680"/>
        <w:contextualSpacing/>
        <w:jc w:val="center"/>
        <w:rPr>
          <w:rFonts w:eastAsia="黑体"/>
          <w:b/>
          <w:bCs/>
          <w:kern w:val="44"/>
          <w:sz w:val="44"/>
          <w:szCs w:val="44"/>
        </w:rPr>
      </w:pPr>
    </w:p>
    <w:p w:rsidR="009E4DA7" w:rsidRDefault="009E4DA7" w:rsidP="005D69DD">
      <w:pPr>
        <w:spacing w:line="580" w:lineRule="exact"/>
        <w:ind w:firstLineChars="200" w:firstLine="31680"/>
        <w:contextualSpacing/>
        <w:jc w:val="center"/>
        <w:rPr>
          <w:rFonts w:eastAsia="黑体"/>
          <w:b/>
          <w:bCs/>
          <w:kern w:val="44"/>
          <w:sz w:val="44"/>
          <w:szCs w:val="44"/>
        </w:rPr>
      </w:pPr>
    </w:p>
    <w:p w:rsidR="009E4DA7" w:rsidRDefault="009E4DA7" w:rsidP="005D69DD">
      <w:pPr>
        <w:spacing w:line="580" w:lineRule="exact"/>
        <w:ind w:firstLineChars="200" w:firstLine="31680"/>
        <w:contextualSpacing/>
        <w:jc w:val="center"/>
        <w:rPr>
          <w:rFonts w:eastAsia="黑体"/>
          <w:b/>
          <w:bCs/>
          <w:kern w:val="44"/>
          <w:sz w:val="44"/>
          <w:szCs w:val="44"/>
        </w:rPr>
      </w:pPr>
    </w:p>
    <w:p w:rsidR="009E4DA7" w:rsidRDefault="009E4DA7" w:rsidP="005D69DD">
      <w:pPr>
        <w:spacing w:line="580" w:lineRule="exact"/>
        <w:ind w:firstLineChars="200" w:firstLine="31680"/>
        <w:contextualSpacing/>
        <w:jc w:val="center"/>
        <w:rPr>
          <w:rFonts w:eastAsia="黑体"/>
          <w:b/>
          <w:bCs/>
          <w:kern w:val="44"/>
          <w:sz w:val="44"/>
          <w:szCs w:val="44"/>
        </w:rPr>
      </w:pPr>
    </w:p>
    <w:p w:rsidR="009E4DA7" w:rsidRPr="00E668EC" w:rsidRDefault="009E4DA7" w:rsidP="005D69DD">
      <w:pPr>
        <w:spacing w:line="580" w:lineRule="exact"/>
        <w:ind w:firstLineChars="200" w:firstLine="31680"/>
        <w:contextualSpacing/>
        <w:jc w:val="center"/>
        <w:rPr>
          <w:rFonts w:eastAsia="黑体"/>
          <w:b/>
          <w:bCs/>
          <w:kern w:val="44"/>
          <w:sz w:val="44"/>
          <w:szCs w:val="44"/>
        </w:rPr>
      </w:pPr>
      <w:r w:rsidRPr="00E668EC">
        <w:rPr>
          <w:rFonts w:eastAsia="黑体" w:hint="eastAsia"/>
          <w:b/>
          <w:bCs/>
          <w:kern w:val="44"/>
          <w:sz w:val="44"/>
          <w:szCs w:val="44"/>
        </w:rPr>
        <w:t>评估价值明细表</w:t>
      </w:r>
    </w:p>
    <w:p w:rsidR="009E4DA7" w:rsidRPr="000F2C54" w:rsidRDefault="009E4DA7" w:rsidP="005D69DD">
      <w:pPr>
        <w:spacing w:line="580" w:lineRule="exact"/>
        <w:ind w:firstLineChars="200" w:firstLine="31680"/>
        <w:contextualSpacing/>
        <w:rPr>
          <w:rFonts w:ascii="仿宋_GB2312" w:eastAsia="仿宋_GB2312"/>
          <w:sz w:val="28"/>
          <w:szCs w:val="28"/>
        </w:rPr>
      </w:pPr>
    </w:p>
    <w:tbl>
      <w:tblPr>
        <w:tblW w:w="8758" w:type="dxa"/>
        <w:jc w:val="center"/>
        <w:tblInd w:w="-129" w:type="dxa"/>
        <w:tblLayout w:type="fixed"/>
        <w:tblLook w:val="00A0"/>
      </w:tblPr>
      <w:tblGrid>
        <w:gridCol w:w="680"/>
        <w:gridCol w:w="2305"/>
        <w:gridCol w:w="757"/>
        <w:gridCol w:w="1170"/>
        <w:gridCol w:w="1248"/>
        <w:gridCol w:w="1173"/>
        <w:gridCol w:w="1425"/>
      </w:tblGrid>
      <w:tr w:rsidR="009E4DA7" w:rsidRPr="000F2C54" w:rsidTr="00305E70">
        <w:trPr>
          <w:trHeight w:val="531"/>
          <w:jc w:val="center"/>
        </w:trPr>
        <w:tc>
          <w:tcPr>
            <w:tcW w:w="680" w:type="dxa"/>
            <w:tcBorders>
              <w:top w:val="single" w:sz="4" w:space="0" w:color="auto"/>
              <w:left w:val="single" w:sz="4" w:space="0" w:color="auto"/>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序号</w:t>
            </w:r>
          </w:p>
        </w:tc>
        <w:tc>
          <w:tcPr>
            <w:tcW w:w="2305"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项目名称</w:t>
            </w:r>
          </w:p>
        </w:tc>
        <w:tc>
          <w:tcPr>
            <w:tcW w:w="757"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用途</w:t>
            </w:r>
          </w:p>
        </w:tc>
        <w:tc>
          <w:tcPr>
            <w:tcW w:w="1170"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所在层数</w:t>
            </w:r>
            <w:r w:rsidRPr="000F2C54">
              <w:rPr>
                <w:rFonts w:ascii="仿宋_GB2312" w:eastAsia="仿宋_GB2312" w:hAnsi="宋体" w:cs="宋体"/>
                <w:b/>
                <w:kern w:val="0"/>
                <w:sz w:val="24"/>
              </w:rPr>
              <w:t>/</w:t>
            </w:r>
            <w:r w:rsidRPr="000F2C54">
              <w:rPr>
                <w:rFonts w:ascii="仿宋_GB2312" w:eastAsia="仿宋_GB2312" w:hAnsi="宋体" w:cs="宋体" w:hint="eastAsia"/>
                <w:b/>
                <w:kern w:val="0"/>
                <w:sz w:val="24"/>
              </w:rPr>
              <w:t>总层数</w:t>
            </w:r>
          </w:p>
        </w:tc>
        <w:tc>
          <w:tcPr>
            <w:tcW w:w="1248"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建筑面积（</w:t>
            </w:r>
            <w:r w:rsidRPr="000F2C54">
              <w:rPr>
                <w:rFonts w:ascii="仿宋_GB2312" w:hAnsi="宋体" w:hint="eastAsia"/>
                <w:b/>
                <w:kern w:val="0"/>
                <w:sz w:val="24"/>
              </w:rPr>
              <w:t>㎡</w:t>
            </w:r>
            <w:r w:rsidRPr="000F2C54">
              <w:rPr>
                <w:rFonts w:ascii="仿宋_GB2312" w:eastAsia="仿宋_GB2312" w:hAnsi="宋体" w:cs="宋体" w:hint="eastAsia"/>
                <w:b/>
                <w:kern w:val="0"/>
                <w:sz w:val="24"/>
              </w:rPr>
              <w:t>）</w:t>
            </w:r>
          </w:p>
        </w:tc>
        <w:tc>
          <w:tcPr>
            <w:tcW w:w="1173"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评估单价</w:t>
            </w:r>
            <w:r w:rsidRPr="000F2C54">
              <w:rPr>
                <w:rFonts w:ascii="仿宋_GB2312" w:eastAsia="仿宋_GB2312" w:hAnsi="宋体" w:cs="宋体"/>
                <w:b/>
                <w:kern w:val="0"/>
                <w:sz w:val="24"/>
              </w:rPr>
              <w:br/>
            </w:r>
            <w:r w:rsidRPr="000F2C54">
              <w:rPr>
                <w:rFonts w:ascii="仿宋_GB2312" w:eastAsia="仿宋_GB2312" w:hAnsi="宋体" w:cs="宋体" w:hint="eastAsia"/>
                <w:b/>
                <w:kern w:val="0"/>
                <w:sz w:val="24"/>
              </w:rPr>
              <w:t>（元</w:t>
            </w:r>
            <w:r w:rsidRPr="000F2C54">
              <w:rPr>
                <w:rFonts w:ascii="仿宋_GB2312" w:eastAsia="仿宋_GB2312" w:hAnsi="宋体" w:cs="宋体"/>
                <w:b/>
                <w:kern w:val="0"/>
                <w:sz w:val="24"/>
              </w:rPr>
              <w:t>/</w:t>
            </w:r>
            <w:r w:rsidRPr="000F2C54">
              <w:rPr>
                <w:rFonts w:ascii="仿宋_GB2312" w:hAnsi="宋体" w:hint="eastAsia"/>
                <w:b/>
                <w:kern w:val="0"/>
                <w:sz w:val="24"/>
              </w:rPr>
              <w:t>㎡</w:t>
            </w:r>
            <w:r w:rsidRPr="000F2C54">
              <w:rPr>
                <w:rFonts w:ascii="仿宋_GB2312" w:eastAsia="仿宋_GB2312" w:hAnsi="宋体" w:cs="宋体" w:hint="eastAsia"/>
                <w:b/>
                <w:kern w:val="0"/>
                <w:sz w:val="24"/>
              </w:rPr>
              <w:t>）</w:t>
            </w:r>
          </w:p>
        </w:tc>
        <w:tc>
          <w:tcPr>
            <w:tcW w:w="1425"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hint="eastAsia"/>
                <w:b/>
                <w:kern w:val="0"/>
                <w:sz w:val="24"/>
              </w:rPr>
              <w:t>评估总价</w:t>
            </w:r>
            <w:r w:rsidRPr="000F2C54">
              <w:rPr>
                <w:rFonts w:ascii="仿宋_GB2312" w:eastAsia="仿宋_GB2312" w:hAnsi="宋体" w:cs="宋体"/>
                <w:b/>
                <w:kern w:val="0"/>
                <w:sz w:val="24"/>
              </w:rPr>
              <w:br/>
            </w:r>
            <w:r w:rsidRPr="000F2C54">
              <w:rPr>
                <w:rFonts w:ascii="仿宋_GB2312" w:eastAsia="仿宋_GB2312" w:hAnsi="宋体" w:cs="宋体" w:hint="eastAsia"/>
                <w:b/>
                <w:kern w:val="0"/>
                <w:sz w:val="24"/>
              </w:rPr>
              <w:t>（万元）</w:t>
            </w:r>
          </w:p>
        </w:tc>
      </w:tr>
      <w:tr w:rsidR="009E4DA7" w:rsidRPr="000F2C54" w:rsidTr="00305E70">
        <w:trPr>
          <w:trHeight w:val="531"/>
          <w:jc w:val="center"/>
        </w:trPr>
        <w:tc>
          <w:tcPr>
            <w:tcW w:w="680" w:type="dxa"/>
            <w:tcBorders>
              <w:top w:val="single" w:sz="4" w:space="0" w:color="auto"/>
              <w:left w:val="single" w:sz="4" w:space="0" w:color="auto"/>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1</w:t>
            </w:r>
          </w:p>
        </w:tc>
        <w:tc>
          <w:tcPr>
            <w:tcW w:w="2305"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88</w:t>
            </w:r>
            <w:r w:rsidRPr="000F2C54">
              <w:rPr>
                <w:rFonts w:ascii="仿宋_GB2312" w:eastAsia="仿宋_GB2312" w:hAnsi="宋体" w:cs="宋体" w:hint="eastAsia"/>
                <w:kern w:val="0"/>
                <w:sz w:val="24"/>
              </w:rPr>
              <w:t>号楼</w:t>
            </w:r>
            <w:r w:rsidRPr="000F2C54">
              <w:rPr>
                <w:rFonts w:ascii="仿宋_GB2312" w:eastAsia="仿宋_GB2312" w:hAnsi="宋体" w:cs="宋体"/>
                <w:kern w:val="0"/>
                <w:sz w:val="24"/>
              </w:rPr>
              <w:t>2</w:t>
            </w:r>
            <w:r w:rsidRPr="000F2C54">
              <w:rPr>
                <w:rFonts w:ascii="仿宋_GB2312" w:eastAsia="仿宋_GB2312" w:hAnsi="宋体" w:cs="宋体" w:hint="eastAsia"/>
                <w:kern w:val="0"/>
                <w:sz w:val="24"/>
              </w:rPr>
              <w:t>层</w:t>
            </w:r>
            <w:r w:rsidRPr="000F2C54">
              <w:rPr>
                <w:rFonts w:ascii="仿宋_GB2312" w:eastAsia="仿宋_GB2312" w:hAnsi="宋体" w:cs="宋体"/>
                <w:kern w:val="0"/>
                <w:sz w:val="24"/>
              </w:rPr>
              <w:t>2023</w:t>
            </w:r>
            <w:r w:rsidRPr="000F2C54">
              <w:rPr>
                <w:rFonts w:ascii="仿宋_GB2312" w:eastAsia="仿宋_GB2312" w:hAnsi="宋体" w:cs="宋体" w:hint="eastAsia"/>
                <w:kern w:val="0"/>
                <w:sz w:val="24"/>
              </w:rPr>
              <w:t>号</w:t>
            </w:r>
          </w:p>
        </w:tc>
        <w:tc>
          <w:tcPr>
            <w:tcW w:w="757"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hint="eastAsia"/>
                <w:kern w:val="0"/>
                <w:sz w:val="24"/>
              </w:rPr>
              <w:t>商业</w:t>
            </w:r>
          </w:p>
        </w:tc>
        <w:tc>
          <w:tcPr>
            <w:tcW w:w="1170"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2/6</w:t>
            </w:r>
          </w:p>
        </w:tc>
        <w:tc>
          <w:tcPr>
            <w:tcW w:w="1248"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23.68</w:t>
            </w:r>
          </w:p>
        </w:tc>
        <w:tc>
          <w:tcPr>
            <w:tcW w:w="1173"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4889</w:t>
            </w:r>
          </w:p>
        </w:tc>
        <w:tc>
          <w:tcPr>
            <w:tcW w:w="1425"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11.58</w:t>
            </w:r>
          </w:p>
        </w:tc>
      </w:tr>
      <w:tr w:rsidR="009E4DA7" w:rsidRPr="00A02285" w:rsidTr="00305E70">
        <w:trPr>
          <w:trHeight w:val="531"/>
          <w:jc w:val="center"/>
        </w:trPr>
        <w:tc>
          <w:tcPr>
            <w:tcW w:w="680" w:type="dxa"/>
            <w:tcBorders>
              <w:top w:val="single" w:sz="4" w:space="0" w:color="auto"/>
              <w:left w:val="single" w:sz="4" w:space="0" w:color="auto"/>
              <w:bottom w:val="single" w:sz="4" w:space="0" w:color="auto"/>
              <w:right w:val="single" w:sz="4" w:space="0" w:color="auto"/>
            </w:tcBorders>
            <w:vAlign w:val="center"/>
          </w:tcPr>
          <w:p w:rsidR="009E4DA7" w:rsidRPr="00A02285" w:rsidRDefault="009E4DA7" w:rsidP="00305E70">
            <w:pPr>
              <w:widowControl/>
              <w:jc w:val="center"/>
              <w:rPr>
                <w:rFonts w:ascii="仿宋_GB2312" w:eastAsia="仿宋_GB2312" w:hAnsi="宋体" w:cs="宋体"/>
                <w:kern w:val="0"/>
                <w:sz w:val="24"/>
              </w:rPr>
            </w:pPr>
            <w:r w:rsidRPr="00A02285">
              <w:rPr>
                <w:rFonts w:ascii="仿宋_GB2312" w:eastAsia="仿宋_GB2312" w:hAnsi="宋体" w:cs="宋体"/>
                <w:kern w:val="0"/>
                <w:sz w:val="24"/>
              </w:rPr>
              <w:t>2</w:t>
            </w:r>
          </w:p>
        </w:tc>
        <w:tc>
          <w:tcPr>
            <w:tcW w:w="2305" w:type="dxa"/>
            <w:tcBorders>
              <w:top w:val="single" w:sz="4" w:space="0" w:color="auto"/>
              <w:left w:val="nil"/>
              <w:bottom w:val="single" w:sz="4" w:space="0" w:color="auto"/>
              <w:right w:val="single" w:sz="4" w:space="0" w:color="auto"/>
            </w:tcBorders>
            <w:vAlign w:val="center"/>
          </w:tcPr>
          <w:p w:rsidR="009E4DA7" w:rsidRPr="00A02285" w:rsidRDefault="009E4DA7" w:rsidP="00305E70">
            <w:pPr>
              <w:jc w:val="center"/>
            </w:pPr>
            <w:r w:rsidRPr="00E668EC">
              <w:rPr>
                <w:rFonts w:ascii="仿宋_GB2312" w:eastAsia="仿宋_GB2312" w:hAnsi="宋体" w:cs="宋体"/>
                <w:kern w:val="0"/>
                <w:sz w:val="24"/>
              </w:rPr>
              <w:t>88</w:t>
            </w:r>
            <w:r w:rsidRPr="00E668EC">
              <w:rPr>
                <w:rFonts w:ascii="仿宋_GB2312" w:eastAsia="仿宋_GB2312" w:hAnsi="宋体" w:cs="宋体" w:hint="eastAsia"/>
                <w:kern w:val="0"/>
                <w:sz w:val="24"/>
              </w:rPr>
              <w:t>号楼</w:t>
            </w:r>
            <w:r w:rsidRPr="00E668EC">
              <w:rPr>
                <w:rFonts w:ascii="仿宋_GB2312" w:eastAsia="仿宋_GB2312" w:hAnsi="宋体" w:cs="宋体"/>
                <w:kern w:val="0"/>
                <w:sz w:val="24"/>
              </w:rPr>
              <w:t>2</w:t>
            </w:r>
            <w:r w:rsidRPr="00E668EC">
              <w:rPr>
                <w:rFonts w:ascii="仿宋_GB2312" w:eastAsia="仿宋_GB2312" w:hAnsi="宋体" w:cs="宋体" w:hint="eastAsia"/>
                <w:kern w:val="0"/>
                <w:sz w:val="24"/>
              </w:rPr>
              <w:t>层</w:t>
            </w:r>
            <w:r w:rsidRPr="00E668EC">
              <w:rPr>
                <w:rFonts w:ascii="仿宋_GB2312" w:eastAsia="仿宋_GB2312" w:hAnsi="宋体" w:cs="宋体"/>
                <w:kern w:val="0"/>
                <w:sz w:val="24"/>
              </w:rPr>
              <w:t>2115</w:t>
            </w:r>
            <w:r w:rsidRPr="00E668EC">
              <w:rPr>
                <w:rFonts w:ascii="仿宋_GB2312" w:eastAsia="仿宋_GB2312" w:hAnsi="宋体" w:cs="宋体" w:hint="eastAsia"/>
                <w:kern w:val="0"/>
                <w:sz w:val="24"/>
              </w:rPr>
              <w:t>号</w:t>
            </w:r>
          </w:p>
        </w:tc>
        <w:tc>
          <w:tcPr>
            <w:tcW w:w="757" w:type="dxa"/>
            <w:tcBorders>
              <w:top w:val="single" w:sz="4" w:space="0" w:color="auto"/>
              <w:left w:val="nil"/>
              <w:bottom w:val="single" w:sz="4" w:space="0" w:color="auto"/>
              <w:right w:val="single" w:sz="4" w:space="0" w:color="auto"/>
            </w:tcBorders>
            <w:vAlign w:val="center"/>
          </w:tcPr>
          <w:p w:rsidR="009E4DA7" w:rsidRPr="00A02285" w:rsidRDefault="009E4DA7" w:rsidP="00305E70">
            <w:pPr>
              <w:jc w:val="center"/>
            </w:pPr>
            <w:r w:rsidRPr="00E668EC">
              <w:rPr>
                <w:rFonts w:ascii="仿宋_GB2312" w:eastAsia="仿宋_GB2312" w:hAnsi="宋体" w:cs="宋体" w:hint="eastAsia"/>
                <w:kern w:val="0"/>
                <w:sz w:val="24"/>
              </w:rPr>
              <w:t>商业</w:t>
            </w:r>
          </w:p>
        </w:tc>
        <w:tc>
          <w:tcPr>
            <w:tcW w:w="1170" w:type="dxa"/>
            <w:tcBorders>
              <w:top w:val="single" w:sz="4" w:space="0" w:color="auto"/>
              <w:left w:val="nil"/>
              <w:bottom w:val="single" w:sz="4" w:space="0" w:color="auto"/>
              <w:right w:val="single" w:sz="4" w:space="0" w:color="auto"/>
            </w:tcBorders>
            <w:vAlign w:val="center"/>
          </w:tcPr>
          <w:p w:rsidR="009E4DA7" w:rsidRPr="00A02285" w:rsidRDefault="009E4DA7" w:rsidP="00305E70">
            <w:pPr>
              <w:jc w:val="center"/>
            </w:pPr>
            <w:r w:rsidRPr="00E668EC">
              <w:rPr>
                <w:rFonts w:ascii="仿宋_GB2312" w:eastAsia="仿宋_GB2312" w:hAnsi="宋体" w:cs="宋体"/>
                <w:kern w:val="0"/>
                <w:sz w:val="24"/>
              </w:rPr>
              <w:t>2/6</w:t>
            </w:r>
          </w:p>
        </w:tc>
        <w:tc>
          <w:tcPr>
            <w:tcW w:w="1248" w:type="dxa"/>
            <w:tcBorders>
              <w:top w:val="single" w:sz="4" w:space="0" w:color="auto"/>
              <w:left w:val="nil"/>
              <w:bottom w:val="single" w:sz="4" w:space="0" w:color="auto"/>
              <w:right w:val="single" w:sz="4" w:space="0" w:color="auto"/>
            </w:tcBorders>
            <w:vAlign w:val="center"/>
          </w:tcPr>
          <w:p w:rsidR="009E4DA7" w:rsidRPr="00A02285" w:rsidRDefault="009E4DA7" w:rsidP="00305E70">
            <w:pPr>
              <w:widowControl/>
              <w:jc w:val="center"/>
              <w:rPr>
                <w:rFonts w:ascii="仿宋_GB2312" w:eastAsia="仿宋_GB2312" w:hAnsi="宋体" w:cs="宋体"/>
                <w:kern w:val="0"/>
                <w:sz w:val="24"/>
              </w:rPr>
            </w:pPr>
            <w:r w:rsidRPr="00E668EC">
              <w:rPr>
                <w:rFonts w:ascii="仿宋_GB2312" w:eastAsia="仿宋_GB2312" w:hAnsi="宋体" w:cs="宋体"/>
                <w:kern w:val="0"/>
                <w:sz w:val="24"/>
              </w:rPr>
              <w:t>8.47</w:t>
            </w:r>
          </w:p>
        </w:tc>
        <w:tc>
          <w:tcPr>
            <w:tcW w:w="1173" w:type="dxa"/>
            <w:tcBorders>
              <w:top w:val="single" w:sz="4" w:space="0" w:color="auto"/>
              <w:left w:val="nil"/>
              <w:bottom w:val="single" w:sz="4" w:space="0" w:color="auto"/>
              <w:right w:val="single" w:sz="4" w:space="0" w:color="auto"/>
            </w:tcBorders>
            <w:vAlign w:val="center"/>
          </w:tcPr>
          <w:p w:rsidR="009E4DA7" w:rsidRPr="00A02285" w:rsidRDefault="009E4DA7" w:rsidP="00305E70">
            <w:pPr>
              <w:jc w:val="center"/>
            </w:pPr>
            <w:r w:rsidRPr="00A02285">
              <w:rPr>
                <w:rFonts w:ascii="仿宋_GB2312" w:eastAsia="仿宋_GB2312" w:hAnsi="宋体" w:cs="宋体"/>
                <w:kern w:val="0"/>
                <w:sz w:val="24"/>
              </w:rPr>
              <w:t>4889</w:t>
            </w:r>
          </w:p>
        </w:tc>
        <w:tc>
          <w:tcPr>
            <w:tcW w:w="1425" w:type="dxa"/>
            <w:tcBorders>
              <w:top w:val="single" w:sz="4" w:space="0" w:color="auto"/>
              <w:left w:val="nil"/>
              <w:bottom w:val="single" w:sz="4" w:space="0" w:color="auto"/>
              <w:right w:val="single" w:sz="4" w:space="0" w:color="auto"/>
            </w:tcBorders>
            <w:vAlign w:val="center"/>
          </w:tcPr>
          <w:p w:rsidR="009E4DA7" w:rsidRPr="00A02285" w:rsidRDefault="009E4DA7" w:rsidP="00305E70">
            <w:pPr>
              <w:widowControl/>
              <w:jc w:val="center"/>
              <w:rPr>
                <w:rFonts w:ascii="仿宋_GB2312" w:eastAsia="仿宋_GB2312" w:hAnsi="宋体" w:cs="宋体"/>
                <w:kern w:val="0"/>
                <w:sz w:val="24"/>
              </w:rPr>
            </w:pPr>
            <w:r w:rsidRPr="00A02285">
              <w:rPr>
                <w:rFonts w:ascii="仿宋_GB2312" w:eastAsia="仿宋_GB2312" w:hAnsi="宋体" w:cs="宋体"/>
                <w:kern w:val="0"/>
                <w:sz w:val="24"/>
              </w:rPr>
              <w:t>4.14</w:t>
            </w:r>
          </w:p>
        </w:tc>
      </w:tr>
      <w:tr w:rsidR="009E4DA7" w:rsidRPr="000F2C54" w:rsidTr="00305E70">
        <w:trPr>
          <w:trHeight w:val="531"/>
          <w:jc w:val="center"/>
        </w:trPr>
        <w:tc>
          <w:tcPr>
            <w:tcW w:w="680" w:type="dxa"/>
            <w:tcBorders>
              <w:top w:val="single" w:sz="4" w:space="0" w:color="auto"/>
              <w:left w:val="single" w:sz="4" w:space="0" w:color="auto"/>
              <w:bottom w:val="single" w:sz="4" w:space="0" w:color="auto"/>
              <w:right w:val="single" w:sz="4" w:space="0" w:color="auto"/>
            </w:tcBorders>
            <w:vAlign w:val="center"/>
          </w:tcPr>
          <w:p w:rsidR="009E4DA7" w:rsidRPr="00A02285" w:rsidRDefault="009E4DA7" w:rsidP="00305E70">
            <w:pPr>
              <w:widowControl/>
              <w:jc w:val="center"/>
              <w:rPr>
                <w:rFonts w:ascii="仿宋_GB2312" w:eastAsia="仿宋_GB2312" w:hAnsi="宋体" w:cs="宋体"/>
                <w:kern w:val="0"/>
                <w:sz w:val="24"/>
              </w:rPr>
            </w:pPr>
            <w:r w:rsidRPr="00A02285">
              <w:rPr>
                <w:rFonts w:ascii="仿宋_GB2312" w:eastAsia="仿宋_GB2312" w:hAnsi="宋体" w:cs="宋体"/>
                <w:kern w:val="0"/>
                <w:sz w:val="24"/>
              </w:rPr>
              <w:t>3</w:t>
            </w:r>
          </w:p>
        </w:tc>
        <w:tc>
          <w:tcPr>
            <w:tcW w:w="2305" w:type="dxa"/>
            <w:tcBorders>
              <w:top w:val="single" w:sz="4" w:space="0" w:color="auto"/>
              <w:left w:val="nil"/>
              <w:bottom w:val="single" w:sz="4" w:space="0" w:color="auto"/>
              <w:right w:val="single" w:sz="4" w:space="0" w:color="auto"/>
            </w:tcBorders>
            <w:vAlign w:val="center"/>
          </w:tcPr>
          <w:p w:rsidR="009E4DA7" w:rsidRPr="00A02285" w:rsidRDefault="009E4DA7" w:rsidP="00305E70">
            <w:pPr>
              <w:jc w:val="center"/>
            </w:pPr>
            <w:r w:rsidRPr="00E668EC">
              <w:rPr>
                <w:rFonts w:ascii="仿宋_GB2312" w:eastAsia="仿宋_GB2312" w:hAnsi="宋体" w:cs="宋体"/>
                <w:kern w:val="0"/>
                <w:sz w:val="24"/>
              </w:rPr>
              <w:t>88</w:t>
            </w:r>
            <w:r w:rsidRPr="00E668EC">
              <w:rPr>
                <w:rFonts w:ascii="仿宋_GB2312" w:eastAsia="仿宋_GB2312" w:hAnsi="宋体" w:cs="宋体" w:hint="eastAsia"/>
                <w:kern w:val="0"/>
                <w:sz w:val="24"/>
              </w:rPr>
              <w:t>号楼</w:t>
            </w:r>
            <w:r w:rsidRPr="00E668EC">
              <w:rPr>
                <w:rFonts w:ascii="仿宋_GB2312" w:eastAsia="仿宋_GB2312" w:hAnsi="宋体" w:cs="宋体"/>
                <w:kern w:val="0"/>
                <w:sz w:val="24"/>
              </w:rPr>
              <w:t>2</w:t>
            </w:r>
            <w:r w:rsidRPr="00E668EC">
              <w:rPr>
                <w:rFonts w:ascii="仿宋_GB2312" w:eastAsia="仿宋_GB2312" w:hAnsi="宋体" w:cs="宋体" w:hint="eastAsia"/>
                <w:kern w:val="0"/>
                <w:sz w:val="24"/>
              </w:rPr>
              <w:t>层</w:t>
            </w:r>
            <w:r w:rsidRPr="00E668EC">
              <w:rPr>
                <w:rFonts w:ascii="仿宋_GB2312" w:eastAsia="仿宋_GB2312" w:hAnsi="宋体" w:cs="宋体"/>
                <w:kern w:val="0"/>
                <w:sz w:val="24"/>
              </w:rPr>
              <w:t>2043</w:t>
            </w:r>
            <w:r w:rsidRPr="00E668EC">
              <w:rPr>
                <w:rFonts w:ascii="仿宋_GB2312" w:eastAsia="仿宋_GB2312" w:hAnsi="宋体" w:cs="宋体" w:hint="eastAsia"/>
                <w:kern w:val="0"/>
                <w:sz w:val="24"/>
              </w:rPr>
              <w:t>号</w:t>
            </w:r>
          </w:p>
        </w:tc>
        <w:tc>
          <w:tcPr>
            <w:tcW w:w="757" w:type="dxa"/>
            <w:tcBorders>
              <w:top w:val="single" w:sz="4" w:space="0" w:color="auto"/>
              <w:left w:val="nil"/>
              <w:bottom w:val="single" w:sz="4" w:space="0" w:color="auto"/>
              <w:right w:val="single" w:sz="4" w:space="0" w:color="auto"/>
            </w:tcBorders>
            <w:vAlign w:val="center"/>
          </w:tcPr>
          <w:p w:rsidR="009E4DA7" w:rsidRPr="00A02285" w:rsidRDefault="009E4DA7" w:rsidP="00305E70">
            <w:pPr>
              <w:jc w:val="center"/>
            </w:pPr>
            <w:r w:rsidRPr="00E668EC">
              <w:rPr>
                <w:rFonts w:ascii="仿宋_GB2312" w:eastAsia="仿宋_GB2312" w:hAnsi="宋体" w:cs="宋体" w:hint="eastAsia"/>
                <w:kern w:val="0"/>
                <w:sz w:val="24"/>
              </w:rPr>
              <w:t>商业</w:t>
            </w:r>
          </w:p>
        </w:tc>
        <w:tc>
          <w:tcPr>
            <w:tcW w:w="1170" w:type="dxa"/>
            <w:tcBorders>
              <w:top w:val="single" w:sz="4" w:space="0" w:color="auto"/>
              <w:left w:val="nil"/>
              <w:bottom w:val="single" w:sz="4" w:space="0" w:color="auto"/>
              <w:right w:val="single" w:sz="4" w:space="0" w:color="auto"/>
            </w:tcBorders>
            <w:vAlign w:val="center"/>
          </w:tcPr>
          <w:p w:rsidR="009E4DA7" w:rsidRPr="00A02285" w:rsidRDefault="009E4DA7" w:rsidP="00305E70">
            <w:pPr>
              <w:jc w:val="center"/>
            </w:pPr>
            <w:r w:rsidRPr="00E668EC">
              <w:rPr>
                <w:rFonts w:ascii="仿宋_GB2312" w:eastAsia="仿宋_GB2312" w:hAnsi="宋体" w:cs="宋体"/>
                <w:kern w:val="0"/>
                <w:sz w:val="24"/>
              </w:rPr>
              <w:t>2/6</w:t>
            </w:r>
          </w:p>
        </w:tc>
        <w:tc>
          <w:tcPr>
            <w:tcW w:w="1248" w:type="dxa"/>
            <w:tcBorders>
              <w:top w:val="single" w:sz="4" w:space="0" w:color="auto"/>
              <w:left w:val="nil"/>
              <w:bottom w:val="single" w:sz="4" w:space="0" w:color="auto"/>
              <w:right w:val="single" w:sz="4" w:space="0" w:color="auto"/>
            </w:tcBorders>
            <w:vAlign w:val="center"/>
          </w:tcPr>
          <w:p w:rsidR="009E4DA7" w:rsidRPr="00A02285" w:rsidRDefault="009E4DA7" w:rsidP="00305E70">
            <w:pPr>
              <w:widowControl/>
              <w:jc w:val="center"/>
              <w:rPr>
                <w:rFonts w:ascii="仿宋_GB2312" w:eastAsia="仿宋_GB2312" w:hAnsi="宋体" w:cs="宋体"/>
                <w:kern w:val="0"/>
                <w:sz w:val="24"/>
              </w:rPr>
            </w:pPr>
            <w:r w:rsidRPr="00E668EC">
              <w:rPr>
                <w:rFonts w:ascii="仿宋_GB2312" w:eastAsia="仿宋_GB2312" w:hAnsi="宋体" w:cs="宋体"/>
                <w:kern w:val="0"/>
                <w:sz w:val="24"/>
              </w:rPr>
              <w:t>8.08</w:t>
            </w:r>
          </w:p>
        </w:tc>
        <w:tc>
          <w:tcPr>
            <w:tcW w:w="1173" w:type="dxa"/>
            <w:tcBorders>
              <w:top w:val="single" w:sz="4" w:space="0" w:color="auto"/>
              <w:left w:val="nil"/>
              <w:bottom w:val="single" w:sz="4" w:space="0" w:color="auto"/>
              <w:right w:val="single" w:sz="4" w:space="0" w:color="auto"/>
            </w:tcBorders>
            <w:vAlign w:val="center"/>
          </w:tcPr>
          <w:p w:rsidR="009E4DA7" w:rsidRPr="00A02285" w:rsidRDefault="009E4DA7" w:rsidP="00305E70">
            <w:pPr>
              <w:jc w:val="center"/>
            </w:pPr>
            <w:r w:rsidRPr="00A02285">
              <w:rPr>
                <w:rFonts w:ascii="仿宋_GB2312" w:eastAsia="仿宋_GB2312" w:hAnsi="宋体" w:cs="宋体"/>
                <w:kern w:val="0"/>
                <w:sz w:val="24"/>
              </w:rPr>
              <w:t>4889</w:t>
            </w:r>
          </w:p>
        </w:tc>
        <w:tc>
          <w:tcPr>
            <w:tcW w:w="1425" w:type="dxa"/>
            <w:tcBorders>
              <w:top w:val="single" w:sz="4" w:space="0" w:color="auto"/>
              <w:left w:val="nil"/>
              <w:bottom w:val="single" w:sz="4" w:space="0" w:color="auto"/>
              <w:right w:val="single" w:sz="4" w:space="0" w:color="auto"/>
            </w:tcBorders>
            <w:vAlign w:val="center"/>
          </w:tcPr>
          <w:p w:rsidR="009E4DA7" w:rsidRPr="00A02285" w:rsidRDefault="009E4DA7" w:rsidP="00305E70">
            <w:pPr>
              <w:widowControl/>
              <w:jc w:val="center"/>
              <w:rPr>
                <w:rFonts w:ascii="仿宋_GB2312" w:eastAsia="仿宋_GB2312" w:hAnsi="宋体" w:cs="宋体"/>
                <w:kern w:val="0"/>
                <w:sz w:val="24"/>
              </w:rPr>
            </w:pPr>
            <w:r w:rsidRPr="00A02285">
              <w:rPr>
                <w:rFonts w:ascii="仿宋_GB2312" w:eastAsia="仿宋_GB2312" w:hAnsi="宋体" w:cs="宋体"/>
                <w:kern w:val="0"/>
                <w:sz w:val="24"/>
              </w:rPr>
              <w:t>3.95</w:t>
            </w:r>
          </w:p>
        </w:tc>
      </w:tr>
      <w:tr w:rsidR="009E4DA7" w:rsidRPr="000F2C54" w:rsidTr="00305E70">
        <w:trPr>
          <w:trHeight w:val="531"/>
          <w:jc w:val="center"/>
        </w:trPr>
        <w:tc>
          <w:tcPr>
            <w:tcW w:w="680" w:type="dxa"/>
            <w:tcBorders>
              <w:top w:val="single" w:sz="4" w:space="0" w:color="auto"/>
              <w:left w:val="single" w:sz="4" w:space="0" w:color="auto"/>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4</w:t>
            </w:r>
          </w:p>
        </w:tc>
        <w:tc>
          <w:tcPr>
            <w:tcW w:w="2305" w:type="dxa"/>
            <w:tcBorders>
              <w:top w:val="single" w:sz="4" w:space="0" w:color="auto"/>
              <w:left w:val="nil"/>
              <w:bottom w:val="single" w:sz="4" w:space="0" w:color="auto"/>
              <w:right w:val="single" w:sz="4" w:space="0" w:color="auto"/>
            </w:tcBorders>
            <w:vAlign w:val="center"/>
          </w:tcPr>
          <w:p w:rsidR="009E4DA7" w:rsidRPr="000F2C54" w:rsidRDefault="009E4DA7" w:rsidP="00305E70">
            <w:pPr>
              <w:jc w:val="center"/>
            </w:pPr>
            <w:r w:rsidRPr="000F2C54">
              <w:rPr>
                <w:rFonts w:ascii="仿宋_GB2312" w:eastAsia="仿宋_GB2312" w:hAnsi="宋体" w:cs="宋体"/>
                <w:kern w:val="0"/>
                <w:sz w:val="24"/>
              </w:rPr>
              <w:t>88</w:t>
            </w:r>
            <w:r w:rsidRPr="000F2C54">
              <w:rPr>
                <w:rFonts w:ascii="仿宋_GB2312" w:eastAsia="仿宋_GB2312" w:hAnsi="宋体" w:cs="宋体" w:hint="eastAsia"/>
                <w:kern w:val="0"/>
                <w:sz w:val="24"/>
              </w:rPr>
              <w:t>号楼</w:t>
            </w:r>
            <w:r w:rsidRPr="000F2C54">
              <w:rPr>
                <w:rFonts w:ascii="仿宋_GB2312" w:eastAsia="仿宋_GB2312" w:hAnsi="宋体" w:cs="宋体"/>
                <w:kern w:val="0"/>
                <w:sz w:val="24"/>
              </w:rPr>
              <w:t>2</w:t>
            </w:r>
            <w:r w:rsidRPr="000F2C54">
              <w:rPr>
                <w:rFonts w:ascii="仿宋_GB2312" w:eastAsia="仿宋_GB2312" w:hAnsi="宋体" w:cs="宋体" w:hint="eastAsia"/>
                <w:kern w:val="0"/>
                <w:sz w:val="24"/>
              </w:rPr>
              <w:t>层</w:t>
            </w:r>
            <w:r w:rsidRPr="000F2C54">
              <w:rPr>
                <w:rFonts w:ascii="仿宋_GB2312" w:eastAsia="仿宋_GB2312" w:hAnsi="宋体" w:cs="宋体"/>
                <w:kern w:val="0"/>
                <w:sz w:val="24"/>
              </w:rPr>
              <w:t>2195</w:t>
            </w:r>
            <w:r w:rsidRPr="000F2C54">
              <w:rPr>
                <w:rFonts w:ascii="仿宋_GB2312" w:eastAsia="仿宋_GB2312" w:hAnsi="宋体" w:cs="宋体" w:hint="eastAsia"/>
                <w:kern w:val="0"/>
                <w:sz w:val="24"/>
              </w:rPr>
              <w:t>号</w:t>
            </w:r>
          </w:p>
        </w:tc>
        <w:tc>
          <w:tcPr>
            <w:tcW w:w="757" w:type="dxa"/>
            <w:tcBorders>
              <w:top w:val="single" w:sz="4" w:space="0" w:color="auto"/>
              <w:left w:val="nil"/>
              <w:bottom w:val="single" w:sz="4" w:space="0" w:color="auto"/>
              <w:right w:val="single" w:sz="4" w:space="0" w:color="auto"/>
            </w:tcBorders>
            <w:vAlign w:val="center"/>
          </w:tcPr>
          <w:p w:rsidR="009E4DA7" w:rsidRPr="000F2C54" w:rsidRDefault="009E4DA7" w:rsidP="00305E70">
            <w:pPr>
              <w:jc w:val="center"/>
            </w:pPr>
            <w:r w:rsidRPr="000F2C54">
              <w:rPr>
                <w:rFonts w:ascii="仿宋_GB2312" w:eastAsia="仿宋_GB2312" w:hAnsi="宋体" w:cs="宋体" w:hint="eastAsia"/>
                <w:kern w:val="0"/>
                <w:sz w:val="24"/>
              </w:rPr>
              <w:t>商业</w:t>
            </w:r>
          </w:p>
        </w:tc>
        <w:tc>
          <w:tcPr>
            <w:tcW w:w="1170" w:type="dxa"/>
            <w:tcBorders>
              <w:top w:val="single" w:sz="4" w:space="0" w:color="auto"/>
              <w:left w:val="nil"/>
              <w:bottom w:val="single" w:sz="4" w:space="0" w:color="auto"/>
              <w:right w:val="single" w:sz="4" w:space="0" w:color="auto"/>
            </w:tcBorders>
            <w:vAlign w:val="center"/>
          </w:tcPr>
          <w:p w:rsidR="009E4DA7" w:rsidRPr="000F2C54" w:rsidRDefault="009E4DA7" w:rsidP="00305E70">
            <w:pPr>
              <w:jc w:val="center"/>
            </w:pPr>
            <w:r w:rsidRPr="000F2C54">
              <w:rPr>
                <w:rFonts w:ascii="仿宋_GB2312" w:eastAsia="仿宋_GB2312" w:hAnsi="宋体" w:cs="宋体"/>
                <w:kern w:val="0"/>
                <w:sz w:val="24"/>
              </w:rPr>
              <w:t>2/6</w:t>
            </w:r>
          </w:p>
        </w:tc>
        <w:tc>
          <w:tcPr>
            <w:tcW w:w="1248"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9.35</w:t>
            </w:r>
          </w:p>
        </w:tc>
        <w:tc>
          <w:tcPr>
            <w:tcW w:w="1173" w:type="dxa"/>
            <w:tcBorders>
              <w:top w:val="single" w:sz="4" w:space="0" w:color="auto"/>
              <w:left w:val="nil"/>
              <w:bottom w:val="single" w:sz="4" w:space="0" w:color="auto"/>
              <w:right w:val="single" w:sz="4" w:space="0" w:color="auto"/>
            </w:tcBorders>
            <w:vAlign w:val="center"/>
          </w:tcPr>
          <w:p w:rsidR="009E4DA7" w:rsidRPr="000F2C54" w:rsidRDefault="009E4DA7" w:rsidP="00305E70">
            <w:pPr>
              <w:jc w:val="center"/>
            </w:pPr>
            <w:r w:rsidRPr="000F2C54">
              <w:rPr>
                <w:rFonts w:ascii="仿宋_GB2312" w:eastAsia="仿宋_GB2312" w:hAnsi="宋体" w:cs="宋体"/>
                <w:kern w:val="0"/>
                <w:sz w:val="24"/>
              </w:rPr>
              <w:t>4889</w:t>
            </w:r>
          </w:p>
        </w:tc>
        <w:tc>
          <w:tcPr>
            <w:tcW w:w="1425"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kern w:val="0"/>
                <w:sz w:val="24"/>
              </w:rPr>
            </w:pPr>
            <w:r w:rsidRPr="000F2C54">
              <w:rPr>
                <w:rFonts w:ascii="仿宋_GB2312" w:eastAsia="仿宋_GB2312" w:hAnsi="宋体" w:cs="宋体"/>
                <w:kern w:val="0"/>
                <w:sz w:val="24"/>
              </w:rPr>
              <w:t>4.57</w:t>
            </w:r>
          </w:p>
        </w:tc>
      </w:tr>
      <w:tr w:rsidR="009E4DA7" w:rsidRPr="000F2C54" w:rsidTr="00305E70">
        <w:trPr>
          <w:trHeight w:val="435"/>
          <w:jc w:val="center"/>
        </w:trPr>
        <w:tc>
          <w:tcPr>
            <w:tcW w:w="2985" w:type="dxa"/>
            <w:gridSpan w:val="2"/>
            <w:tcBorders>
              <w:top w:val="single" w:sz="4" w:space="0" w:color="auto"/>
              <w:left w:val="single" w:sz="4" w:space="0" w:color="auto"/>
              <w:bottom w:val="single" w:sz="4" w:space="0" w:color="auto"/>
              <w:right w:val="single" w:sz="4" w:space="0" w:color="auto"/>
            </w:tcBorders>
            <w:vAlign w:val="center"/>
          </w:tcPr>
          <w:p w:rsidR="009E4DA7" w:rsidRPr="000F2C54" w:rsidRDefault="009E4DA7" w:rsidP="00305E70">
            <w:pPr>
              <w:jc w:val="center"/>
              <w:rPr>
                <w:rFonts w:ascii="仿宋_GB2312" w:eastAsia="仿宋_GB2312" w:hAnsi="宋体" w:cs="宋体"/>
                <w:b/>
                <w:kern w:val="0"/>
                <w:sz w:val="24"/>
              </w:rPr>
            </w:pPr>
            <w:r w:rsidRPr="000F2C54">
              <w:rPr>
                <w:rFonts w:ascii="仿宋_GB2312" w:eastAsia="仿宋_GB2312" w:hAnsi="宋体" w:cs="宋体" w:hint="eastAsia"/>
                <w:b/>
                <w:kern w:val="0"/>
                <w:sz w:val="24"/>
              </w:rPr>
              <w:t>合计</w:t>
            </w:r>
          </w:p>
        </w:tc>
        <w:tc>
          <w:tcPr>
            <w:tcW w:w="757" w:type="dxa"/>
            <w:tcBorders>
              <w:top w:val="single" w:sz="4" w:space="0" w:color="auto"/>
              <w:left w:val="nil"/>
              <w:bottom w:val="single" w:sz="4" w:space="0" w:color="auto"/>
              <w:right w:val="single" w:sz="4" w:space="0" w:color="auto"/>
            </w:tcBorders>
            <w:vAlign w:val="center"/>
          </w:tcPr>
          <w:p w:rsidR="009E4DA7" w:rsidRPr="000F2C54" w:rsidRDefault="009E4DA7" w:rsidP="00305E70">
            <w:pPr>
              <w:jc w:val="center"/>
              <w:rPr>
                <w:rFonts w:ascii="仿宋_GB2312" w:eastAsia="仿宋_GB2312" w:hAnsi="宋体" w:cs="宋体"/>
                <w:b/>
                <w:kern w:val="0"/>
                <w:sz w:val="24"/>
              </w:rPr>
            </w:pPr>
          </w:p>
        </w:tc>
        <w:tc>
          <w:tcPr>
            <w:tcW w:w="1170"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p>
        </w:tc>
        <w:tc>
          <w:tcPr>
            <w:tcW w:w="1248"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b/>
                <w:kern w:val="0"/>
                <w:sz w:val="24"/>
              </w:rPr>
              <w:t>49.58</w:t>
            </w:r>
          </w:p>
        </w:tc>
        <w:tc>
          <w:tcPr>
            <w:tcW w:w="1173"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p>
        </w:tc>
        <w:tc>
          <w:tcPr>
            <w:tcW w:w="1425" w:type="dxa"/>
            <w:tcBorders>
              <w:top w:val="single" w:sz="4" w:space="0" w:color="auto"/>
              <w:left w:val="nil"/>
              <w:bottom w:val="single" w:sz="4" w:space="0" w:color="auto"/>
              <w:right w:val="single" w:sz="4" w:space="0" w:color="auto"/>
            </w:tcBorders>
            <w:vAlign w:val="center"/>
          </w:tcPr>
          <w:p w:rsidR="009E4DA7" w:rsidRPr="000F2C54" w:rsidRDefault="009E4DA7" w:rsidP="00305E70">
            <w:pPr>
              <w:widowControl/>
              <w:jc w:val="center"/>
              <w:rPr>
                <w:rFonts w:ascii="仿宋_GB2312" w:eastAsia="仿宋_GB2312" w:hAnsi="宋体" w:cs="宋体"/>
                <w:b/>
                <w:kern w:val="0"/>
                <w:sz w:val="24"/>
              </w:rPr>
            </w:pPr>
            <w:r w:rsidRPr="000F2C54">
              <w:rPr>
                <w:rFonts w:ascii="仿宋_GB2312" w:eastAsia="仿宋_GB2312" w:hAnsi="宋体" w:cs="宋体"/>
                <w:b/>
                <w:kern w:val="0"/>
                <w:sz w:val="24"/>
              </w:rPr>
              <w:t>24.24</w:t>
            </w:r>
          </w:p>
        </w:tc>
      </w:tr>
    </w:tbl>
    <w:p w:rsidR="009E4DA7" w:rsidRPr="000F2C54" w:rsidRDefault="009E4DA7" w:rsidP="009E4DA7">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spacing w:line="580" w:lineRule="exact"/>
        <w:ind w:firstLineChars="200" w:firstLine="31680"/>
        <w:contextualSpacing/>
        <w:rPr>
          <w:rFonts w:ascii="仿宋_GB2312" w:eastAsia="仿宋_GB2312"/>
          <w:sz w:val="28"/>
          <w:szCs w:val="28"/>
        </w:rPr>
      </w:pPr>
    </w:p>
    <w:p w:rsidR="009E4DA7" w:rsidRPr="000F2C54" w:rsidRDefault="009E4DA7" w:rsidP="005D69DD">
      <w:pPr>
        <w:pStyle w:val="Heading1"/>
        <w:ind w:leftChars="-1" w:left="31680" w:firstLineChars="49" w:firstLine="31680"/>
        <w:rPr>
          <w:rFonts w:ascii="仿宋_GB2312" w:eastAsia="仿宋_GB2312"/>
        </w:rPr>
      </w:pPr>
      <w:bookmarkStart w:id="37" w:name="_Toc500946395"/>
      <w:r w:rsidRPr="00E668EC">
        <w:rPr>
          <w:rFonts w:hint="eastAsia"/>
        </w:rPr>
        <w:t>附</w:t>
      </w:r>
      <w:r w:rsidRPr="00E668EC">
        <w:t xml:space="preserve">  </w:t>
      </w:r>
      <w:r w:rsidRPr="00E668EC">
        <w:rPr>
          <w:rFonts w:hint="eastAsia"/>
        </w:rPr>
        <w:t>件</w:t>
      </w:r>
      <w:bookmarkEnd w:id="37"/>
      <w:r w:rsidRPr="00E668EC">
        <w:rPr>
          <w:rFonts w:ascii="仿宋_GB2312" w:eastAsia="仿宋_GB2312"/>
        </w:rPr>
        <w:t xml:space="preserve">                      </w:t>
      </w:r>
    </w:p>
    <w:p w:rsidR="009E4DA7" w:rsidRPr="000F2C54" w:rsidRDefault="009E4DA7" w:rsidP="005D69DD">
      <w:pPr>
        <w:ind w:firstLineChars="294" w:firstLine="31680"/>
        <w:rPr>
          <w:rFonts w:ascii="仿宋_GB2312" w:eastAsia="仿宋_GB2312"/>
          <w:sz w:val="28"/>
          <w:szCs w:val="28"/>
        </w:rPr>
      </w:pPr>
      <w:r w:rsidRPr="000F2C54">
        <w:rPr>
          <w:rFonts w:ascii="仿宋_GB2312" w:eastAsia="仿宋_GB2312" w:hint="eastAsia"/>
          <w:sz w:val="28"/>
          <w:szCs w:val="28"/>
        </w:rPr>
        <w:t>附件一</w:t>
      </w:r>
      <w:r w:rsidRPr="000F2C54">
        <w:rPr>
          <w:rFonts w:ascii="仿宋_GB2312" w:eastAsia="仿宋_GB2312"/>
          <w:sz w:val="28"/>
          <w:szCs w:val="28"/>
        </w:rPr>
        <w:t xml:space="preserve">   </w:t>
      </w:r>
      <w:r w:rsidRPr="000F2C54">
        <w:rPr>
          <w:rFonts w:ascii="仿宋_GB2312" w:eastAsia="仿宋_GB2312" w:hint="eastAsia"/>
          <w:sz w:val="28"/>
          <w:szCs w:val="28"/>
        </w:rPr>
        <w:t>《鉴定委托函》复印件</w:t>
      </w:r>
    </w:p>
    <w:p w:rsidR="009E4DA7" w:rsidRPr="000F2C54" w:rsidRDefault="009E4DA7" w:rsidP="005D69DD">
      <w:pPr>
        <w:ind w:firstLineChars="291" w:firstLine="31680"/>
        <w:rPr>
          <w:rFonts w:ascii="仿宋_GB2312" w:eastAsia="仿宋_GB2312"/>
          <w:sz w:val="28"/>
          <w:szCs w:val="28"/>
        </w:rPr>
      </w:pPr>
      <w:r w:rsidRPr="000F2C54">
        <w:rPr>
          <w:rFonts w:ascii="仿宋_GB2312" w:eastAsia="仿宋_GB2312" w:hint="eastAsia"/>
          <w:sz w:val="28"/>
          <w:szCs w:val="28"/>
        </w:rPr>
        <w:t>附件二</w:t>
      </w:r>
      <w:r w:rsidRPr="000F2C54">
        <w:rPr>
          <w:rFonts w:ascii="仿宋_GB2312" w:eastAsia="仿宋_GB2312"/>
          <w:sz w:val="28"/>
          <w:szCs w:val="28"/>
        </w:rPr>
        <w:t xml:space="preserve">    </w:t>
      </w:r>
      <w:r w:rsidRPr="000F2C54">
        <w:rPr>
          <w:rFonts w:ascii="仿宋_GB2312" w:eastAsia="仿宋_GB2312" w:hint="eastAsia"/>
          <w:sz w:val="28"/>
          <w:szCs w:val="28"/>
        </w:rPr>
        <w:t>估价对象位置图</w:t>
      </w:r>
    </w:p>
    <w:p w:rsidR="009E4DA7" w:rsidRPr="000F2C54" w:rsidRDefault="009E4DA7" w:rsidP="005D69DD">
      <w:pPr>
        <w:ind w:firstLineChars="291" w:firstLine="31680"/>
        <w:rPr>
          <w:rFonts w:ascii="仿宋_GB2312" w:eastAsia="仿宋_GB2312"/>
          <w:sz w:val="28"/>
          <w:szCs w:val="28"/>
        </w:rPr>
      </w:pPr>
      <w:r w:rsidRPr="000F2C54">
        <w:rPr>
          <w:rFonts w:ascii="仿宋_GB2312" w:eastAsia="仿宋_GB2312" w:hint="eastAsia"/>
          <w:sz w:val="28"/>
          <w:szCs w:val="28"/>
        </w:rPr>
        <w:t>附件三</w:t>
      </w:r>
      <w:r w:rsidRPr="000F2C54">
        <w:rPr>
          <w:rFonts w:ascii="仿宋_GB2312" w:eastAsia="仿宋_GB2312"/>
          <w:sz w:val="28"/>
          <w:szCs w:val="28"/>
        </w:rPr>
        <w:t xml:space="preserve">    </w:t>
      </w:r>
      <w:r w:rsidRPr="000F2C54">
        <w:rPr>
          <w:rFonts w:ascii="仿宋_GB2312" w:eastAsia="仿宋_GB2312" w:hint="eastAsia"/>
          <w:sz w:val="28"/>
          <w:szCs w:val="28"/>
        </w:rPr>
        <w:t>估价对象相关照片</w:t>
      </w:r>
    </w:p>
    <w:p w:rsidR="009E4DA7" w:rsidRPr="000F2C54" w:rsidRDefault="009E4DA7" w:rsidP="005D69DD">
      <w:pPr>
        <w:ind w:firstLineChars="291" w:firstLine="31680"/>
        <w:rPr>
          <w:rFonts w:ascii="仿宋_GB2312" w:eastAsia="仿宋_GB2312"/>
          <w:sz w:val="28"/>
          <w:szCs w:val="28"/>
        </w:rPr>
      </w:pPr>
      <w:r w:rsidRPr="000F2C54">
        <w:rPr>
          <w:rFonts w:ascii="仿宋_GB2312" w:eastAsia="仿宋_GB2312" w:hint="eastAsia"/>
          <w:sz w:val="28"/>
          <w:szCs w:val="28"/>
        </w:rPr>
        <w:t>附件四</w:t>
      </w:r>
      <w:r w:rsidRPr="000F2C54">
        <w:rPr>
          <w:rFonts w:ascii="仿宋_GB2312" w:eastAsia="仿宋_GB2312"/>
          <w:sz w:val="28"/>
          <w:szCs w:val="28"/>
        </w:rPr>
        <w:t xml:space="preserve">   </w:t>
      </w:r>
      <w:r w:rsidRPr="000F2C54">
        <w:rPr>
          <w:rFonts w:ascii="仿宋_GB2312" w:eastAsia="仿宋_GB2312" w:hint="eastAsia"/>
          <w:sz w:val="28"/>
          <w:szCs w:val="28"/>
        </w:rPr>
        <w:t>《产权、产籍档案证明》复印件</w:t>
      </w:r>
    </w:p>
    <w:p w:rsidR="009E4DA7" w:rsidRPr="000F2C54" w:rsidRDefault="009E4DA7" w:rsidP="005D69DD">
      <w:pPr>
        <w:ind w:firstLineChars="291" w:firstLine="31680"/>
        <w:rPr>
          <w:rFonts w:ascii="仿宋_GB2312" w:eastAsia="仿宋_GB2312"/>
          <w:sz w:val="28"/>
          <w:szCs w:val="28"/>
        </w:rPr>
      </w:pPr>
      <w:r w:rsidRPr="000F2C54">
        <w:rPr>
          <w:rFonts w:ascii="仿宋_GB2312" w:eastAsia="仿宋_GB2312" w:hint="eastAsia"/>
          <w:sz w:val="28"/>
          <w:szCs w:val="28"/>
        </w:rPr>
        <w:t>附件五</w:t>
      </w:r>
      <w:r w:rsidRPr="000F2C54">
        <w:rPr>
          <w:rFonts w:ascii="仿宋_GB2312" w:eastAsia="仿宋_GB2312"/>
          <w:sz w:val="28"/>
          <w:szCs w:val="28"/>
        </w:rPr>
        <w:t xml:space="preserve">    </w:t>
      </w:r>
      <w:r w:rsidRPr="000F2C54">
        <w:rPr>
          <w:rFonts w:ascii="仿宋_GB2312" w:eastAsia="仿宋_GB2312" w:hint="eastAsia"/>
          <w:sz w:val="28"/>
          <w:szCs w:val="28"/>
        </w:rPr>
        <w:t>专业帮助情况和相关专业意见</w:t>
      </w:r>
    </w:p>
    <w:p w:rsidR="009E4DA7" w:rsidRPr="000F2C54" w:rsidRDefault="009E4DA7" w:rsidP="005D69DD">
      <w:pPr>
        <w:ind w:firstLineChars="291" w:firstLine="31680"/>
        <w:rPr>
          <w:rFonts w:ascii="仿宋_GB2312" w:eastAsia="仿宋_GB2312"/>
          <w:sz w:val="28"/>
          <w:szCs w:val="28"/>
        </w:rPr>
      </w:pPr>
      <w:r w:rsidRPr="000F2C54">
        <w:rPr>
          <w:rFonts w:ascii="仿宋_GB2312" w:eastAsia="仿宋_GB2312" w:hint="eastAsia"/>
          <w:sz w:val="28"/>
          <w:szCs w:val="28"/>
        </w:rPr>
        <w:t>附件六</w:t>
      </w:r>
      <w:r w:rsidRPr="000F2C54">
        <w:rPr>
          <w:rFonts w:ascii="仿宋_GB2312" w:eastAsia="仿宋_GB2312"/>
          <w:sz w:val="28"/>
          <w:szCs w:val="28"/>
        </w:rPr>
        <w:t xml:space="preserve">    </w:t>
      </w:r>
      <w:r w:rsidRPr="000F2C54">
        <w:rPr>
          <w:rFonts w:ascii="仿宋_GB2312" w:eastAsia="仿宋_GB2312" w:hint="eastAsia"/>
          <w:sz w:val="28"/>
          <w:szCs w:val="28"/>
        </w:rPr>
        <w:t>估价机构营业执照和估价资质证书复印件</w:t>
      </w:r>
    </w:p>
    <w:p w:rsidR="009E4DA7" w:rsidRPr="00E14326" w:rsidRDefault="009E4DA7" w:rsidP="005D69DD">
      <w:pPr>
        <w:ind w:firstLineChars="294" w:firstLine="31680"/>
        <w:rPr>
          <w:rFonts w:ascii="仿宋_GB2312" w:eastAsia="仿宋_GB2312"/>
          <w:sz w:val="28"/>
          <w:szCs w:val="28"/>
        </w:rPr>
      </w:pPr>
      <w:r w:rsidRPr="000F2C54">
        <w:rPr>
          <w:rFonts w:ascii="仿宋_GB2312" w:eastAsia="仿宋_GB2312" w:hint="eastAsia"/>
          <w:sz w:val="28"/>
          <w:szCs w:val="28"/>
        </w:rPr>
        <w:t>附件七</w:t>
      </w:r>
      <w:r w:rsidRPr="000F2C54">
        <w:rPr>
          <w:rFonts w:ascii="仿宋_GB2312" w:eastAsia="仿宋_GB2312"/>
          <w:sz w:val="28"/>
          <w:szCs w:val="28"/>
        </w:rPr>
        <w:t xml:space="preserve">    </w:t>
      </w:r>
      <w:r w:rsidRPr="000F2C54">
        <w:rPr>
          <w:rFonts w:ascii="仿宋_GB2312" w:eastAsia="仿宋_GB2312" w:hint="eastAsia"/>
          <w:sz w:val="28"/>
          <w:szCs w:val="28"/>
        </w:rPr>
        <w:t>注册房地产估价师资格证书复印件</w:t>
      </w:r>
    </w:p>
    <w:p w:rsidR="009E4DA7" w:rsidRPr="000D250D" w:rsidRDefault="009E4DA7" w:rsidP="0053145E"/>
    <w:sectPr w:rsidR="009E4DA7" w:rsidRPr="000D250D" w:rsidSect="0053145E">
      <w:footerReference w:type="default" r:id="rId11"/>
      <w:pgSz w:w="11907" w:h="16834" w:code="9"/>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DA7" w:rsidRDefault="009E4DA7">
      <w:r>
        <w:separator/>
      </w:r>
    </w:p>
  </w:endnote>
  <w:endnote w:type="continuationSeparator" w:id="0">
    <w:p w:rsidR="009E4DA7" w:rsidRDefault="009E4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金山简楷体">
    <w:altName w:val="宋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Batang">
    <w:altName w:val="委?"/>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DA7" w:rsidRDefault="009E4DA7" w:rsidP="0053145E">
    <w:pPr>
      <w:pStyle w:val="Footer"/>
      <w:ind w:right="360"/>
      <w:rPr>
        <w:u w:val="single"/>
      </w:rPr>
    </w:pPr>
    <w:r>
      <w:rPr>
        <w:u w:val="single"/>
      </w:rPr>
      <w:t xml:space="preserve">                                                                                                    </w:t>
    </w:r>
  </w:p>
  <w:p w:rsidR="009E4DA7" w:rsidRPr="00CC7D51" w:rsidRDefault="009E4DA7" w:rsidP="0053145E">
    <w:pPr>
      <w:pStyle w:val="Footer"/>
      <w:ind w:right="360"/>
      <w:rPr>
        <w:rFonts w:ascii="仿宋_GB2312" w:eastAsia="仿宋_GB2312"/>
      </w:rPr>
    </w:pPr>
    <w:r w:rsidRPr="00342C33">
      <w:rPr>
        <w:rFonts w:ascii="仿宋_GB2312" w:eastAsia="仿宋_GB2312"/>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9" type="#_x0000_t75" alt="山东金庆LOGO" style="width:13.5pt;height:13.5pt;visibility:visible">
          <v:imagedata r:id="rId1" o:title=""/>
        </v:shape>
      </w:pict>
    </w:r>
    <w:r w:rsidRPr="00CC7D51">
      <w:rPr>
        <w:rFonts w:ascii="仿宋_GB2312" w:eastAsia="仿宋_GB2312" w:hint="eastAsia"/>
      </w:rPr>
      <w:t>山东金庆房地产土地评估测绘有限公司</w:t>
    </w:r>
    <w:r w:rsidRPr="00CC7D51">
      <w:rPr>
        <w:rFonts w:ascii="仿宋_GB2312" w:eastAsia="仿宋_GB2312"/>
      </w:rPr>
      <w:t xml:space="preserve">   </w:t>
    </w:r>
    <w:r>
      <w:rPr>
        <w:rFonts w:ascii="仿宋_GB2312" w:eastAsia="仿宋_GB2312"/>
      </w:rPr>
      <w:t xml:space="preserve">  </w:t>
    </w:r>
    <w:r w:rsidRPr="00CC7D51">
      <w:rPr>
        <w:rFonts w:ascii="仿宋_GB2312" w:eastAsia="仿宋_GB2312"/>
      </w:rPr>
      <w:t xml:space="preserve">                                    </w:t>
    </w:r>
    <w:r w:rsidRPr="00CC7D51">
      <w:rPr>
        <w:rFonts w:ascii="仿宋_GB2312" w:eastAsia="仿宋_GB2312" w:hint="eastAsia"/>
      </w:rPr>
      <w:t>电话</w:t>
    </w:r>
    <w:r w:rsidRPr="00CC7D51">
      <w:rPr>
        <w:rFonts w:ascii="仿宋_GB2312" w:eastAsia="仿宋_GB2312"/>
      </w:rPr>
      <w:t xml:space="preserve">: </w:t>
    </w:r>
    <w:r>
      <w:rPr>
        <w:rFonts w:ascii="仿宋_GB2312" w:eastAsia="仿宋_GB2312"/>
      </w:rPr>
      <w:t>18653339191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DA7" w:rsidRDefault="009E4DA7" w:rsidP="0053145E">
    <w:pPr>
      <w:pStyle w:val="Footer"/>
      <w:ind w:right="360"/>
      <w:rPr>
        <w:u w:val="single"/>
      </w:rPr>
    </w:pPr>
    <w:r>
      <w:rPr>
        <w:u w:val="single"/>
      </w:rPr>
      <w:t xml:space="preserve">                                                                                                    </w:t>
    </w:r>
  </w:p>
  <w:p w:rsidR="009E4DA7" w:rsidRPr="00CC7D51" w:rsidRDefault="009E4DA7" w:rsidP="0053145E">
    <w:pPr>
      <w:pStyle w:val="Footer"/>
      <w:ind w:right="360"/>
      <w:rPr>
        <w:rFonts w:ascii="仿宋_GB2312" w:eastAsia="仿宋_GB2312"/>
      </w:rPr>
    </w:pPr>
    <w:r w:rsidRPr="00342C33">
      <w:rPr>
        <w:rFonts w:ascii="仿宋_GB2312" w:eastAsia="仿宋_GB2312"/>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31" type="#_x0000_t75" alt="山东金庆LOGO" style="width:13.5pt;height:13.5pt;visibility:visible">
          <v:imagedata r:id="rId1" o:title=""/>
        </v:shape>
      </w:pict>
    </w:r>
    <w:r w:rsidRPr="00CC7D51">
      <w:rPr>
        <w:rFonts w:ascii="仿宋_GB2312" w:eastAsia="仿宋_GB2312" w:hint="eastAsia"/>
      </w:rPr>
      <w:t>山东金庆房地产土地评估测绘有限公司</w:t>
    </w:r>
    <w:r w:rsidRPr="00CC7D51">
      <w:rPr>
        <w:rFonts w:ascii="仿宋_GB2312" w:eastAsia="仿宋_GB2312"/>
      </w:rPr>
      <w:t xml:space="preserve">                    </w:t>
    </w:r>
    <w:r w:rsidRPr="00CC7D51">
      <w:rPr>
        <w:rStyle w:val="PageNumber"/>
        <w:rFonts w:ascii="仿宋_GB2312" w:eastAsia="仿宋_GB2312"/>
      </w:rPr>
      <w:fldChar w:fldCharType="begin"/>
    </w:r>
    <w:r w:rsidRPr="00CC7D51">
      <w:rPr>
        <w:rStyle w:val="PageNumber"/>
        <w:rFonts w:ascii="仿宋_GB2312" w:eastAsia="仿宋_GB2312"/>
      </w:rPr>
      <w:instrText xml:space="preserve"> PAGE </w:instrText>
    </w:r>
    <w:r w:rsidRPr="00CC7D51">
      <w:rPr>
        <w:rStyle w:val="PageNumber"/>
        <w:rFonts w:ascii="仿宋_GB2312" w:eastAsia="仿宋_GB2312"/>
      </w:rPr>
      <w:fldChar w:fldCharType="separate"/>
    </w:r>
    <w:r>
      <w:rPr>
        <w:rStyle w:val="PageNumber"/>
        <w:rFonts w:ascii="仿宋_GB2312" w:eastAsia="仿宋_GB2312"/>
        <w:noProof/>
      </w:rPr>
      <w:t>8</w:t>
    </w:r>
    <w:r w:rsidRPr="00CC7D51">
      <w:rPr>
        <w:rStyle w:val="PageNumber"/>
        <w:rFonts w:ascii="仿宋_GB2312" w:eastAsia="仿宋_GB2312"/>
      </w:rPr>
      <w:fldChar w:fldCharType="end"/>
    </w:r>
    <w:r w:rsidRPr="00CC7D51">
      <w:rPr>
        <w:rFonts w:ascii="仿宋_GB2312" w:eastAsia="仿宋_GB2312"/>
      </w:rPr>
      <w:t xml:space="preserve">                     </w:t>
    </w:r>
    <w:r w:rsidRPr="00CC7D51">
      <w:rPr>
        <w:rFonts w:ascii="仿宋_GB2312" w:eastAsia="仿宋_GB2312" w:hint="eastAsia"/>
      </w:rPr>
      <w:t>电话</w:t>
    </w:r>
    <w:r w:rsidRPr="00CC7D51">
      <w:rPr>
        <w:rFonts w:ascii="仿宋_GB2312" w:eastAsia="仿宋_GB2312"/>
      </w:rPr>
      <w:t xml:space="preserve">: </w:t>
    </w:r>
    <w:r>
      <w:rPr>
        <w:rFonts w:ascii="仿宋_GB2312" w:eastAsia="仿宋_GB2312"/>
      </w:rPr>
      <w:t>18653339191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DA7" w:rsidRDefault="009E4DA7">
      <w:r>
        <w:separator/>
      </w:r>
    </w:p>
  </w:footnote>
  <w:footnote w:type="continuationSeparator" w:id="0">
    <w:p w:rsidR="009E4DA7" w:rsidRDefault="009E4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DA7" w:rsidRDefault="009E4DA7" w:rsidP="0053145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DA7" w:rsidRPr="00E668EC" w:rsidRDefault="009E4DA7" w:rsidP="0053145E">
    <w:pPr>
      <w:pStyle w:val="Header"/>
      <w:pBdr>
        <w:bottom w:val="single" w:sz="6" w:space="0" w:color="auto"/>
      </w:pBdr>
      <w:rPr>
        <w:rFonts w:ascii="仿宋_GB2312" w:eastAsia="仿宋_GB2312"/>
        <w:spacing w:val="-4"/>
      </w:rPr>
    </w:pPr>
    <w:r w:rsidRPr="00E668EC">
      <w:rPr>
        <w:rFonts w:ascii="仿宋_GB2312" w:eastAsia="仿宋_GB2312" w:hint="eastAsia"/>
        <w:spacing w:val="-4"/>
      </w:rPr>
      <w:t>淄博市张店区淄博新世界商业步行街南段</w:t>
    </w:r>
    <w:r w:rsidRPr="00E668EC">
      <w:rPr>
        <w:rFonts w:ascii="仿宋_GB2312" w:eastAsia="仿宋_GB2312"/>
        <w:spacing w:val="-4"/>
      </w:rPr>
      <w:t>88</w:t>
    </w:r>
    <w:r w:rsidRPr="00E668EC">
      <w:rPr>
        <w:rFonts w:ascii="仿宋_GB2312" w:eastAsia="仿宋_GB2312" w:hint="eastAsia"/>
        <w:spacing w:val="-4"/>
      </w:rPr>
      <w:t>号楼</w:t>
    </w:r>
    <w:r w:rsidRPr="00E668EC">
      <w:rPr>
        <w:rFonts w:ascii="仿宋_GB2312" w:eastAsia="仿宋_GB2312"/>
        <w:spacing w:val="-4"/>
      </w:rPr>
      <w:t>2</w:t>
    </w:r>
    <w:r w:rsidRPr="00E668EC">
      <w:rPr>
        <w:rFonts w:ascii="仿宋_GB2312" w:eastAsia="仿宋_GB2312" w:hint="eastAsia"/>
        <w:spacing w:val="-4"/>
      </w:rPr>
      <w:t>层</w:t>
    </w:r>
    <w:r w:rsidRPr="00E668EC">
      <w:rPr>
        <w:rFonts w:ascii="仿宋_GB2312" w:eastAsia="仿宋_GB2312"/>
        <w:spacing w:val="-4"/>
      </w:rPr>
      <w:t>2023</w:t>
    </w:r>
    <w:r w:rsidRPr="00E668EC">
      <w:rPr>
        <w:rFonts w:ascii="仿宋_GB2312" w:eastAsia="仿宋_GB2312" w:hint="eastAsia"/>
        <w:spacing w:val="-4"/>
      </w:rPr>
      <w:t>号、</w:t>
    </w:r>
    <w:r w:rsidRPr="00E668EC">
      <w:rPr>
        <w:rFonts w:ascii="仿宋_GB2312" w:eastAsia="仿宋_GB2312"/>
        <w:spacing w:val="-4"/>
      </w:rPr>
      <w:t>2115</w:t>
    </w:r>
    <w:r w:rsidRPr="00E668EC">
      <w:rPr>
        <w:rFonts w:ascii="仿宋_GB2312" w:eastAsia="仿宋_GB2312" w:hint="eastAsia"/>
        <w:spacing w:val="-4"/>
      </w:rPr>
      <w:t>号、</w:t>
    </w:r>
    <w:r w:rsidRPr="00E668EC">
      <w:rPr>
        <w:rFonts w:ascii="仿宋_GB2312" w:eastAsia="仿宋_GB2312"/>
        <w:spacing w:val="-4"/>
      </w:rPr>
      <w:t>2043</w:t>
    </w:r>
    <w:r w:rsidRPr="00E668EC">
      <w:rPr>
        <w:rFonts w:ascii="仿宋_GB2312" w:eastAsia="仿宋_GB2312" w:hint="eastAsia"/>
        <w:spacing w:val="-4"/>
      </w:rPr>
      <w:t>号、</w:t>
    </w:r>
    <w:r w:rsidRPr="00E668EC">
      <w:rPr>
        <w:rFonts w:ascii="仿宋_GB2312" w:eastAsia="仿宋_GB2312"/>
        <w:spacing w:val="-4"/>
      </w:rPr>
      <w:t>2195</w:t>
    </w:r>
    <w:r w:rsidRPr="00E668EC">
      <w:rPr>
        <w:rFonts w:ascii="仿宋_GB2312" w:eastAsia="仿宋_GB2312" w:hint="eastAsia"/>
        <w:spacing w:val="-4"/>
      </w:rPr>
      <w:t>号四套商业用房司法鉴定估价报告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7.5pt" o:bullet="t">
        <v:imagedata r:id="rId1" o:title=""/>
      </v:shape>
    </w:pict>
  </w:numPicBullet>
  <w:abstractNum w:abstractNumId="0">
    <w:nsid w:val="408206A3"/>
    <w:multiLevelType w:val="hybridMultilevel"/>
    <w:tmpl w:val="0AC2266A"/>
    <w:lvl w:ilvl="0" w:tplc="804AFA90">
      <w:start w:val="1"/>
      <w:numFmt w:val="japaneseCounting"/>
      <w:lvlText w:val="%1、"/>
      <w:lvlJc w:val="left"/>
      <w:pPr>
        <w:ind w:left="1572" w:hanging="720"/>
      </w:pPr>
      <w:rPr>
        <w:rFonts w:cs="Times New Roman" w:hint="default"/>
        <w:b/>
      </w:rPr>
    </w:lvl>
    <w:lvl w:ilvl="1" w:tplc="1D688EC0" w:tentative="1">
      <w:start w:val="1"/>
      <w:numFmt w:val="lowerLetter"/>
      <w:lvlText w:val="%2)"/>
      <w:lvlJc w:val="left"/>
      <w:pPr>
        <w:ind w:left="1692" w:hanging="420"/>
      </w:pPr>
      <w:rPr>
        <w:rFonts w:cs="Times New Roman"/>
      </w:rPr>
    </w:lvl>
    <w:lvl w:ilvl="2" w:tplc="07129C30" w:tentative="1">
      <w:start w:val="1"/>
      <w:numFmt w:val="lowerRoman"/>
      <w:lvlText w:val="%3."/>
      <w:lvlJc w:val="right"/>
      <w:pPr>
        <w:ind w:left="2112" w:hanging="420"/>
      </w:pPr>
      <w:rPr>
        <w:rFonts w:cs="Times New Roman"/>
      </w:rPr>
    </w:lvl>
    <w:lvl w:ilvl="3" w:tplc="85FEDA4C" w:tentative="1">
      <w:start w:val="1"/>
      <w:numFmt w:val="decimal"/>
      <w:lvlText w:val="%4."/>
      <w:lvlJc w:val="left"/>
      <w:pPr>
        <w:ind w:left="2532" w:hanging="420"/>
      </w:pPr>
      <w:rPr>
        <w:rFonts w:cs="Times New Roman"/>
      </w:rPr>
    </w:lvl>
    <w:lvl w:ilvl="4" w:tplc="4A5E4BFE" w:tentative="1">
      <w:start w:val="1"/>
      <w:numFmt w:val="lowerLetter"/>
      <w:lvlText w:val="%5)"/>
      <w:lvlJc w:val="left"/>
      <w:pPr>
        <w:ind w:left="2952" w:hanging="420"/>
      </w:pPr>
      <w:rPr>
        <w:rFonts w:cs="Times New Roman"/>
      </w:rPr>
    </w:lvl>
    <w:lvl w:ilvl="5" w:tplc="E3FAA03C" w:tentative="1">
      <w:start w:val="1"/>
      <w:numFmt w:val="lowerRoman"/>
      <w:lvlText w:val="%6."/>
      <w:lvlJc w:val="right"/>
      <w:pPr>
        <w:ind w:left="3372" w:hanging="420"/>
      </w:pPr>
      <w:rPr>
        <w:rFonts w:cs="Times New Roman"/>
      </w:rPr>
    </w:lvl>
    <w:lvl w:ilvl="6" w:tplc="BC8A7AC6" w:tentative="1">
      <w:start w:val="1"/>
      <w:numFmt w:val="decimal"/>
      <w:lvlText w:val="%7."/>
      <w:lvlJc w:val="left"/>
      <w:pPr>
        <w:ind w:left="3792" w:hanging="420"/>
      </w:pPr>
      <w:rPr>
        <w:rFonts w:cs="Times New Roman"/>
      </w:rPr>
    </w:lvl>
    <w:lvl w:ilvl="7" w:tplc="90741CFA" w:tentative="1">
      <w:start w:val="1"/>
      <w:numFmt w:val="lowerLetter"/>
      <w:lvlText w:val="%8)"/>
      <w:lvlJc w:val="left"/>
      <w:pPr>
        <w:ind w:left="4212" w:hanging="420"/>
      </w:pPr>
      <w:rPr>
        <w:rFonts w:cs="Times New Roman"/>
      </w:rPr>
    </w:lvl>
    <w:lvl w:ilvl="8" w:tplc="1E1EAB54" w:tentative="1">
      <w:start w:val="1"/>
      <w:numFmt w:val="lowerRoman"/>
      <w:lvlText w:val="%9."/>
      <w:lvlJc w:val="right"/>
      <w:pPr>
        <w:ind w:left="4632" w:hanging="420"/>
      </w:pPr>
      <w:rPr>
        <w:rFonts w:cs="Times New Roman"/>
      </w:rPr>
    </w:lvl>
  </w:abstractNum>
  <w:abstractNum w:abstractNumId="1">
    <w:nsid w:val="542C5E4A"/>
    <w:multiLevelType w:val="hybridMultilevel"/>
    <w:tmpl w:val="0AC2266A"/>
    <w:lvl w:ilvl="0" w:tplc="1444FCBE">
      <w:start w:val="1"/>
      <w:numFmt w:val="japaneseCounting"/>
      <w:lvlText w:val="%1、"/>
      <w:lvlJc w:val="left"/>
      <w:pPr>
        <w:ind w:left="1572" w:hanging="720"/>
      </w:pPr>
      <w:rPr>
        <w:rFonts w:cs="Times New Roman" w:hint="default"/>
        <w:b/>
      </w:rPr>
    </w:lvl>
    <w:lvl w:ilvl="1" w:tplc="C94CEF50" w:tentative="1">
      <w:start w:val="1"/>
      <w:numFmt w:val="lowerLetter"/>
      <w:lvlText w:val="%2)"/>
      <w:lvlJc w:val="left"/>
      <w:pPr>
        <w:ind w:left="1692" w:hanging="420"/>
      </w:pPr>
      <w:rPr>
        <w:rFonts w:cs="Times New Roman"/>
      </w:rPr>
    </w:lvl>
    <w:lvl w:ilvl="2" w:tplc="5D669938" w:tentative="1">
      <w:start w:val="1"/>
      <w:numFmt w:val="lowerRoman"/>
      <w:lvlText w:val="%3."/>
      <w:lvlJc w:val="right"/>
      <w:pPr>
        <w:ind w:left="2112" w:hanging="420"/>
      </w:pPr>
      <w:rPr>
        <w:rFonts w:cs="Times New Roman"/>
      </w:rPr>
    </w:lvl>
    <w:lvl w:ilvl="3" w:tplc="9EC455EC" w:tentative="1">
      <w:start w:val="1"/>
      <w:numFmt w:val="decimal"/>
      <w:lvlText w:val="%4."/>
      <w:lvlJc w:val="left"/>
      <w:pPr>
        <w:ind w:left="2532" w:hanging="420"/>
      </w:pPr>
      <w:rPr>
        <w:rFonts w:cs="Times New Roman"/>
      </w:rPr>
    </w:lvl>
    <w:lvl w:ilvl="4" w:tplc="9A96D7D2" w:tentative="1">
      <w:start w:val="1"/>
      <w:numFmt w:val="lowerLetter"/>
      <w:lvlText w:val="%5)"/>
      <w:lvlJc w:val="left"/>
      <w:pPr>
        <w:ind w:left="2952" w:hanging="420"/>
      </w:pPr>
      <w:rPr>
        <w:rFonts w:cs="Times New Roman"/>
      </w:rPr>
    </w:lvl>
    <w:lvl w:ilvl="5" w:tplc="52062632" w:tentative="1">
      <w:start w:val="1"/>
      <w:numFmt w:val="lowerRoman"/>
      <w:lvlText w:val="%6."/>
      <w:lvlJc w:val="right"/>
      <w:pPr>
        <w:ind w:left="3372" w:hanging="420"/>
      </w:pPr>
      <w:rPr>
        <w:rFonts w:cs="Times New Roman"/>
      </w:rPr>
    </w:lvl>
    <w:lvl w:ilvl="6" w:tplc="9E8878F6" w:tentative="1">
      <w:start w:val="1"/>
      <w:numFmt w:val="decimal"/>
      <w:lvlText w:val="%7."/>
      <w:lvlJc w:val="left"/>
      <w:pPr>
        <w:ind w:left="3792" w:hanging="420"/>
      </w:pPr>
      <w:rPr>
        <w:rFonts w:cs="Times New Roman"/>
      </w:rPr>
    </w:lvl>
    <w:lvl w:ilvl="7" w:tplc="E992454A" w:tentative="1">
      <w:start w:val="1"/>
      <w:numFmt w:val="lowerLetter"/>
      <w:lvlText w:val="%8)"/>
      <w:lvlJc w:val="left"/>
      <w:pPr>
        <w:ind w:left="4212" w:hanging="420"/>
      </w:pPr>
      <w:rPr>
        <w:rFonts w:cs="Times New Roman"/>
      </w:rPr>
    </w:lvl>
    <w:lvl w:ilvl="8" w:tplc="A8126B48" w:tentative="1">
      <w:start w:val="1"/>
      <w:numFmt w:val="lowerRoman"/>
      <w:lvlText w:val="%9."/>
      <w:lvlJc w:val="right"/>
      <w:pPr>
        <w:ind w:left="4632" w:hanging="420"/>
      </w:pPr>
      <w:rPr>
        <w:rFonts w:cs="Times New Roman"/>
      </w:rPr>
    </w:lvl>
  </w:abstractNum>
  <w:abstractNum w:abstractNumId="2">
    <w:nsid w:val="558775BA"/>
    <w:multiLevelType w:val="multilevel"/>
    <w:tmpl w:val="0C268DE0"/>
    <w:lvl w:ilvl="0">
      <w:start w:val="1"/>
      <w:numFmt w:val="none"/>
      <w:pStyle w:val="Heading1"/>
      <w:suff w:val="nothing"/>
      <w:lvlText w:val=""/>
      <w:lvlJc w:val="left"/>
      <w:pPr>
        <w:ind w:left="425" w:hanging="425"/>
      </w:pPr>
      <w:rPr>
        <w:rFonts w:cs="Times New Roman" w:hint="eastAsia"/>
      </w:rPr>
    </w:lvl>
    <w:lvl w:ilvl="1">
      <w:start w:val="1"/>
      <w:numFmt w:val="chineseCountingThousand"/>
      <w:lvlText w:val="%1（%2）"/>
      <w:lvlJc w:val="left"/>
      <w:pPr>
        <w:ind w:left="1134"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
    <w:nsid w:val="55A14DEE"/>
    <w:multiLevelType w:val="hybridMultilevel"/>
    <w:tmpl w:val="3B26A412"/>
    <w:lvl w:ilvl="0" w:tplc="B3A077E2">
      <w:start w:val="1"/>
      <w:numFmt w:val="chineseCountingThousand"/>
      <w:lvlText w:val="(%1)"/>
      <w:lvlJc w:val="left"/>
      <w:pPr>
        <w:ind w:left="846" w:hanging="420"/>
      </w:pPr>
      <w:rPr>
        <w:rFonts w:cs="Times New Roman" w:hint="eastAsia"/>
        <w:b/>
      </w:rPr>
    </w:lvl>
    <w:lvl w:ilvl="1" w:tplc="9806C84E" w:tentative="1">
      <w:start w:val="1"/>
      <w:numFmt w:val="lowerLetter"/>
      <w:lvlText w:val="%2)"/>
      <w:lvlJc w:val="left"/>
      <w:pPr>
        <w:ind w:left="840" w:hanging="420"/>
      </w:pPr>
      <w:rPr>
        <w:rFonts w:cs="Times New Roman"/>
      </w:rPr>
    </w:lvl>
    <w:lvl w:ilvl="2" w:tplc="DB2E3072" w:tentative="1">
      <w:start w:val="1"/>
      <w:numFmt w:val="lowerRoman"/>
      <w:lvlText w:val="%3."/>
      <w:lvlJc w:val="right"/>
      <w:pPr>
        <w:ind w:left="1260" w:hanging="420"/>
      </w:pPr>
      <w:rPr>
        <w:rFonts w:cs="Times New Roman"/>
      </w:rPr>
    </w:lvl>
    <w:lvl w:ilvl="3" w:tplc="FF307508" w:tentative="1">
      <w:start w:val="1"/>
      <w:numFmt w:val="decimal"/>
      <w:lvlText w:val="%4."/>
      <w:lvlJc w:val="left"/>
      <w:pPr>
        <w:ind w:left="1680" w:hanging="420"/>
      </w:pPr>
      <w:rPr>
        <w:rFonts w:cs="Times New Roman"/>
      </w:rPr>
    </w:lvl>
    <w:lvl w:ilvl="4" w:tplc="41E8CE88" w:tentative="1">
      <w:start w:val="1"/>
      <w:numFmt w:val="lowerLetter"/>
      <w:lvlText w:val="%5)"/>
      <w:lvlJc w:val="left"/>
      <w:pPr>
        <w:ind w:left="2100" w:hanging="420"/>
      </w:pPr>
      <w:rPr>
        <w:rFonts w:cs="Times New Roman"/>
      </w:rPr>
    </w:lvl>
    <w:lvl w:ilvl="5" w:tplc="C97AEC5C" w:tentative="1">
      <w:start w:val="1"/>
      <w:numFmt w:val="lowerRoman"/>
      <w:lvlText w:val="%6."/>
      <w:lvlJc w:val="right"/>
      <w:pPr>
        <w:ind w:left="2520" w:hanging="420"/>
      </w:pPr>
      <w:rPr>
        <w:rFonts w:cs="Times New Roman"/>
      </w:rPr>
    </w:lvl>
    <w:lvl w:ilvl="6" w:tplc="35241092" w:tentative="1">
      <w:start w:val="1"/>
      <w:numFmt w:val="decimal"/>
      <w:lvlText w:val="%7."/>
      <w:lvlJc w:val="left"/>
      <w:pPr>
        <w:ind w:left="2940" w:hanging="420"/>
      </w:pPr>
      <w:rPr>
        <w:rFonts w:cs="Times New Roman"/>
      </w:rPr>
    </w:lvl>
    <w:lvl w:ilvl="7" w:tplc="032E54E8" w:tentative="1">
      <w:start w:val="1"/>
      <w:numFmt w:val="lowerLetter"/>
      <w:lvlText w:val="%8)"/>
      <w:lvlJc w:val="left"/>
      <w:pPr>
        <w:ind w:left="3360" w:hanging="420"/>
      </w:pPr>
      <w:rPr>
        <w:rFonts w:cs="Times New Roman"/>
      </w:rPr>
    </w:lvl>
    <w:lvl w:ilvl="8" w:tplc="BFACE3C6" w:tentative="1">
      <w:start w:val="1"/>
      <w:numFmt w:val="lowerRoman"/>
      <w:lvlText w:val="%9."/>
      <w:lvlJc w:val="right"/>
      <w:pPr>
        <w:ind w:left="3780" w:hanging="420"/>
      </w:pPr>
      <w:rPr>
        <w:rFonts w:cs="Times New Roman"/>
      </w:rPr>
    </w:lvl>
  </w:abstractNum>
  <w:abstractNum w:abstractNumId="4">
    <w:nsid w:val="66D0770B"/>
    <w:multiLevelType w:val="hybridMultilevel"/>
    <w:tmpl w:val="D28015AE"/>
    <w:lvl w:ilvl="0" w:tplc="F2381648">
      <w:start w:val="2"/>
      <w:numFmt w:val="japaneseCounting"/>
      <w:lvlText w:val="%1、"/>
      <w:lvlJc w:val="left"/>
      <w:pPr>
        <w:ind w:left="1714" w:hanging="720"/>
      </w:pPr>
      <w:rPr>
        <w:rFonts w:cs="Times New Roman" w:hint="default"/>
      </w:rPr>
    </w:lvl>
    <w:lvl w:ilvl="1" w:tplc="2320FC2A" w:tentative="1">
      <w:start w:val="1"/>
      <w:numFmt w:val="lowerLetter"/>
      <w:lvlText w:val="%2)"/>
      <w:lvlJc w:val="left"/>
      <w:pPr>
        <w:ind w:left="1834" w:hanging="420"/>
      </w:pPr>
      <w:rPr>
        <w:rFonts w:cs="Times New Roman"/>
      </w:rPr>
    </w:lvl>
    <w:lvl w:ilvl="2" w:tplc="9D1CBB1C" w:tentative="1">
      <w:start w:val="1"/>
      <w:numFmt w:val="lowerRoman"/>
      <w:lvlText w:val="%3."/>
      <w:lvlJc w:val="right"/>
      <w:pPr>
        <w:ind w:left="2254" w:hanging="420"/>
      </w:pPr>
      <w:rPr>
        <w:rFonts w:cs="Times New Roman"/>
      </w:rPr>
    </w:lvl>
    <w:lvl w:ilvl="3" w:tplc="AE989480" w:tentative="1">
      <w:start w:val="1"/>
      <w:numFmt w:val="decimal"/>
      <w:lvlText w:val="%4."/>
      <w:lvlJc w:val="left"/>
      <w:pPr>
        <w:ind w:left="2674" w:hanging="420"/>
      </w:pPr>
      <w:rPr>
        <w:rFonts w:cs="Times New Roman"/>
      </w:rPr>
    </w:lvl>
    <w:lvl w:ilvl="4" w:tplc="56CAECBA" w:tentative="1">
      <w:start w:val="1"/>
      <w:numFmt w:val="lowerLetter"/>
      <w:lvlText w:val="%5)"/>
      <w:lvlJc w:val="left"/>
      <w:pPr>
        <w:ind w:left="3094" w:hanging="420"/>
      </w:pPr>
      <w:rPr>
        <w:rFonts w:cs="Times New Roman"/>
      </w:rPr>
    </w:lvl>
    <w:lvl w:ilvl="5" w:tplc="57FAAAC0" w:tentative="1">
      <w:start w:val="1"/>
      <w:numFmt w:val="lowerRoman"/>
      <w:lvlText w:val="%6."/>
      <w:lvlJc w:val="right"/>
      <w:pPr>
        <w:ind w:left="3514" w:hanging="420"/>
      </w:pPr>
      <w:rPr>
        <w:rFonts w:cs="Times New Roman"/>
      </w:rPr>
    </w:lvl>
    <w:lvl w:ilvl="6" w:tplc="052EF8A8" w:tentative="1">
      <w:start w:val="1"/>
      <w:numFmt w:val="decimal"/>
      <w:lvlText w:val="%7."/>
      <w:lvlJc w:val="left"/>
      <w:pPr>
        <w:ind w:left="3934" w:hanging="420"/>
      </w:pPr>
      <w:rPr>
        <w:rFonts w:cs="Times New Roman"/>
      </w:rPr>
    </w:lvl>
    <w:lvl w:ilvl="7" w:tplc="F6C44380" w:tentative="1">
      <w:start w:val="1"/>
      <w:numFmt w:val="lowerLetter"/>
      <w:lvlText w:val="%8)"/>
      <w:lvlJc w:val="left"/>
      <w:pPr>
        <w:ind w:left="4354" w:hanging="420"/>
      </w:pPr>
      <w:rPr>
        <w:rFonts w:cs="Times New Roman"/>
      </w:rPr>
    </w:lvl>
    <w:lvl w:ilvl="8" w:tplc="DA22F9FE" w:tentative="1">
      <w:start w:val="1"/>
      <w:numFmt w:val="lowerRoman"/>
      <w:lvlText w:val="%9."/>
      <w:lvlJc w:val="right"/>
      <w:pPr>
        <w:ind w:left="4774" w:hanging="420"/>
      </w:pPr>
      <w:rPr>
        <w:rFonts w:cs="Times New Roman"/>
      </w:rPr>
    </w:lvl>
  </w:abstractNum>
  <w:abstractNum w:abstractNumId="5">
    <w:nsid w:val="7FC56CD2"/>
    <w:multiLevelType w:val="hybridMultilevel"/>
    <w:tmpl w:val="CFE41678"/>
    <w:lvl w:ilvl="0" w:tplc="314477B0">
      <w:start w:val="1"/>
      <w:numFmt w:val="japaneseCounting"/>
      <w:lvlText w:val="%1、"/>
      <w:lvlJc w:val="left"/>
      <w:pPr>
        <w:ind w:left="1572" w:hanging="720"/>
      </w:pPr>
      <w:rPr>
        <w:rFonts w:cs="Times New Roman" w:hint="default"/>
      </w:rPr>
    </w:lvl>
    <w:lvl w:ilvl="1" w:tplc="05805CAE" w:tentative="1">
      <w:start w:val="1"/>
      <w:numFmt w:val="lowerLetter"/>
      <w:lvlText w:val="%2)"/>
      <w:lvlJc w:val="left"/>
      <w:pPr>
        <w:ind w:left="1692" w:hanging="420"/>
      </w:pPr>
      <w:rPr>
        <w:rFonts w:cs="Times New Roman"/>
      </w:rPr>
    </w:lvl>
    <w:lvl w:ilvl="2" w:tplc="DF845FC8" w:tentative="1">
      <w:start w:val="1"/>
      <w:numFmt w:val="lowerRoman"/>
      <w:lvlText w:val="%3."/>
      <w:lvlJc w:val="right"/>
      <w:pPr>
        <w:ind w:left="2112" w:hanging="420"/>
      </w:pPr>
      <w:rPr>
        <w:rFonts w:cs="Times New Roman"/>
      </w:rPr>
    </w:lvl>
    <w:lvl w:ilvl="3" w:tplc="1ADCE762" w:tentative="1">
      <w:start w:val="1"/>
      <w:numFmt w:val="decimal"/>
      <w:lvlText w:val="%4."/>
      <w:lvlJc w:val="left"/>
      <w:pPr>
        <w:ind w:left="2532" w:hanging="420"/>
      </w:pPr>
      <w:rPr>
        <w:rFonts w:cs="Times New Roman"/>
      </w:rPr>
    </w:lvl>
    <w:lvl w:ilvl="4" w:tplc="528C2720" w:tentative="1">
      <w:start w:val="1"/>
      <w:numFmt w:val="lowerLetter"/>
      <w:lvlText w:val="%5)"/>
      <w:lvlJc w:val="left"/>
      <w:pPr>
        <w:ind w:left="2952" w:hanging="420"/>
      </w:pPr>
      <w:rPr>
        <w:rFonts w:cs="Times New Roman"/>
      </w:rPr>
    </w:lvl>
    <w:lvl w:ilvl="5" w:tplc="6C3480C2" w:tentative="1">
      <w:start w:val="1"/>
      <w:numFmt w:val="lowerRoman"/>
      <w:lvlText w:val="%6."/>
      <w:lvlJc w:val="right"/>
      <w:pPr>
        <w:ind w:left="3372" w:hanging="420"/>
      </w:pPr>
      <w:rPr>
        <w:rFonts w:cs="Times New Roman"/>
      </w:rPr>
    </w:lvl>
    <w:lvl w:ilvl="6" w:tplc="023ACA06" w:tentative="1">
      <w:start w:val="1"/>
      <w:numFmt w:val="decimal"/>
      <w:lvlText w:val="%7."/>
      <w:lvlJc w:val="left"/>
      <w:pPr>
        <w:ind w:left="3792" w:hanging="420"/>
      </w:pPr>
      <w:rPr>
        <w:rFonts w:cs="Times New Roman"/>
      </w:rPr>
    </w:lvl>
    <w:lvl w:ilvl="7" w:tplc="00A64C28" w:tentative="1">
      <w:start w:val="1"/>
      <w:numFmt w:val="lowerLetter"/>
      <w:lvlText w:val="%8)"/>
      <w:lvlJc w:val="left"/>
      <w:pPr>
        <w:ind w:left="4212" w:hanging="420"/>
      </w:pPr>
      <w:rPr>
        <w:rFonts w:cs="Times New Roman"/>
      </w:rPr>
    </w:lvl>
    <w:lvl w:ilvl="8" w:tplc="01B4B5A0" w:tentative="1">
      <w:start w:val="1"/>
      <w:numFmt w:val="lowerRoman"/>
      <w:lvlText w:val="%9."/>
      <w:lvlJc w:val="right"/>
      <w:pPr>
        <w:ind w:left="4632" w:hanging="420"/>
      </w:pPr>
      <w:rPr>
        <w:rFonts w:cs="Times New Roman"/>
      </w:rPr>
    </w:lvl>
  </w:abstractNum>
  <w:num w:numId="1">
    <w:abstractNumId w:val="2"/>
  </w:num>
  <w:num w:numId="2">
    <w:abstractNumId w:val="3"/>
  </w:num>
  <w:num w:numId="3">
    <w:abstractNumId w:val="3"/>
    <w:lvlOverride w:ilvl="0">
      <w:startOverride w:val="1"/>
    </w:lvlOverride>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cumentProtection w:edit="trackedChanges" w:enforcement="0"/>
  <w:defaultTabStop w:val="420"/>
  <w:drawingGridHorizontalSpacing w:val="189"/>
  <w:drawingGridVerticalSpacing w:val="308"/>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D1B"/>
    <w:rsid w:val="0004512F"/>
    <w:rsid w:val="00062A27"/>
    <w:rsid w:val="000801AC"/>
    <w:rsid w:val="0008249C"/>
    <w:rsid w:val="000C1BBC"/>
    <w:rsid w:val="000D250D"/>
    <w:rsid w:val="000D5CB5"/>
    <w:rsid w:val="000D6C5C"/>
    <w:rsid w:val="000F2C54"/>
    <w:rsid w:val="00187874"/>
    <w:rsid w:val="001F6A13"/>
    <w:rsid w:val="00201E53"/>
    <w:rsid w:val="00222E98"/>
    <w:rsid w:val="00256A89"/>
    <w:rsid w:val="002A1D3D"/>
    <w:rsid w:val="002C13C3"/>
    <w:rsid w:val="00305E70"/>
    <w:rsid w:val="00342C33"/>
    <w:rsid w:val="003A3EBE"/>
    <w:rsid w:val="003A7785"/>
    <w:rsid w:val="003C0828"/>
    <w:rsid w:val="003F14A1"/>
    <w:rsid w:val="003F680E"/>
    <w:rsid w:val="004131AC"/>
    <w:rsid w:val="00430D51"/>
    <w:rsid w:val="00465D84"/>
    <w:rsid w:val="004870EC"/>
    <w:rsid w:val="004D00AA"/>
    <w:rsid w:val="0053145E"/>
    <w:rsid w:val="00580261"/>
    <w:rsid w:val="005957F5"/>
    <w:rsid w:val="005966E2"/>
    <w:rsid w:val="005A3AD3"/>
    <w:rsid w:val="005B4D9C"/>
    <w:rsid w:val="005D69DD"/>
    <w:rsid w:val="005E2087"/>
    <w:rsid w:val="00622034"/>
    <w:rsid w:val="00684F59"/>
    <w:rsid w:val="006A772E"/>
    <w:rsid w:val="00702BE8"/>
    <w:rsid w:val="0076512B"/>
    <w:rsid w:val="007F1EC2"/>
    <w:rsid w:val="00806F94"/>
    <w:rsid w:val="00822BA7"/>
    <w:rsid w:val="008617C8"/>
    <w:rsid w:val="008C0700"/>
    <w:rsid w:val="008C5C32"/>
    <w:rsid w:val="008D51D8"/>
    <w:rsid w:val="00955116"/>
    <w:rsid w:val="009E4DA7"/>
    <w:rsid w:val="00A02285"/>
    <w:rsid w:val="00A501A5"/>
    <w:rsid w:val="00A61D1B"/>
    <w:rsid w:val="00A9766D"/>
    <w:rsid w:val="00AE43F8"/>
    <w:rsid w:val="00B0249B"/>
    <w:rsid w:val="00BE3400"/>
    <w:rsid w:val="00C14DB2"/>
    <w:rsid w:val="00C42696"/>
    <w:rsid w:val="00C8042B"/>
    <w:rsid w:val="00C87A0C"/>
    <w:rsid w:val="00CB20A3"/>
    <w:rsid w:val="00CB6EA5"/>
    <w:rsid w:val="00CC7D51"/>
    <w:rsid w:val="00CE640F"/>
    <w:rsid w:val="00DB203B"/>
    <w:rsid w:val="00DE47BF"/>
    <w:rsid w:val="00E14326"/>
    <w:rsid w:val="00E16753"/>
    <w:rsid w:val="00E4464D"/>
    <w:rsid w:val="00E668EC"/>
    <w:rsid w:val="00E86AC2"/>
    <w:rsid w:val="00F0075A"/>
    <w:rsid w:val="00F14D1D"/>
    <w:rsid w:val="00F74B2E"/>
    <w:rsid w:val="00F93952"/>
    <w:rsid w:val="00F9797D"/>
    <w:rsid w:val="00FA36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42C33"/>
    <w:pPr>
      <w:widowControl w:val="0"/>
      <w:jc w:val="both"/>
    </w:pPr>
    <w:rPr>
      <w:szCs w:val="24"/>
    </w:rPr>
  </w:style>
  <w:style w:type="paragraph" w:styleId="Heading1">
    <w:name w:val="heading 1"/>
    <w:basedOn w:val="Normal"/>
    <w:next w:val="Normal"/>
    <w:link w:val="Heading1Char"/>
    <w:uiPriority w:val="99"/>
    <w:qFormat/>
    <w:rsid w:val="00342C33"/>
    <w:pPr>
      <w:keepNext/>
      <w:keepLines/>
      <w:numPr>
        <w:numId w:val="1"/>
      </w:numPr>
      <w:spacing w:line="480" w:lineRule="auto"/>
      <w:jc w:val="center"/>
      <w:outlineLvl w:val="0"/>
    </w:pPr>
    <w:rPr>
      <w:rFonts w:eastAsia="黑体"/>
      <w:b/>
      <w:bCs/>
      <w:kern w:val="44"/>
      <w:sz w:val="44"/>
      <w:szCs w:val="44"/>
    </w:rPr>
  </w:style>
  <w:style w:type="paragraph" w:styleId="Heading2">
    <w:name w:val="heading 2"/>
    <w:basedOn w:val="Normal"/>
    <w:next w:val="Normal"/>
    <w:link w:val="Heading2Char"/>
    <w:uiPriority w:val="99"/>
    <w:qFormat/>
    <w:rsid w:val="00342C33"/>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2C33"/>
    <w:rPr>
      <w:rFonts w:eastAsia="黑体" w:cs="Times New Roman"/>
      <w:b/>
      <w:kern w:val="44"/>
      <w:sz w:val="44"/>
    </w:rPr>
  </w:style>
  <w:style w:type="character" w:customStyle="1" w:styleId="Heading2Char">
    <w:name w:val="Heading 2 Char"/>
    <w:basedOn w:val="DefaultParagraphFont"/>
    <w:link w:val="Heading2"/>
    <w:uiPriority w:val="99"/>
    <w:locked/>
    <w:rsid w:val="00342C33"/>
    <w:rPr>
      <w:rFonts w:ascii="Arial" w:eastAsia="仿宋_GB2312" w:hAnsi="Arial" w:cs="Times New Roman"/>
      <w:b/>
      <w:kern w:val="2"/>
      <w:sz w:val="32"/>
    </w:rPr>
  </w:style>
  <w:style w:type="paragraph" w:styleId="Date">
    <w:name w:val="Date"/>
    <w:basedOn w:val="Normal"/>
    <w:next w:val="Normal"/>
    <w:link w:val="DateChar"/>
    <w:uiPriority w:val="99"/>
    <w:rsid w:val="00342C33"/>
    <w:rPr>
      <w:rFonts w:eastAsia="楷体_GB2312"/>
      <w:sz w:val="32"/>
      <w:szCs w:val="20"/>
    </w:rPr>
  </w:style>
  <w:style w:type="character" w:customStyle="1" w:styleId="DateChar">
    <w:name w:val="Date Char"/>
    <w:basedOn w:val="DefaultParagraphFont"/>
    <w:link w:val="Date"/>
    <w:uiPriority w:val="99"/>
    <w:locked/>
    <w:rsid w:val="00342C33"/>
    <w:rPr>
      <w:rFonts w:eastAsia="楷体_GB2312" w:cs="Times New Roman"/>
      <w:kern w:val="2"/>
      <w:sz w:val="32"/>
    </w:rPr>
  </w:style>
  <w:style w:type="character" w:styleId="PageNumber">
    <w:name w:val="page number"/>
    <w:basedOn w:val="DefaultParagraphFont"/>
    <w:uiPriority w:val="99"/>
    <w:rsid w:val="00342C33"/>
    <w:rPr>
      <w:rFonts w:cs="Times New Roman"/>
    </w:rPr>
  </w:style>
  <w:style w:type="paragraph" w:styleId="Footer">
    <w:name w:val="footer"/>
    <w:basedOn w:val="Normal"/>
    <w:link w:val="FooterChar"/>
    <w:uiPriority w:val="99"/>
    <w:rsid w:val="00342C33"/>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342C33"/>
    <w:rPr>
      <w:rFonts w:cs="Times New Roman"/>
      <w:kern w:val="2"/>
      <w:sz w:val="18"/>
    </w:rPr>
  </w:style>
  <w:style w:type="paragraph" w:styleId="BodyTextIndent">
    <w:name w:val="Body Text Indent"/>
    <w:basedOn w:val="Normal"/>
    <w:link w:val="BodyTextIndentChar"/>
    <w:uiPriority w:val="99"/>
    <w:rsid w:val="00342C33"/>
    <w:pPr>
      <w:spacing w:after="120"/>
      <w:ind w:leftChars="200" w:left="420"/>
    </w:pPr>
  </w:style>
  <w:style w:type="character" w:customStyle="1" w:styleId="BodyTextIndentChar">
    <w:name w:val="Body Text Indent Char"/>
    <w:basedOn w:val="DefaultParagraphFont"/>
    <w:link w:val="BodyTextIndent"/>
    <w:uiPriority w:val="99"/>
    <w:locked/>
    <w:rsid w:val="00342C33"/>
    <w:rPr>
      <w:rFonts w:cs="Times New Roman"/>
      <w:kern w:val="2"/>
      <w:sz w:val="24"/>
    </w:rPr>
  </w:style>
  <w:style w:type="paragraph" w:styleId="BodyTextFirstIndent2">
    <w:name w:val="Body Text First Indent 2"/>
    <w:basedOn w:val="BodyTextIndent"/>
    <w:link w:val="BodyTextFirstIndent2Char"/>
    <w:uiPriority w:val="99"/>
    <w:rsid w:val="00342C33"/>
    <w:pPr>
      <w:ind w:leftChars="0" w:left="0" w:firstLine="210"/>
    </w:pPr>
    <w:rPr>
      <w:rFonts w:ascii="金山简楷体" w:eastAsia="楷体_GB2312"/>
      <w:spacing w:val="-24"/>
      <w:sz w:val="32"/>
      <w:szCs w:val="20"/>
    </w:rPr>
  </w:style>
  <w:style w:type="character" w:customStyle="1" w:styleId="BodyTextFirstIndent2Char">
    <w:name w:val="Body Text First Indent 2 Char"/>
    <w:basedOn w:val="BodyTextIndentChar"/>
    <w:link w:val="BodyTextFirstIndent2"/>
    <w:uiPriority w:val="99"/>
    <w:locked/>
    <w:rsid w:val="00342C33"/>
    <w:rPr>
      <w:rFonts w:ascii="金山简楷体" w:eastAsia="楷体_GB2312"/>
      <w:spacing w:val="-24"/>
      <w:sz w:val="32"/>
    </w:rPr>
  </w:style>
  <w:style w:type="paragraph" w:styleId="BodyTextIndent2">
    <w:name w:val="Body Text Indent 2"/>
    <w:basedOn w:val="Normal"/>
    <w:link w:val="BodyTextIndent2Char"/>
    <w:uiPriority w:val="99"/>
    <w:rsid w:val="00342C33"/>
    <w:pPr>
      <w:ind w:firstLine="645"/>
    </w:pPr>
    <w:rPr>
      <w:rFonts w:ascii="黑体" w:eastAsia="黑体"/>
      <w:sz w:val="32"/>
    </w:rPr>
  </w:style>
  <w:style w:type="character" w:customStyle="1" w:styleId="BodyTextIndent2Char">
    <w:name w:val="Body Text Indent 2 Char"/>
    <w:basedOn w:val="DefaultParagraphFont"/>
    <w:link w:val="BodyTextIndent2"/>
    <w:uiPriority w:val="99"/>
    <w:locked/>
    <w:rsid w:val="00342C33"/>
    <w:rPr>
      <w:rFonts w:ascii="黑体" w:eastAsia="黑体" w:cs="Times New Roman"/>
      <w:kern w:val="2"/>
      <w:sz w:val="24"/>
    </w:rPr>
  </w:style>
  <w:style w:type="paragraph" w:styleId="BodyText">
    <w:name w:val="Body Text"/>
    <w:basedOn w:val="Normal"/>
    <w:link w:val="BodyTextChar"/>
    <w:uiPriority w:val="99"/>
    <w:rsid w:val="00342C33"/>
    <w:rPr>
      <w:rFonts w:ascii="仿宋_GB2312" w:eastAsia="仿宋_GB2312"/>
      <w:sz w:val="32"/>
    </w:rPr>
  </w:style>
  <w:style w:type="character" w:customStyle="1" w:styleId="BodyTextChar">
    <w:name w:val="Body Text Char"/>
    <w:basedOn w:val="DefaultParagraphFont"/>
    <w:link w:val="BodyText"/>
    <w:uiPriority w:val="99"/>
    <w:locked/>
    <w:rsid w:val="00342C33"/>
    <w:rPr>
      <w:rFonts w:ascii="仿宋_GB2312" w:eastAsia="仿宋_GB2312" w:cs="Times New Roman"/>
      <w:kern w:val="2"/>
      <w:sz w:val="24"/>
      <w:lang w:val="en-US" w:eastAsia="zh-CN"/>
    </w:rPr>
  </w:style>
  <w:style w:type="paragraph" w:styleId="BodyTextIndent3">
    <w:name w:val="Body Text Indent 3"/>
    <w:basedOn w:val="Normal"/>
    <w:link w:val="BodyTextIndent3Char"/>
    <w:uiPriority w:val="99"/>
    <w:rsid w:val="00342C33"/>
    <w:pPr>
      <w:ind w:firstLineChars="200" w:firstLine="598"/>
    </w:pPr>
    <w:rPr>
      <w:rFonts w:ascii="仿宋_GB2312" w:eastAsia="仿宋_GB2312"/>
      <w:sz w:val="32"/>
    </w:rPr>
  </w:style>
  <w:style w:type="character" w:customStyle="1" w:styleId="BodyTextIndent3Char">
    <w:name w:val="Body Text Indent 3 Char"/>
    <w:basedOn w:val="DefaultParagraphFont"/>
    <w:link w:val="BodyTextIndent3"/>
    <w:uiPriority w:val="99"/>
    <w:locked/>
    <w:rsid w:val="00342C33"/>
    <w:rPr>
      <w:rFonts w:ascii="仿宋_GB2312" w:eastAsia="仿宋_GB2312" w:cs="Times New Roman"/>
      <w:kern w:val="2"/>
      <w:sz w:val="24"/>
    </w:rPr>
  </w:style>
  <w:style w:type="paragraph" w:styleId="Header">
    <w:name w:val="header"/>
    <w:basedOn w:val="Normal"/>
    <w:link w:val="HeaderChar"/>
    <w:uiPriority w:val="99"/>
    <w:rsid w:val="00342C3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42C33"/>
    <w:rPr>
      <w:rFonts w:cs="Times New Roman"/>
      <w:kern w:val="2"/>
      <w:sz w:val="18"/>
    </w:rPr>
  </w:style>
  <w:style w:type="character" w:styleId="Hyperlink">
    <w:name w:val="Hyperlink"/>
    <w:basedOn w:val="DefaultParagraphFont"/>
    <w:uiPriority w:val="99"/>
    <w:rsid w:val="00342C33"/>
    <w:rPr>
      <w:rFonts w:cs="Times New Roman"/>
      <w:color w:val="0000FF"/>
      <w:u w:val="single"/>
    </w:rPr>
  </w:style>
  <w:style w:type="character" w:styleId="FollowedHyperlink">
    <w:name w:val="FollowedHyperlink"/>
    <w:basedOn w:val="DefaultParagraphFont"/>
    <w:uiPriority w:val="99"/>
    <w:rsid w:val="00342C33"/>
    <w:rPr>
      <w:rFonts w:cs="Times New Roman"/>
      <w:color w:val="800080"/>
      <w:u w:val="single"/>
    </w:rPr>
  </w:style>
  <w:style w:type="paragraph" w:styleId="BalloonText">
    <w:name w:val="Balloon Text"/>
    <w:basedOn w:val="Normal"/>
    <w:link w:val="BalloonTextChar"/>
    <w:uiPriority w:val="99"/>
    <w:semiHidden/>
    <w:rsid w:val="00342C33"/>
    <w:rPr>
      <w:sz w:val="18"/>
      <w:szCs w:val="18"/>
    </w:rPr>
  </w:style>
  <w:style w:type="character" w:customStyle="1" w:styleId="BalloonTextChar">
    <w:name w:val="Balloon Text Char"/>
    <w:basedOn w:val="DefaultParagraphFont"/>
    <w:link w:val="BalloonText"/>
    <w:uiPriority w:val="99"/>
    <w:semiHidden/>
    <w:locked/>
    <w:rsid w:val="00342C33"/>
    <w:rPr>
      <w:rFonts w:cs="Times New Roman"/>
      <w:kern w:val="2"/>
      <w:sz w:val="18"/>
    </w:rPr>
  </w:style>
  <w:style w:type="paragraph" w:styleId="PlainText">
    <w:name w:val="Plain Text"/>
    <w:aliases w:val="普通文字 Char Char,普通文字 Char Char Char Char Char Char Char Char Char Char Char Char Char Char Char,纯文本1,纯文本1 Char"/>
    <w:basedOn w:val="Normal"/>
    <w:link w:val="PlainTextChar"/>
    <w:uiPriority w:val="99"/>
    <w:rsid w:val="00342C33"/>
    <w:rPr>
      <w:rFonts w:ascii="宋体" w:hAnsi="Courier New"/>
      <w:szCs w:val="20"/>
    </w:rPr>
  </w:style>
  <w:style w:type="character" w:customStyle="1" w:styleId="PlainTextChar">
    <w:name w:val="Plain Text Char"/>
    <w:aliases w:val="普通文字 Char Char Char,普通文字 Char Char Char Char Char Char Char Char Char Char Char Char Char Char Char Char,纯文本1 Char1,纯文本1 Char Char"/>
    <w:basedOn w:val="DefaultParagraphFont"/>
    <w:link w:val="PlainText"/>
    <w:uiPriority w:val="99"/>
    <w:locked/>
    <w:rsid w:val="00342C33"/>
    <w:rPr>
      <w:rFonts w:ascii="宋体" w:hAnsi="Courier New" w:cs="Times New Roman"/>
      <w:kern w:val="2"/>
      <w:sz w:val="21"/>
    </w:rPr>
  </w:style>
  <w:style w:type="paragraph" w:styleId="NormalIndent">
    <w:name w:val="Normal Indent"/>
    <w:basedOn w:val="Normal"/>
    <w:uiPriority w:val="99"/>
    <w:rsid w:val="00342C33"/>
    <w:pPr>
      <w:ind w:firstLineChars="200" w:firstLine="420"/>
    </w:pPr>
    <w:rPr>
      <w:szCs w:val="20"/>
    </w:rPr>
  </w:style>
  <w:style w:type="paragraph" w:styleId="TOC2">
    <w:name w:val="toc 2"/>
    <w:basedOn w:val="Normal"/>
    <w:next w:val="Normal"/>
    <w:autoRedefine/>
    <w:uiPriority w:val="99"/>
    <w:rsid w:val="00342C33"/>
    <w:pPr>
      <w:tabs>
        <w:tab w:val="left" w:pos="1050"/>
        <w:tab w:val="right" w:leader="dot" w:pos="9232"/>
      </w:tabs>
    </w:pPr>
    <w:rPr>
      <w:rFonts w:ascii="仿宋_GB2312" w:eastAsia="仿宋_GB2312"/>
      <w:noProof/>
      <w:sz w:val="28"/>
      <w:szCs w:val="28"/>
    </w:rPr>
  </w:style>
  <w:style w:type="table" w:styleId="TableGrid">
    <w:name w:val="Table Grid"/>
    <w:basedOn w:val="TableNormal"/>
    <w:uiPriority w:val="99"/>
    <w:rsid w:val="00342C3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342C33"/>
    <w:pPr>
      <w:snapToGrid w:val="0"/>
      <w:spacing w:line="360" w:lineRule="auto"/>
      <w:ind w:firstLineChars="200" w:firstLine="200"/>
    </w:pPr>
    <w:rPr>
      <w:rFonts w:ascii="宋体" w:eastAsia="仿宋_GB2312" w:cs="宋体"/>
      <w:color w:val="000000"/>
      <w:sz w:val="24"/>
      <w:szCs w:val="18"/>
    </w:rPr>
  </w:style>
  <w:style w:type="paragraph" w:customStyle="1" w:styleId="a">
    <w:name w:val="首行缩进"/>
    <w:basedOn w:val="Normal"/>
    <w:uiPriority w:val="99"/>
    <w:rsid w:val="00342C33"/>
    <w:pPr>
      <w:ind w:firstLineChars="200" w:firstLine="200"/>
      <w:contextualSpacing/>
    </w:pPr>
    <w:rPr>
      <w:rFonts w:ascii="仿宋_GB2312" w:eastAsia="仿宋_GB2312"/>
      <w:color w:val="0D0D0D"/>
      <w:sz w:val="28"/>
      <w:szCs w:val="28"/>
    </w:rPr>
  </w:style>
  <w:style w:type="paragraph" w:styleId="DocumentMap">
    <w:name w:val="Document Map"/>
    <w:basedOn w:val="Normal"/>
    <w:link w:val="DocumentMapChar"/>
    <w:uiPriority w:val="99"/>
    <w:rsid w:val="00342C33"/>
    <w:rPr>
      <w:rFonts w:ascii="宋体"/>
      <w:sz w:val="18"/>
      <w:szCs w:val="18"/>
    </w:rPr>
  </w:style>
  <w:style w:type="character" w:customStyle="1" w:styleId="DocumentMapChar">
    <w:name w:val="Document Map Char"/>
    <w:basedOn w:val="DefaultParagraphFont"/>
    <w:link w:val="DocumentMap"/>
    <w:uiPriority w:val="99"/>
    <w:locked/>
    <w:rsid w:val="00342C33"/>
    <w:rPr>
      <w:rFonts w:ascii="宋体" w:cs="Times New Roman"/>
      <w:kern w:val="2"/>
      <w:sz w:val="18"/>
    </w:rPr>
  </w:style>
  <w:style w:type="paragraph" w:styleId="TOCHeading">
    <w:name w:val="TOC Heading"/>
    <w:basedOn w:val="Heading1"/>
    <w:next w:val="Normal"/>
    <w:uiPriority w:val="99"/>
    <w:qFormat/>
    <w:rsid w:val="00342C33"/>
    <w:pPr>
      <w:numPr>
        <w:numId w:val="0"/>
      </w:numPr>
      <w:spacing w:before="480" w:line="276" w:lineRule="auto"/>
      <w:jc w:val="left"/>
      <w:outlineLvl w:val="9"/>
    </w:pPr>
    <w:rPr>
      <w:rFonts w:ascii="Cambria" w:eastAsia="宋体" w:hAnsi="Cambria"/>
      <w:color w:val="365F91"/>
      <w:kern w:val="0"/>
      <w:sz w:val="28"/>
      <w:szCs w:val="28"/>
    </w:rPr>
  </w:style>
  <w:style w:type="paragraph" w:styleId="TOC1">
    <w:name w:val="toc 1"/>
    <w:basedOn w:val="Normal"/>
    <w:next w:val="Normal"/>
    <w:autoRedefine/>
    <w:uiPriority w:val="99"/>
    <w:rsid w:val="00342C33"/>
    <w:pPr>
      <w:tabs>
        <w:tab w:val="right" w:leader="dot" w:pos="9232"/>
      </w:tabs>
    </w:pPr>
    <w:rPr>
      <w:rFonts w:ascii="仿宋_GB2312" w:eastAsia="仿宋_GB2312"/>
      <w:b/>
      <w:noProof/>
      <w:sz w:val="32"/>
      <w:szCs w:val="32"/>
    </w:rPr>
  </w:style>
  <w:style w:type="paragraph" w:styleId="TOC3">
    <w:name w:val="toc 3"/>
    <w:basedOn w:val="Normal"/>
    <w:next w:val="Normal"/>
    <w:autoRedefine/>
    <w:uiPriority w:val="99"/>
    <w:rsid w:val="00342C33"/>
    <w:pPr>
      <w:widowControl/>
      <w:spacing w:after="100" w:line="276" w:lineRule="auto"/>
      <w:ind w:left="440"/>
      <w:jc w:val="left"/>
    </w:pPr>
    <w:rPr>
      <w:rFonts w:ascii="Calibri" w:hAnsi="Calibri"/>
      <w:kern w:val="0"/>
      <w:sz w:val="22"/>
      <w:szCs w:val="22"/>
    </w:rPr>
  </w:style>
  <w:style w:type="character" w:styleId="Emphasis">
    <w:name w:val="Emphasis"/>
    <w:basedOn w:val="DefaultParagraphFont"/>
    <w:uiPriority w:val="99"/>
    <w:qFormat/>
    <w:rsid w:val="00342C33"/>
    <w:rPr>
      <w:rFonts w:cs="Times New Roman"/>
      <w:i/>
    </w:rPr>
  </w:style>
  <w:style w:type="character" w:customStyle="1" w:styleId="Char1">
    <w:name w:val="纯文本 Char1"/>
    <w:uiPriority w:val="99"/>
    <w:semiHidden/>
    <w:rsid w:val="00342C33"/>
    <w:rPr>
      <w:rFonts w:ascii="宋体" w:hAnsi="Courier New"/>
      <w:kern w:val="2"/>
      <w:sz w:val="21"/>
    </w:rPr>
  </w:style>
  <w:style w:type="character" w:customStyle="1" w:styleId="Char2">
    <w:name w:val="纯文本 Char2"/>
    <w:aliases w:val="普通文字 Char Char Char Char Char Char Char Char Char Char Char Char Char Char Char Char1,普通文字 Char Char Char1,纯文本1 Char Char1,纯文本1 Char2"/>
    <w:uiPriority w:val="99"/>
    <w:semiHidden/>
    <w:rsid w:val="00342C33"/>
    <w:rPr>
      <w:rFonts w:ascii="宋体" w:hAnsi="Courier New"/>
      <w:kern w:val="2"/>
      <w:sz w:val="21"/>
    </w:rPr>
  </w:style>
  <w:style w:type="paragraph" w:customStyle="1" w:styleId="Char0">
    <w:name w:val="Char_0"/>
    <w:basedOn w:val="Normal"/>
    <w:uiPriority w:val="99"/>
    <w:rsid w:val="00342C33"/>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Normal"/>
    <w:uiPriority w:val="99"/>
    <w:rsid w:val="00342C33"/>
    <w:pPr>
      <w:widowControl/>
      <w:spacing w:before="100" w:beforeAutospacing="1" w:after="100" w:afterAutospacing="1"/>
      <w:jc w:val="left"/>
    </w:pPr>
    <w:rPr>
      <w:rFonts w:ascii="宋体" w:hAnsi="宋体" w:cs="宋体"/>
      <w:kern w:val="0"/>
      <w:sz w:val="24"/>
    </w:rPr>
  </w:style>
  <w:style w:type="paragraph" w:styleId="NormalWeb">
    <w:name w:val="Normal (Web)"/>
    <w:basedOn w:val="Normal"/>
    <w:uiPriority w:val="99"/>
    <w:rsid w:val="00342C33"/>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342C33"/>
    <w:rPr>
      <w:rFonts w:cs="Times New Roman"/>
      <w:b/>
    </w:rPr>
  </w:style>
  <w:style w:type="paragraph" w:customStyle="1" w:styleId="Default">
    <w:name w:val="Default"/>
    <w:basedOn w:val="Normal"/>
    <w:uiPriority w:val="99"/>
    <w:rsid w:val="00C8042B"/>
    <w:pPr>
      <w:autoSpaceDE w:val="0"/>
      <w:autoSpaceDN w:val="0"/>
      <w:adjustRightInd w:val="0"/>
      <w:jc w:val="left"/>
    </w:pPr>
    <w:rPr>
      <w:rFonts w:ascii="宋体" w:hAnsi="Calibri"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1362</Words>
  <Characters>7766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subject/>
  <dc:creator>123</dc:creator>
  <cp:keywords/>
  <dc:description/>
  <cp:lastModifiedBy>邵昌学</cp:lastModifiedBy>
  <cp:revision>2</cp:revision>
  <cp:lastPrinted>2014-06-26T07:35:00Z</cp:lastPrinted>
  <dcterms:created xsi:type="dcterms:W3CDTF">2018-05-02T02:59:00Z</dcterms:created>
  <dcterms:modified xsi:type="dcterms:W3CDTF">2018-05-02T02:59:00Z</dcterms:modified>
</cp:coreProperties>
</file>