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6EA2" w:rsidRPr="009333EF" w:rsidRDefault="002D6EA2">
      <w:pPr>
        <w:jc w:val="center"/>
        <w:rPr>
          <w:b/>
          <w:color w:val="000000" w:themeColor="text1"/>
          <w:sz w:val="44"/>
        </w:rPr>
      </w:pPr>
    </w:p>
    <w:p w:rsidR="002D6EA2" w:rsidRPr="009333EF" w:rsidRDefault="002D6EA2">
      <w:pPr>
        <w:jc w:val="center"/>
        <w:rPr>
          <w:b/>
          <w:color w:val="000000" w:themeColor="text1"/>
          <w:sz w:val="44"/>
        </w:rPr>
      </w:pPr>
    </w:p>
    <w:p w:rsidR="002D6EA2" w:rsidRPr="009333EF" w:rsidRDefault="002D6EA2">
      <w:pPr>
        <w:jc w:val="center"/>
        <w:rPr>
          <w:b/>
          <w:color w:val="000000" w:themeColor="text1"/>
          <w:sz w:val="44"/>
        </w:rPr>
      </w:pPr>
    </w:p>
    <w:p w:rsidR="002D6EA2" w:rsidRPr="009333EF" w:rsidRDefault="002D6EA2">
      <w:pPr>
        <w:jc w:val="center"/>
        <w:rPr>
          <w:b/>
          <w:color w:val="000000" w:themeColor="text1"/>
          <w:sz w:val="44"/>
        </w:rPr>
      </w:pPr>
    </w:p>
    <w:p w:rsidR="002D6EA2" w:rsidRPr="009333EF" w:rsidRDefault="002D6EA2">
      <w:pPr>
        <w:jc w:val="center"/>
        <w:rPr>
          <w:b/>
          <w:color w:val="000000" w:themeColor="text1"/>
          <w:sz w:val="44"/>
        </w:rPr>
      </w:pPr>
    </w:p>
    <w:p w:rsidR="002D6EA2" w:rsidRPr="009333EF" w:rsidRDefault="00336EC8">
      <w:pPr>
        <w:jc w:val="center"/>
        <w:rPr>
          <w:b/>
          <w:color w:val="000000" w:themeColor="text1"/>
          <w:sz w:val="44"/>
          <w:szCs w:val="44"/>
        </w:rPr>
      </w:pPr>
      <w:r w:rsidRPr="009333EF">
        <w:rPr>
          <w:b/>
          <w:color w:val="000000" w:themeColor="text1"/>
          <w:sz w:val="44"/>
          <w:szCs w:val="44"/>
        </w:rPr>
        <w:t>房地产估价报告</w:t>
      </w:r>
    </w:p>
    <w:p w:rsidR="002D6EA2" w:rsidRPr="009333EF" w:rsidRDefault="002D6EA2">
      <w:pPr>
        <w:jc w:val="center"/>
        <w:rPr>
          <w:b/>
          <w:color w:val="000000" w:themeColor="text1"/>
          <w:sz w:val="44"/>
        </w:rPr>
      </w:pPr>
    </w:p>
    <w:p w:rsidR="002D6EA2" w:rsidRPr="009333EF" w:rsidRDefault="002D6EA2">
      <w:pPr>
        <w:jc w:val="center"/>
        <w:rPr>
          <w:b/>
          <w:color w:val="000000" w:themeColor="text1"/>
          <w:sz w:val="44"/>
        </w:rPr>
      </w:pPr>
    </w:p>
    <w:p w:rsidR="002D6EA2" w:rsidRPr="009333EF" w:rsidRDefault="002D6EA2">
      <w:pPr>
        <w:jc w:val="center"/>
        <w:rPr>
          <w:b/>
          <w:color w:val="000000" w:themeColor="text1"/>
          <w:sz w:val="44"/>
        </w:rPr>
      </w:pPr>
    </w:p>
    <w:p w:rsidR="002D6EA2" w:rsidRPr="009333EF" w:rsidRDefault="002D6EA2">
      <w:pPr>
        <w:jc w:val="center"/>
        <w:rPr>
          <w:b/>
          <w:color w:val="000000" w:themeColor="text1"/>
          <w:sz w:val="44"/>
        </w:rPr>
      </w:pPr>
    </w:p>
    <w:p w:rsidR="002D6EA2" w:rsidRPr="009333EF" w:rsidRDefault="002D6EA2">
      <w:pPr>
        <w:jc w:val="center"/>
        <w:rPr>
          <w:b/>
          <w:color w:val="000000" w:themeColor="text1"/>
          <w:sz w:val="44"/>
        </w:rPr>
      </w:pPr>
    </w:p>
    <w:p w:rsidR="002D6EA2" w:rsidRPr="009333EF" w:rsidRDefault="002D6EA2">
      <w:pPr>
        <w:jc w:val="center"/>
        <w:rPr>
          <w:b/>
          <w:color w:val="000000" w:themeColor="text1"/>
          <w:sz w:val="44"/>
        </w:rPr>
      </w:pPr>
    </w:p>
    <w:p w:rsidR="002D6EA2" w:rsidRPr="009333EF" w:rsidRDefault="00336EC8">
      <w:pPr>
        <w:ind w:leftChars="300" w:left="2236" w:hangingChars="500" w:hanging="1606"/>
        <w:rPr>
          <w:rFonts w:eastAsia="楷体_GB2312"/>
          <w:b/>
          <w:color w:val="000000" w:themeColor="text1"/>
          <w:sz w:val="32"/>
          <w:szCs w:val="32"/>
        </w:rPr>
      </w:pPr>
      <w:r w:rsidRPr="009333EF">
        <w:rPr>
          <w:rFonts w:eastAsia="楷体_GB2312"/>
          <w:b/>
          <w:color w:val="000000" w:themeColor="text1"/>
          <w:sz w:val="32"/>
          <w:szCs w:val="32"/>
        </w:rPr>
        <w:t>估价项目：</w:t>
      </w:r>
      <w:r w:rsidR="000A1B89" w:rsidRPr="009333EF">
        <w:rPr>
          <w:rFonts w:eastAsia="楷体_GB2312"/>
          <w:b/>
          <w:color w:val="000000" w:themeColor="text1"/>
          <w:sz w:val="32"/>
          <w:szCs w:val="32"/>
        </w:rPr>
        <w:t>青岛市城阳区</w:t>
      </w:r>
      <w:proofErr w:type="gramStart"/>
      <w:r w:rsidR="000A1B89" w:rsidRPr="009333EF">
        <w:rPr>
          <w:rFonts w:eastAsia="楷体_GB2312"/>
          <w:b/>
          <w:color w:val="000000" w:themeColor="text1"/>
          <w:sz w:val="32"/>
          <w:szCs w:val="32"/>
        </w:rPr>
        <w:t>春阳路</w:t>
      </w:r>
      <w:proofErr w:type="gramEnd"/>
      <w:r w:rsidR="000A1B89" w:rsidRPr="009333EF">
        <w:rPr>
          <w:rFonts w:eastAsia="楷体_GB2312"/>
          <w:b/>
          <w:color w:val="000000" w:themeColor="text1"/>
          <w:sz w:val="32"/>
          <w:szCs w:val="32"/>
        </w:rPr>
        <w:t>139</w:t>
      </w:r>
      <w:r w:rsidR="000A1B89" w:rsidRPr="009333EF">
        <w:rPr>
          <w:rFonts w:eastAsia="楷体_GB2312"/>
          <w:b/>
          <w:color w:val="000000" w:themeColor="text1"/>
          <w:sz w:val="32"/>
          <w:szCs w:val="32"/>
        </w:rPr>
        <w:t>号</w:t>
      </w:r>
      <w:r w:rsidR="000A1B89" w:rsidRPr="009333EF">
        <w:rPr>
          <w:rFonts w:eastAsia="楷体_GB2312"/>
          <w:b/>
          <w:color w:val="000000" w:themeColor="text1"/>
          <w:sz w:val="32"/>
          <w:szCs w:val="32"/>
        </w:rPr>
        <w:t>13</w:t>
      </w:r>
      <w:r w:rsidR="000A1B89" w:rsidRPr="009333EF">
        <w:rPr>
          <w:rFonts w:eastAsia="楷体_GB2312"/>
          <w:b/>
          <w:color w:val="000000" w:themeColor="text1"/>
          <w:sz w:val="32"/>
          <w:szCs w:val="32"/>
        </w:rPr>
        <w:t>号楼</w:t>
      </w:r>
      <w:r w:rsidR="000A1B89" w:rsidRPr="009333EF">
        <w:rPr>
          <w:rFonts w:eastAsia="楷体_GB2312"/>
          <w:b/>
          <w:color w:val="000000" w:themeColor="text1"/>
          <w:sz w:val="32"/>
          <w:szCs w:val="32"/>
        </w:rPr>
        <w:t>1</w:t>
      </w:r>
      <w:r w:rsidR="000A1B89" w:rsidRPr="009333EF">
        <w:rPr>
          <w:rFonts w:eastAsia="楷体_GB2312"/>
          <w:b/>
          <w:color w:val="000000" w:themeColor="text1"/>
          <w:sz w:val="32"/>
          <w:szCs w:val="32"/>
        </w:rPr>
        <w:t>单元</w:t>
      </w:r>
      <w:r w:rsidR="000A1B89" w:rsidRPr="009333EF">
        <w:rPr>
          <w:rFonts w:eastAsia="楷体_GB2312"/>
          <w:b/>
          <w:color w:val="000000" w:themeColor="text1"/>
          <w:sz w:val="32"/>
          <w:szCs w:val="32"/>
        </w:rPr>
        <w:t>1101</w:t>
      </w:r>
      <w:r w:rsidRPr="009333EF">
        <w:rPr>
          <w:rFonts w:eastAsia="楷体_GB2312"/>
          <w:b/>
          <w:color w:val="000000" w:themeColor="text1"/>
          <w:sz w:val="32"/>
          <w:szCs w:val="32"/>
        </w:rPr>
        <w:t>房地产市场价值评估</w:t>
      </w:r>
    </w:p>
    <w:p w:rsidR="002D6EA2" w:rsidRPr="009333EF" w:rsidRDefault="00336EC8">
      <w:pPr>
        <w:ind w:firstLineChars="225" w:firstLine="723"/>
        <w:rPr>
          <w:rFonts w:eastAsia="楷体_GB2312"/>
          <w:b/>
          <w:color w:val="000000" w:themeColor="text1"/>
          <w:sz w:val="32"/>
          <w:szCs w:val="32"/>
        </w:rPr>
      </w:pPr>
      <w:r w:rsidRPr="009333EF">
        <w:rPr>
          <w:rFonts w:eastAsia="楷体_GB2312"/>
          <w:b/>
          <w:color w:val="000000" w:themeColor="text1"/>
          <w:sz w:val="32"/>
          <w:szCs w:val="32"/>
        </w:rPr>
        <w:t>估价委托人：青岛市城阳区人民法院</w:t>
      </w:r>
    </w:p>
    <w:p w:rsidR="002D6EA2" w:rsidRPr="009333EF" w:rsidRDefault="00336EC8">
      <w:pPr>
        <w:ind w:firstLineChars="225" w:firstLine="723"/>
        <w:rPr>
          <w:rFonts w:eastAsia="楷体_GB2312"/>
          <w:b/>
          <w:color w:val="000000" w:themeColor="text1"/>
          <w:sz w:val="32"/>
          <w:szCs w:val="32"/>
        </w:rPr>
      </w:pPr>
      <w:r w:rsidRPr="009333EF">
        <w:rPr>
          <w:rFonts w:eastAsia="楷体_GB2312"/>
          <w:b/>
          <w:color w:val="000000" w:themeColor="text1"/>
          <w:sz w:val="32"/>
          <w:szCs w:val="32"/>
        </w:rPr>
        <w:t>评估机构：</w:t>
      </w:r>
      <w:proofErr w:type="gramStart"/>
      <w:r w:rsidRPr="009333EF">
        <w:rPr>
          <w:rFonts w:eastAsia="楷体_GB2312"/>
          <w:b/>
          <w:color w:val="000000" w:themeColor="text1"/>
          <w:sz w:val="32"/>
          <w:szCs w:val="32"/>
        </w:rPr>
        <w:t>青岛恒德房地产</w:t>
      </w:r>
      <w:proofErr w:type="gramEnd"/>
      <w:r w:rsidRPr="009333EF">
        <w:rPr>
          <w:rFonts w:eastAsia="楷体_GB2312"/>
          <w:b/>
          <w:color w:val="000000" w:themeColor="text1"/>
          <w:sz w:val="32"/>
          <w:szCs w:val="32"/>
        </w:rPr>
        <w:t>土地评估有限公司</w:t>
      </w:r>
    </w:p>
    <w:p w:rsidR="002D6EA2" w:rsidRPr="009333EF" w:rsidRDefault="00936A42" w:rsidP="00936A42">
      <w:pPr>
        <w:ind w:firstLineChars="225" w:firstLine="723"/>
        <w:rPr>
          <w:rFonts w:eastAsia="楷体_GB2312"/>
          <w:b/>
          <w:color w:val="000000" w:themeColor="text1"/>
          <w:sz w:val="32"/>
          <w:szCs w:val="32"/>
        </w:rPr>
      </w:pPr>
      <w:r w:rsidRPr="009333EF">
        <w:rPr>
          <w:rFonts w:eastAsia="楷体_GB2312"/>
          <w:b/>
          <w:color w:val="000000" w:themeColor="text1"/>
          <w:sz w:val="32"/>
          <w:szCs w:val="32"/>
        </w:rPr>
        <w:t>注册房地产估价师：</w:t>
      </w:r>
      <w:r w:rsidR="00895513" w:rsidRPr="009333EF">
        <w:rPr>
          <w:rFonts w:eastAsia="楷体_GB2312"/>
          <w:b/>
          <w:color w:val="000000" w:themeColor="text1"/>
          <w:sz w:val="32"/>
          <w:szCs w:val="32"/>
        </w:rPr>
        <w:t>张冬梅</w:t>
      </w:r>
      <w:r w:rsidR="00336EC8" w:rsidRPr="009333EF">
        <w:rPr>
          <w:rFonts w:eastAsia="楷体_GB2312"/>
          <w:b/>
          <w:color w:val="000000" w:themeColor="text1"/>
          <w:sz w:val="32"/>
          <w:szCs w:val="32"/>
        </w:rPr>
        <w:t xml:space="preserve">    </w:t>
      </w:r>
      <w:r w:rsidR="00336EC8" w:rsidRPr="009333EF">
        <w:rPr>
          <w:rFonts w:eastAsia="楷体_GB2312"/>
          <w:b/>
          <w:color w:val="000000" w:themeColor="text1"/>
          <w:sz w:val="32"/>
          <w:szCs w:val="32"/>
        </w:rPr>
        <w:t>注册号：</w:t>
      </w:r>
      <w:r w:rsidR="00895513" w:rsidRPr="009333EF">
        <w:rPr>
          <w:rFonts w:eastAsia="楷体_GB2312"/>
          <w:b/>
          <w:color w:val="000000" w:themeColor="text1"/>
          <w:sz w:val="32"/>
          <w:szCs w:val="32"/>
        </w:rPr>
        <w:t>3720160075</w:t>
      </w:r>
    </w:p>
    <w:p w:rsidR="00936A42" w:rsidRPr="009333EF" w:rsidRDefault="00936A42" w:rsidP="00936A42">
      <w:pPr>
        <w:ind w:firstLineChars="1133" w:firstLine="3640"/>
        <w:rPr>
          <w:rFonts w:eastAsia="楷体_GB2312"/>
          <w:b/>
          <w:color w:val="000000" w:themeColor="text1"/>
          <w:sz w:val="32"/>
          <w:szCs w:val="32"/>
        </w:rPr>
      </w:pPr>
      <w:r w:rsidRPr="009333EF">
        <w:rPr>
          <w:rFonts w:eastAsia="楷体_GB2312"/>
          <w:b/>
          <w:color w:val="000000" w:themeColor="text1"/>
          <w:sz w:val="32"/>
          <w:szCs w:val="32"/>
        </w:rPr>
        <w:t>黄昱晴</w:t>
      </w:r>
      <w:r w:rsidRPr="009333EF">
        <w:rPr>
          <w:rFonts w:eastAsia="楷体_GB2312"/>
          <w:b/>
          <w:color w:val="000000" w:themeColor="text1"/>
          <w:sz w:val="32"/>
          <w:szCs w:val="32"/>
        </w:rPr>
        <w:t xml:space="preserve">    </w:t>
      </w:r>
      <w:r w:rsidRPr="009333EF">
        <w:rPr>
          <w:rFonts w:eastAsia="楷体_GB2312"/>
          <w:b/>
          <w:color w:val="000000" w:themeColor="text1"/>
          <w:sz w:val="32"/>
          <w:szCs w:val="32"/>
        </w:rPr>
        <w:t>注册号：</w:t>
      </w:r>
      <w:r w:rsidRPr="009333EF">
        <w:rPr>
          <w:rFonts w:eastAsia="楷体_GB2312"/>
          <w:b/>
          <w:color w:val="000000" w:themeColor="text1"/>
          <w:sz w:val="32"/>
          <w:szCs w:val="32"/>
        </w:rPr>
        <w:t>3719960004</w:t>
      </w:r>
    </w:p>
    <w:p w:rsidR="002D6EA2" w:rsidRPr="009333EF" w:rsidRDefault="00336EC8">
      <w:pPr>
        <w:ind w:firstLineChars="225" w:firstLine="723"/>
        <w:rPr>
          <w:b/>
          <w:color w:val="000000" w:themeColor="text1"/>
          <w:sz w:val="28"/>
        </w:rPr>
      </w:pPr>
      <w:r w:rsidRPr="009333EF">
        <w:rPr>
          <w:rFonts w:eastAsia="楷体_GB2312"/>
          <w:b/>
          <w:color w:val="000000" w:themeColor="text1"/>
          <w:sz w:val="32"/>
          <w:szCs w:val="32"/>
        </w:rPr>
        <w:t>价值时点：</w:t>
      </w:r>
      <w:r w:rsidR="000A1B89" w:rsidRPr="009333EF">
        <w:rPr>
          <w:rFonts w:eastAsia="楷体_GB2312"/>
          <w:b/>
          <w:color w:val="000000" w:themeColor="text1"/>
          <w:sz w:val="32"/>
          <w:szCs w:val="32"/>
        </w:rPr>
        <w:t>2018</w:t>
      </w:r>
      <w:r w:rsidR="000A1B89" w:rsidRPr="009333EF">
        <w:rPr>
          <w:rFonts w:eastAsia="楷体_GB2312"/>
          <w:b/>
          <w:color w:val="000000" w:themeColor="text1"/>
          <w:sz w:val="32"/>
          <w:szCs w:val="32"/>
        </w:rPr>
        <w:t>年</w:t>
      </w:r>
      <w:r w:rsidR="000A1B89" w:rsidRPr="009333EF">
        <w:rPr>
          <w:rFonts w:eastAsia="楷体_GB2312"/>
          <w:b/>
          <w:color w:val="000000" w:themeColor="text1"/>
          <w:sz w:val="32"/>
          <w:szCs w:val="32"/>
        </w:rPr>
        <w:t>07</w:t>
      </w:r>
      <w:r w:rsidR="000A1B89" w:rsidRPr="009333EF">
        <w:rPr>
          <w:rFonts w:eastAsia="楷体_GB2312"/>
          <w:b/>
          <w:color w:val="000000" w:themeColor="text1"/>
          <w:sz w:val="32"/>
          <w:szCs w:val="32"/>
        </w:rPr>
        <w:t>月</w:t>
      </w:r>
      <w:r w:rsidR="000A1B89" w:rsidRPr="009333EF">
        <w:rPr>
          <w:rFonts w:eastAsia="楷体_GB2312"/>
          <w:b/>
          <w:color w:val="000000" w:themeColor="text1"/>
          <w:sz w:val="32"/>
          <w:szCs w:val="32"/>
        </w:rPr>
        <w:t>25</w:t>
      </w:r>
      <w:r w:rsidR="000A1B89" w:rsidRPr="009333EF">
        <w:rPr>
          <w:rFonts w:eastAsia="楷体_GB2312"/>
          <w:b/>
          <w:color w:val="000000" w:themeColor="text1"/>
          <w:sz w:val="32"/>
          <w:szCs w:val="32"/>
        </w:rPr>
        <w:t>日</w:t>
      </w:r>
    </w:p>
    <w:p w:rsidR="002D6EA2" w:rsidRPr="009333EF" w:rsidRDefault="00336EC8">
      <w:pPr>
        <w:ind w:firstLineChars="225" w:firstLine="723"/>
        <w:rPr>
          <w:rFonts w:eastAsia="楷体_GB2312"/>
          <w:b/>
          <w:color w:val="000000" w:themeColor="text1"/>
          <w:sz w:val="32"/>
          <w:szCs w:val="32"/>
        </w:rPr>
      </w:pPr>
      <w:r w:rsidRPr="009333EF">
        <w:rPr>
          <w:rFonts w:eastAsia="楷体_GB2312"/>
          <w:b/>
          <w:color w:val="000000" w:themeColor="text1"/>
          <w:sz w:val="32"/>
          <w:szCs w:val="32"/>
        </w:rPr>
        <w:t>报告出具日期：</w:t>
      </w:r>
      <w:r w:rsidR="000A1B89" w:rsidRPr="009333EF">
        <w:rPr>
          <w:rFonts w:eastAsia="楷体_GB2312"/>
          <w:b/>
          <w:color w:val="000000" w:themeColor="text1"/>
          <w:sz w:val="32"/>
          <w:szCs w:val="32"/>
        </w:rPr>
        <w:t>2018</w:t>
      </w:r>
      <w:r w:rsidR="000A1B89" w:rsidRPr="009333EF">
        <w:rPr>
          <w:rFonts w:eastAsia="楷体_GB2312"/>
          <w:b/>
          <w:color w:val="000000" w:themeColor="text1"/>
          <w:sz w:val="32"/>
          <w:szCs w:val="32"/>
        </w:rPr>
        <w:t>年</w:t>
      </w:r>
      <w:r w:rsidR="000A1B89" w:rsidRPr="009333EF">
        <w:rPr>
          <w:rFonts w:eastAsia="楷体_GB2312"/>
          <w:b/>
          <w:color w:val="000000" w:themeColor="text1"/>
          <w:sz w:val="32"/>
          <w:szCs w:val="32"/>
        </w:rPr>
        <w:t>07</w:t>
      </w:r>
      <w:r w:rsidR="000A1B89" w:rsidRPr="009333EF">
        <w:rPr>
          <w:rFonts w:eastAsia="楷体_GB2312"/>
          <w:b/>
          <w:color w:val="000000" w:themeColor="text1"/>
          <w:sz w:val="32"/>
          <w:szCs w:val="32"/>
        </w:rPr>
        <w:t>月</w:t>
      </w:r>
      <w:r w:rsidR="000A1B89" w:rsidRPr="009333EF">
        <w:rPr>
          <w:rFonts w:eastAsia="楷体_GB2312"/>
          <w:b/>
          <w:color w:val="000000" w:themeColor="text1"/>
          <w:sz w:val="32"/>
          <w:szCs w:val="32"/>
        </w:rPr>
        <w:t>31</w:t>
      </w:r>
      <w:r w:rsidR="000A1B89" w:rsidRPr="009333EF">
        <w:rPr>
          <w:rFonts w:eastAsia="楷体_GB2312"/>
          <w:b/>
          <w:color w:val="000000" w:themeColor="text1"/>
          <w:sz w:val="32"/>
          <w:szCs w:val="32"/>
        </w:rPr>
        <w:t>日</w:t>
      </w:r>
    </w:p>
    <w:p w:rsidR="002D6EA2" w:rsidRPr="009333EF" w:rsidRDefault="00336EC8">
      <w:pPr>
        <w:ind w:firstLineChars="225" w:firstLine="723"/>
        <w:rPr>
          <w:rFonts w:eastAsia="楷体_GB2312"/>
          <w:b/>
          <w:color w:val="000000" w:themeColor="text1"/>
          <w:sz w:val="32"/>
          <w:szCs w:val="32"/>
        </w:rPr>
      </w:pPr>
      <w:r w:rsidRPr="009333EF">
        <w:rPr>
          <w:rFonts w:eastAsia="楷体_GB2312"/>
          <w:b/>
          <w:color w:val="000000" w:themeColor="text1"/>
          <w:sz w:val="32"/>
          <w:szCs w:val="32"/>
        </w:rPr>
        <w:t>估价报告编号：</w:t>
      </w:r>
      <w:proofErr w:type="gramStart"/>
      <w:r w:rsidRPr="009333EF">
        <w:rPr>
          <w:rFonts w:eastAsia="楷体_GB2312"/>
          <w:b/>
          <w:color w:val="000000" w:themeColor="text1"/>
          <w:sz w:val="32"/>
          <w:szCs w:val="32"/>
        </w:rPr>
        <w:t>青恒估字</w:t>
      </w:r>
      <w:proofErr w:type="gramEnd"/>
      <w:r w:rsidRPr="009333EF">
        <w:rPr>
          <w:rFonts w:eastAsia="楷体_GB2312"/>
          <w:b/>
          <w:color w:val="000000" w:themeColor="text1"/>
          <w:sz w:val="32"/>
          <w:szCs w:val="32"/>
        </w:rPr>
        <w:t>（</w:t>
      </w:r>
      <w:r w:rsidRPr="009333EF">
        <w:rPr>
          <w:rFonts w:eastAsia="楷体_GB2312"/>
          <w:b/>
          <w:color w:val="000000" w:themeColor="text1"/>
          <w:sz w:val="32"/>
          <w:szCs w:val="32"/>
        </w:rPr>
        <w:t>2018</w:t>
      </w:r>
      <w:r w:rsidRPr="009333EF">
        <w:rPr>
          <w:rFonts w:eastAsia="楷体_GB2312"/>
          <w:b/>
          <w:color w:val="000000" w:themeColor="text1"/>
          <w:sz w:val="32"/>
          <w:szCs w:val="32"/>
        </w:rPr>
        <w:t>）</w:t>
      </w:r>
      <w:r w:rsidR="000A1B89" w:rsidRPr="009333EF">
        <w:rPr>
          <w:rFonts w:eastAsia="楷体_GB2312"/>
          <w:b/>
          <w:color w:val="000000" w:themeColor="text1"/>
          <w:sz w:val="32"/>
          <w:szCs w:val="32"/>
        </w:rPr>
        <w:t>第</w:t>
      </w:r>
      <w:r w:rsidR="000A1B89" w:rsidRPr="009333EF">
        <w:rPr>
          <w:rFonts w:eastAsia="楷体_GB2312"/>
          <w:b/>
          <w:color w:val="000000" w:themeColor="text1"/>
          <w:sz w:val="32"/>
          <w:szCs w:val="32"/>
        </w:rPr>
        <w:t>411</w:t>
      </w:r>
      <w:r w:rsidR="000A1B89" w:rsidRPr="009333EF">
        <w:rPr>
          <w:rFonts w:eastAsia="楷体_GB2312"/>
          <w:b/>
          <w:color w:val="000000" w:themeColor="text1"/>
          <w:sz w:val="32"/>
          <w:szCs w:val="32"/>
        </w:rPr>
        <w:t>号</w:t>
      </w:r>
    </w:p>
    <w:p w:rsidR="00936A42" w:rsidRPr="009333EF" w:rsidRDefault="00936A42">
      <w:pPr>
        <w:rPr>
          <w:rFonts w:eastAsia="黑体"/>
          <w:b/>
          <w:color w:val="000000" w:themeColor="text1"/>
          <w:sz w:val="44"/>
          <w:szCs w:val="44"/>
        </w:rPr>
      </w:pPr>
    </w:p>
    <w:p w:rsidR="002D6EA2" w:rsidRPr="009333EF" w:rsidRDefault="00336EC8">
      <w:pPr>
        <w:spacing w:line="480" w:lineRule="exact"/>
        <w:jc w:val="center"/>
        <w:rPr>
          <w:b/>
          <w:bCs/>
          <w:color w:val="000000" w:themeColor="text1"/>
          <w:sz w:val="32"/>
          <w:szCs w:val="32"/>
        </w:rPr>
      </w:pPr>
      <w:r w:rsidRPr="009333EF">
        <w:rPr>
          <w:b/>
          <w:bCs/>
          <w:color w:val="000000" w:themeColor="text1"/>
          <w:sz w:val="32"/>
          <w:szCs w:val="32"/>
        </w:rPr>
        <w:lastRenderedPageBreak/>
        <w:t>致估价委托人函</w:t>
      </w:r>
    </w:p>
    <w:p w:rsidR="002D6EA2" w:rsidRPr="009333EF" w:rsidRDefault="002D6EA2">
      <w:pPr>
        <w:spacing w:line="480" w:lineRule="exact"/>
        <w:rPr>
          <w:rFonts w:eastAsia="仿宋_GB2312"/>
          <w:color w:val="000000" w:themeColor="text1"/>
          <w:sz w:val="28"/>
          <w:szCs w:val="28"/>
        </w:rPr>
      </w:pPr>
    </w:p>
    <w:p w:rsidR="002D6EA2" w:rsidRPr="009333EF" w:rsidRDefault="00336EC8">
      <w:pPr>
        <w:spacing w:line="480" w:lineRule="exact"/>
        <w:rPr>
          <w:rFonts w:eastAsia="仿宋_GB2312"/>
          <w:color w:val="000000" w:themeColor="text1"/>
          <w:sz w:val="28"/>
          <w:szCs w:val="28"/>
        </w:rPr>
      </w:pPr>
      <w:r w:rsidRPr="009333EF">
        <w:rPr>
          <w:rFonts w:eastAsia="仿宋_GB2312"/>
          <w:color w:val="000000" w:themeColor="text1"/>
          <w:sz w:val="28"/>
          <w:szCs w:val="28"/>
        </w:rPr>
        <w:t>青岛市城阳区人民法院：</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受贵院的委托，依据</w:t>
      </w:r>
      <w:r w:rsidR="00936A42" w:rsidRPr="009333EF">
        <w:rPr>
          <w:rFonts w:eastAsia="仿宋_GB2312"/>
          <w:color w:val="000000" w:themeColor="text1"/>
          <w:sz w:val="28"/>
          <w:szCs w:val="28"/>
        </w:rPr>
        <w:t>（</w:t>
      </w:r>
      <w:r w:rsidR="00936A42" w:rsidRPr="009333EF">
        <w:rPr>
          <w:rFonts w:eastAsia="仿宋_GB2312"/>
          <w:color w:val="000000" w:themeColor="text1"/>
          <w:sz w:val="28"/>
          <w:szCs w:val="28"/>
        </w:rPr>
        <w:t>2018</w:t>
      </w:r>
      <w:r w:rsidR="00936A42" w:rsidRPr="009333EF">
        <w:rPr>
          <w:rFonts w:eastAsia="仿宋_GB2312"/>
          <w:color w:val="000000" w:themeColor="text1"/>
          <w:sz w:val="28"/>
          <w:szCs w:val="28"/>
        </w:rPr>
        <w:t>）鲁</w:t>
      </w:r>
      <w:r w:rsidR="00936A42" w:rsidRPr="009333EF">
        <w:rPr>
          <w:rFonts w:eastAsia="仿宋_GB2312"/>
          <w:color w:val="000000" w:themeColor="text1"/>
          <w:sz w:val="28"/>
          <w:szCs w:val="28"/>
        </w:rPr>
        <w:t>0214</w:t>
      </w:r>
      <w:r w:rsidR="00936A42" w:rsidRPr="009333EF">
        <w:rPr>
          <w:rFonts w:eastAsia="仿宋_GB2312"/>
          <w:color w:val="000000" w:themeColor="text1"/>
          <w:sz w:val="28"/>
          <w:szCs w:val="28"/>
        </w:rPr>
        <w:t>法</w:t>
      </w:r>
      <w:r w:rsidR="00C54E5C" w:rsidRPr="009333EF">
        <w:rPr>
          <w:rFonts w:eastAsia="仿宋_GB2312"/>
          <w:color w:val="000000" w:themeColor="text1"/>
          <w:sz w:val="28"/>
          <w:szCs w:val="28"/>
        </w:rPr>
        <w:t>司</w:t>
      </w:r>
      <w:r w:rsidR="000A1B89" w:rsidRPr="009333EF">
        <w:rPr>
          <w:rFonts w:eastAsia="仿宋_GB2312"/>
          <w:color w:val="000000" w:themeColor="text1"/>
          <w:sz w:val="28"/>
          <w:szCs w:val="28"/>
        </w:rPr>
        <w:t>鉴</w:t>
      </w:r>
      <w:r w:rsidR="000A1B89" w:rsidRPr="009333EF">
        <w:rPr>
          <w:rFonts w:eastAsia="仿宋_GB2312"/>
          <w:color w:val="000000" w:themeColor="text1"/>
          <w:sz w:val="28"/>
          <w:szCs w:val="28"/>
        </w:rPr>
        <w:t>685</w:t>
      </w:r>
      <w:r w:rsidR="000A1B89" w:rsidRPr="009333EF">
        <w:rPr>
          <w:rFonts w:eastAsia="仿宋_GB2312"/>
          <w:color w:val="000000" w:themeColor="text1"/>
          <w:sz w:val="28"/>
          <w:szCs w:val="28"/>
        </w:rPr>
        <w:t>号</w:t>
      </w:r>
      <w:r w:rsidRPr="009333EF">
        <w:rPr>
          <w:rFonts w:eastAsia="仿宋_GB2312"/>
          <w:color w:val="000000" w:themeColor="text1"/>
          <w:sz w:val="28"/>
          <w:szCs w:val="28"/>
        </w:rPr>
        <w:t>司法鉴定委托书，本公司对位于</w:t>
      </w:r>
      <w:r w:rsidR="000A1B89" w:rsidRPr="009333EF">
        <w:rPr>
          <w:rFonts w:eastAsia="仿宋_GB2312"/>
          <w:color w:val="000000" w:themeColor="text1"/>
          <w:sz w:val="28"/>
          <w:szCs w:val="28"/>
        </w:rPr>
        <w:t>青岛市城阳区</w:t>
      </w:r>
      <w:proofErr w:type="gramStart"/>
      <w:r w:rsidR="000A1B89" w:rsidRPr="009333EF">
        <w:rPr>
          <w:rFonts w:eastAsia="仿宋_GB2312"/>
          <w:color w:val="000000" w:themeColor="text1"/>
          <w:sz w:val="28"/>
          <w:szCs w:val="28"/>
        </w:rPr>
        <w:t>春阳路</w:t>
      </w:r>
      <w:proofErr w:type="gramEnd"/>
      <w:r w:rsidR="000A1B89" w:rsidRPr="009333EF">
        <w:rPr>
          <w:rFonts w:eastAsia="仿宋_GB2312"/>
          <w:color w:val="000000" w:themeColor="text1"/>
          <w:sz w:val="28"/>
          <w:szCs w:val="28"/>
        </w:rPr>
        <w:t>139</w:t>
      </w:r>
      <w:r w:rsidR="000A1B89" w:rsidRPr="009333EF">
        <w:rPr>
          <w:rFonts w:eastAsia="仿宋_GB2312"/>
          <w:color w:val="000000" w:themeColor="text1"/>
          <w:sz w:val="28"/>
          <w:szCs w:val="28"/>
        </w:rPr>
        <w:t>号</w:t>
      </w:r>
      <w:r w:rsidR="000A1B89" w:rsidRPr="009333EF">
        <w:rPr>
          <w:rFonts w:eastAsia="仿宋_GB2312"/>
          <w:color w:val="000000" w:themeColor="text1"/>
          <w:sz w:val="28"/>
          <w:szCs w:val="28"/>
        </w:rPr>
        <w:t>13</w:t>
      </w:r>
      <w:r w:rsidR="000A1B89" w:rsidRPr="009333EF">
        <w:rPr>
          <w:rFonts w:eastAsia="仿宋_GB2312"/>
          <w:color w:val="000000" w:themeColor="text1"/>
          <w:sz w:val="28"/>
          <w:szCs w:val="28"/>
        </w:rPr>
        <w:t>号楼</w:t>
      </w:r>
      <w:r w:rsidR="000A1B89" w:rsidRPr="009333EF">
        <w:rPr>
          <w:rFonts w:eastAsia="仿宋_GB2312"/>
          <w:color w:val="000000" w:themeColor="text1"/>
          <w:sz w:val="28"/>
          <w:szCs w:val="28"/>
        </w:rPr>
        <w:t>1</w:t>
      </w:r>
      <w:r w:rsidR="000A1B89" w:rsidRPr="009333EF">
        <w:rPr>
          <w:rFonts w:eastAsia="仿宋_GB2312"/>
          <w:color w:val="000000" w:themeColor="text1"/>
          <w:sz w:val="28"/>
          <w:szCs w:val="28"/>
        </w:rPr>
        <w:t>单元</w:t>
      </w:r>
      <w:r w:rsidR="000A1B89" w:rsidRPr="009333EF">
        <w:rPr>
          <w:rFonts w:eastAsia="仿宋_GB2312"/>
          <w:color w:val="000000" w:themeColor="text1"/>
          <w:sz w:val="28"/>
          <w:szCs w:val="28"/>
        </w:rPr>
        <w:t>1101</w:t>
      </w:r>
      <w:r w:rsidRPr="009333EF">
        <w:rPr>
          <w:rFonts w:eastAsia="仿宋_GB2312"/>
          <w:color w:val="000000" w:themeColor="text1"/>
          <w:sz w:val="28"/>
          <w:szCs w:val="28"/>
        </w:rPr>
        <w:t>房地产进行了</w:t>
      </w:r>
      <w:r w:rsidR="00B44ED6" w:rsidRPr="009333EF">
        <w:rPr>
          <w:rFonts w:eastAsia="仿宋_GB2312"/>
          <w:color w:val="000000" w:themeColor="text1"/>
          <w:sz w:val="28"/>
          <w:szCs w:val="28"/>
        </w:rPr>
        <w:t>实地勘察</w:t>
      </w:r>
      <w:r w:rsidRPr="009333EF">
        <w:rPr>
          <w:rFonts w:eastAsia="仿宋_GB2312"/>
          <w:color w:val="000000" w:themeColor="text1"/>
          <w:sz w:val="28"/>
          <w:szCs w:val="28"/>
        </w:rPr>
        <w:t>，现将</w:t>
      </w:r>
      <w:r w:rsidR="00B44ED6" w:rsidRPr="009333EF">
        <w:rPr>
          <w:rFonts w:eastAsia="仿宋_GB2312"/>
          <w:color w:val="000000" w:themeColor="text1"/>
          <w:sz w:val="28"/>
          <w:szCs w:val="28"/>
        </w:rPr>
        <w:t>实地</w:t>
      </w:r>
      <w:proofErr w:type="gramStart"/>
      <w:r w:rsidR="00B44ED6" w:rsidRPr="009333EF">
        <w:rPr>
          <w:rFonts w:eastAsia="仿宋_GB2312"/>
          <w:color w:val="000000" w:themeColor="text1"/>
          <w:sz w:val="28"/>
          <w:szCs w:val="28"/>
        </w:rPr>
        <w:t>勘察</w:t>
      </w:r>
      <w:r w:rsidRPr="009333EF">
        <w:rPr>
          <w:rFonts w:eastAsia="仿宋_GB2312"/>
          <w:color w:val="000000" w:themeColor="text1"/>
          <w:sz w:val="28"/>
          <w:szCs w:val="28"/>
        </w:rPr>
        <w:t>日</w:t>
      </w:r>
      <w:proofErr w:type="gramEnd"/>
      <w:r w:rsidR="000A1B89" w:rsidRPr="009333EF">
        <w:rPr>
          <w:rFonts w:eastAsia="仿宋_GB2312"/>
          <w:color w:val="000000" w:themeColor="text1"/>
          <w:sz w:val="28"/>
          <w:szCs w:val="28"/>
        </w:rPr>
        <w:t>2018</w:t>
      </w:r>
      <w:r w:rsidR="000A1B89" w:rsidRPr="009333EF">
        <w:rPr>
          <w:rFonts w:eastAsia="仿宋_GB2312"/>
          <w:color w:val="000000" w:themeColor="text1"/>
          <w:sz w:val="28"/>
          <w:szCs w:val="28"/>
        </w:rPr>
        <w:t>年</w:t>
      </w:r>
      <w:r w:rsidR="000A1B89" w:rsidRPr="009333EF">
        <w:rPr>
          <w:rFonts w:eastAsia="仿宋_GB2312"/>
          <w:color w:val="000000" w:themeColor="text1"/>
          <w:sz w:val="28"/>
          <w:szCs w:val="28"/>
        </w:rPr>
        <w:t>07</w:t>
      </w:r>
      <w:r w:rsidR="000A1B89" w:rsidRPr="009333EF">
        <w:rPr>
          <w:rFonts w:eastAsia="仿宋_GB2312"/>
          <w:color w:val="000000" w:themeColor="text1"/>
          <w:sz w:val="28"/>
          <w:szCs w:val="28"/>
        </w:rPr>
        <w:t>月</w:t>
      </w:r>
      <w:r w:rsidR="000A1B89" w:rsidRPr="009333EF">
        <w:rPr>
          <w:rFonts w:eastAsia="仿宋_GB2312"/>
          <w:color w:val="000000" w:themeColor="text1"/>
          <w:sz w:val="28"/>
          <w:szCs w:val="28"/>
        </w:rPr>
        <w:t>25</w:t>
      </w:r>
      <w:r w:rsidR="000A1B89" w:rsidRPr="009333EF">
        <w:rPr>
          <w:rFonts w:eastAsia="仿宋_GB2312"/>
          <w:color w:val="000000" w:themeColor="text1"/>
          <w:sz w:val="28"/>
          <w:szCs w:val="28"/>
        </w:rPr>
        <w:t>日</w:t>
      </w:r>
      <w:r w:rsidRPr="009333EF">
        <w:rPr>
          <w:rFonts w:eastAsia="仿宋_GB2312"/>
          <w:color w:val="000000" w:themeColor="text1"/>
          <w:sz w:val="28"/>
          <w:szCs w:val="28"/>
        </w:rPr>
        <w:t>定为价值时点，估价目的是评估该房地产市场价值，为法院</w:t>
      </w:r>
      <w:r w:rsidR="00B44ED6" w:rsidRPr="009333EF">
        <w:rPr>
          <w:rFonts w:eastAsia="仿宋_GB2312"/>
          <w:color w:val="000000" w:themeColor="text1"/>
          <w:sz w:val="28"/>
          <w:szCs w:val="28"/>
        </w:rPr>
        <w:t>执行</w:t>
      </w:r>
      <w:r w:rsidRPr="009333EF">
        <w:rPr>
          <w:rFonts w:eastAsia="仿宋_GB2312"/>
          <w:color w:val="000000" w:themeColor="text1"/>
          <w:sz w:val="28"/>
          <w:szCs w:val="28"/>
        </w:rPr>
        <w:t>案件提供价值参考依据。</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估价对象为</w:t>
      </w:r>
      <w:r w:rsidR="000A1B89" w:rsidRPr="009333EF">
        <w:rPr>
          <w:rFonts w:eastAsia="仿宋_GB2312"/>
          <w:color w:val="000000" w:themeColor="text1"/>
          <w:sz w:val="28"/>
          <w:szCs w:val="28"/>
        </w:rPr>
        <w:t>青岛市城阳区</w:t>
      </w:r>
      <w:proofErr w:type="gramStart"/>
      <w:r w:rsidR="000A1B89" w:rsidRPr="009333EF">
        <w:rPr>
          <w:rFonts w:eastAsia="仿宋_GB2312"/>
          <w:color w:val="000000" w:themeColor="text1"/>
          <w:sz w:val="28"/>
          <w:szCs w:val="28"/>
        </w:rPr>
        <w:t>春阳路</w:t>
      </w:r>
      <w:proofErr w:type="gramEnd"/>
      <w:r w:rsidR="000A1B89" w:rsidRPr="009333EF">
        <w:rPr>
          <w:rFonts w:eastAsia="仿宋_GB2312"/>
          <w:color w:val="000000" w:themeColor="text1"/>
          <w:sz w:val="28"/>
          <w:szCs w:val="28"/>
        </w:rPr>
        <w:t>139</w:t>
      </w:r>
      <w:r w:rsidR="000A1B89" w:rsidRPr="009333EF">
        <w:rPr>
          <w:rFonts w:eastAsia="仿宋_GB2312"/>
          <w:color w:val="000000" w:themeColor="text1"/>
          <w:sz w:val="28"/>
          <w:szCs w:val="28"/>
        </w:rPr>
        <w:t>号</w:t>
      </w:r>
      <w:r w:rsidR="000A1B89" w:rsidRPr="009333EF">
        <w:rPr>
          <w:rFonts w:eastAsia="仿宋_GB2312"/>
          <w:color w:val="000000" w:themeColor="text1"/>
          <w:sz w:val="28"/>
          <w:szCs w:val="28"/>
        </w:rPr>
        <w:t>13</w:t>
      </w:r>
      <w:r w:rsidR="000A1B89" w:rsidRPr="009333EF">
        <w:rPr>
          <w:rFonts w:eastAsia="仿宋_GB2312"/>
          <w:color w:val="000000" w:themeColor="text1"/>
          <w:sz w:val="28"/>
          <w:szCs w:val="28"/>
        </w:rPr>
        <w:t>号楼</w:t>
      </w:r>
      <w:r w:rsidR="000A1B89" w:rsidRPr="009333EF">
        <w:rPr>
          <w:rFonts w:eastAsia="仿宋_GB2312"/>
          <w:color w:val="000000" w:themeColor="text1"/>
          <w:sz w:val="28"/>
          <w:szCs w:val="28"/>
        </w:rPr>
        <w:t>1</w:t>
      </w:r>
      <w:r w:rsidR="000A1B89" w:rsidRPr="009333EF">
        <w:rPr>
          <w:rFonts w:eastAsia="仿宋_GB2312"/>
          <w:color w:val="000000" w:themeColor="text1"/>
          <w:sz w:val="28"/>
          <w:szCs w:val="28"/>
        </w:rPr>
        <w:t>单元</w:t>
      </w:r>
      <w:r w:rsidR="000A1B89" w:rsidRPr="009333EF">
        <w:rPr>
          <w:rFonts w:eastAsia="仿宋_GB2312"/>
          <w:color w:val="000000" w:themeColor="text1"/>
          <w:sz w:val="28"/>
          <w:szCs w:val="28"/>
        </w:rPr>
        <w:t>1101</w:t>
      </w:r>
      <w:r w:rsidRPr="009333EF">
        <w:rPr>
          <w:rFonts w:eastAsia="仿宋_GB2312"/>
          <w:color w:val="000000" w:themeColor="text1"/>
          <w:sz w:val="28"/>
          <w:szCs w:val="28"/>
        </w:rPr>
        <w:t>房地产，依据法院移送的</w:t>
      </w:r>
      <w:r w:rsidR="00936A42" w:rsidRPr="009333EF">
        <w:rPr>
          <w:rFonts w:eastAsia="仿宋_GB2312"/>
          <w:color w:val="000000" w:themeColor="text1"/>
          <w:sz w:val="28"/>
          <w:szCs w:val="28"/>
        </w:rPr>
        <w:t>《青岛市房地产登记簿》</w:t>
      </w:r>
      <w:r w:rsidR="00925959" w:rsidRPr="009333EF">
        <w:rPr>
          <w:rFonts w:eastAsia="仿宋_GB2312"/>
          <w:color w:val="000000" w:themeColor="text1"/>
          <w:sz w:val="28"/>
          <w:szCs w:val="28"/>
        </w:rPr>
        <w:t>（复印件）</w:t>
      </w:r>
      <w:r w:rsidR="000A1B89" w:rsidRPr="009333EF">
        <w:rPr>
          <w:rFonts w:eastAsia="仿宋_GB2312"/>
          <w:color w:val="000000" w:themeColor="text1"/>
          <w:sz w:val="28"/>
          <w:szCs w:val="28"/>
        </w:rPr>
        <w:t>及《房地产抵押清单》（复印件）</w:t>
      </w:r>
      <w:r w:rsidR="00936A42" w:rsidRPr="009333EF">
        <w:rPr>
          <w:rFonts w:eastAsia="仿宋_GB2312"/>
          <w:color w:val="000000" w:themeColor="text1"/>
          <w:sz w:val="28"/>
          <w:szCs w:val="28"/>
        </w:rPr>
        <w:t>所载</w:t>
      </w:r>
      <w:r w:rsidR="00B44ED6" w:rsidRPr="009333EF">
        <w:rPr>
          <w:rFonts w:eastAsia="仿宋_GB2312"/>
          <w:color w:val="000000" w:themeColor="text1"/>
          <w:sz w:val="28"/>
          <w:szCs w:val="28"/>
        </w:rPr>
        <w:t>，</w:t>
      </w:r>
      <w:r w:rsidR="000A1B89" w:rsidRPr="009333EF">
        <w:rPr>
          <w:rFonts w:eastAsia="仿宋_GB2312"/>
          <w:color w:val="000000" w:themeColor="text1"/>
          <w:sz w:val="28"/>
          <w:szCs w:val="28"/>
        </w:rPr>
        <w:t>预告登记权利人</w:t>
      </w:r>
      <w:r w:rsidRPr="009333EF">
        <w:rPr>
          <w:rFonts w:eastAsia="仿宋_GB2312"/>
          <w:color w:val="000000" w:themeColor="text1"/>
          <w:sz w:val="28"/>
          <w:szCs w:val="28"/>
        </w:rPr>
        <w:t>为</w:t>
      </w:r>
      <w:r w:rsidR="000A1B89" w:rsidRPr="009333EF">
        <w:rPr>
          <w:rFonts w:eastAsia="仿宋_GB2312"/>
          <w:color w:val="000000" w:themeColor="text1"/>
          <w:sz w:val="28"/>
          <w:szCs w:val="28"/>
        </w:rPr>
        <w:t>任华</w:t>
      </w:r>
      <w:proofErr w:type="gramStart"/>
      <w:r w:rsidR="000A1B89" w:rsidRPr="009333EF">
        <w:rPr>
          <w:rFonts w:eastAsia="仿宋_GB2312"/>
          <w:color w:val="000000" w:themeColor="text1"/>
          <w:sz w:val="28"/>
          <w:szCs w:val="28"/>
        </w:rPr>
        <w:t>华</w:t>
      </w:r>
      <w:proofErr w:type="gramEnd"/>
      <w:r w:rsidRPr="009333EF">
        <w:rPr>
          <w:rFonts w:eastAsia="仿宋_GB2312"/>
          <w:color w:val="000000" w:themeColor="text1"/>
          <w:sz w:val="28"/>
          <w:szCs w:val="28"/>
        </w:rPr>
        <w:t>，建筑面积</w:t>
      </w:r>
      <w:r w:rsidR="000A1B89" w:rsidRPr="009333EF">
        <w:rPr>
          <w:rFonts w:eastAsia="仿宋_GB2312"/>
          <w:color w:val="000000" w:themeColor="text1"/>
          <w:sz w:val="28"/>
          <w:szCs w:val="28"/>
        </w:rPr>
        <w:t>125.58</w:t>
      </w:r>
      <w:r w:rsidR="000A1B89" w:rsidRPr="009333EF">
        <w:rPr>
          <w:rFonts w:eastAsia="仿宋_GB2312"/>
          <w:color w:val="000000" w:themeColor="text1"/>
          <w:sz w:val="28"/>
          <w:szCs w:val="28"/>
        </w:rPr>
        <w:t>平方米</w:t>
      </w:r>
      <w:r w:rsidRPr="009333EF">
        <w:rPr>
          <w:rFonts w:eastAsia="仿宋_GB2312"/>
          <w:color w:val="000000" w:themeColor="text1"/>
          <w:sz w:val="28"/>
          <w:szCs w:val="28"/>
        </w:rPr>
        <w:t>。</w:t>
      </w:r>
    </w:p>
    <w:p w:rsidR="002D6EA2" w:rsidRPr="009333EF" w:rsidRDefault="00336EC8">
      <w:pPr>
        <w:pStyle w:val="aa"/>
        <w:spacing w:line="480" w:lineRule="exact"/>
        <w:ind w:firstLine="567"/>
        <w:rPr>
          <w:rFonts w:ascii="Times New Roman" w:eastAsia="仿宋_GB2312" w:hAnsi="Times New Roman"/>
          <w:color w:val="000000" w:themeColor="text1"/>
          <w:sz w:val="28"/>
          <w:szCs w:val="28"/>
        </w:rPr>
      </w:pPr>
      <w:r w:rsidRPr="009333EF">
        <w:rPr>
          <w:rFonts w:ascii="Times New Roman" w:eastAsia="仿宋_GB2312" w:hAnsi="Times New Roman"/>
          <w:color w:val="000000" w:themeColor="text1"/>
          <w:sz w:val="28"/>
          <w:szCs w:val="28"/>
        </w:rPr>
        <w:t>经过客观公正的评估，得出以下结论：</w:t>
      </w:r>
    </w:p>
    <w:p w:rsidR="002D6EA2" w:rsidRPr="009333EF" w:rsidRDefault="000A1B89">
      <w:pPr>
        <w:pStyle w:val="aa"/>
        <w:spacing w:line="480" w:lineRule="exact"/>
        <w:ind w:firstLine="567"/>
        <w:rPr>
          <w:rFonts w:ascii="Times New Roman" w:eastAsia="仿宋_GB2312" w:hAnsi="Times New Roman"/>
          <w:color w:val="000000" w:themeColor="text1"/>
          <w:sz w:val="28"/>
          <w:szCs w:val="28"/>
        </w:rPr>
      </w:pPr>
      <w:r w:rsidRPr="009333EF">
        <w:rPr>
          <w:rFonts w:ascii="Times New Roman" w:eastAsia="仿宋_GB2312" w:hAnsi="Times New Roman"/>
          <w:color w:val="000000" w:themeColor="text1"/>
          <w:sz w:val="28"/>
          <w:szCs w:val="28"/>
        </w:rPr>
        <w:t>2018</w:t>
      </w:r>
      <w:r w:rsidRPr="009333EF">
        <w:rPr>
          <w:rFonts w:ascii="Times New Roman" w:eastAsia="仿宋_GB2312" w:hAnsi="Times New Roman"/>
          <w:color w:val="000000" w:themeColor="text1"/>
          <w:sz w:val="28"/>
          <w:szCs w:val="28"/>
        </w:rPr>
        <w:t>年</w:t>
      </w:r>
      <w:r w:rsidRPr="009333EF">
        <w:rPr>
          <w:rFonts w:ascii="Times New Roman" w:eastAsia="仿宋_GB2312" w:hAnsi="Times New Roman"/>
          <w:color w:val="000000" w:themeColor="text1"/>
          <w:sz w:val="28"/>
          <w:szCs w:val="28"/>
        </w:rPr>
        <w:t>07</w:t>
      </w:r>
      <w:r w:rsidRPr="009333EF">
        <w:rPr>
          <w:rFonts w:ascii="Times New Roman" w:eastAsia="仿宋_GB2312" w:hAnsi="Times New Roman"/>
          <w:color w:val="000000" w:themeColor="text1"/>
          <w:sz w:val="28"/>
          <w:szCs w:val="28"/>
        </w:rPr>
        <w:t>月</w:t>
      </w:r>
      <w:r w:rsidRPr="009333EF">
        <w:rPr>
          <w:rFonts w:ascii="Times New Roman" w:eastAsia="仿宋_GB2312" w:hAnsi="Times New Roman"/>
          <w:color w:val="000000" w:themeColor="text1"/>
          <w:sz w:val="28"/>
          <w:szCs w:val="28"/>
        </w:rPr>
        <w:t>25</w:t>
      </w:r>
      <w:r w:rsidRPr="009333EF">
        <w:rPr>
          <w:rFonts w:ascii="Times New Roman" w:eastAsia="仿宋_GB2312" w:hAnsi="Times New Roman"/>
          <w:color w:val="000000" w:themeColor="text1"/>
          <w:sz w:val="28"/>
          <w:szCs w:val="28"/>
        </w:rPr>
        <w:t>日</w:t>
      </w:r>
      <w:r w:rsidR="00336EC8" w:rsidRPr="009333EF">
        <w:rPr>
          <w:rFonts w:ascii="Times New Roman" w:eastAsia="仿宋_GB2312" w:hAnsi="Times New Roman"/>
          <w:color w:val="000000" w:themeColor="text1"/>
          <w:sz w:val="28"/>
          <w:szCs w:val="28"/>
        </w:rPr>
        <w:t>估价对象市场价值：单价</w:t>
      </w:r>
      <w:r w:rsidR="00336EC8" w:rsidRPr="009333EF">
        <w:rPr>
          <w:rFonts w:ascii="Times New Roman" w:eastAsia="仿宋_GB2312" w:hAnsi="Times New Roman"/>
          <w:color w:val="000000" w:themeColor="text1"/>
          <w:sz w:val="28"/>
          <w:szCs w:val="28"/>
        </w:rPr>
        <w:t>RMB</w:t>
      </w:r>
      <w:r w:rsidR="009333EF">
        <w:rPr>
          <w:rFonts w:ascii="Times New Roman" w:eastAsia="仿宋_GB2312" w:hAnsi="Times New Roman"/>
          <w:color w:val="000000" w:themeColor="text1"/>
          <w:sz w:val="28"/>
          <w:szCs w:val="28"/>
        </w:rPr>
        <w:t>20646</w:t>
      </w:r>
      <w:r w:rsidR="009333EF">
        <w:rPr>
          <w:rFonts w:ascii="Times New Roman" w:eastAsia="仿宋_GB2312" w:hAnsi="Times New Roman"/>
          <w:color w:val="000000" w:themeColor="text1"/>
          <w:sz w:val="28"/>
          <w:szCs w:val="28"/>
        </w:rPr>
        <w:t>元</w:t>
      </w:r>
      <w:r w:rsidR="009333EF">
        <w:rPr>
          <w:rFonts w:ascii="Times New Roman" w:eastAsia="仿宋_GB2312" w:hAnsi="Times New Roman"/>
          <w:color w:val="000000" w:themeColor="text1"/>
          <w:sz w:val="28"/>
          <w:szCs w:val="28"/>
        </w:rPr>
        <w:t>/</w:t>
      </w:r>
      <w:r w:rsidR="009333EF">
        <w:rPr>
          <w:rFonts w:ascii="Times New Roman" w:eastAsia="仿宋_GB2312" w:hAnsi="Times New Roman"/>
          <w:color w:val="000000" w:themeColor="text1"/>
          <w:sz w:val="28"/>
          <w:szCs w:val="28"/>
        </w:rPr>
        <w:t>平方米</w:t>
      </w:r>
      <w:r w:rsidR="00336EC8" w:rsidRPr="009333EF">
        <w:rPr>
          <w:rFonts w:ascii="Times New Roman" w:eastAsia="仿宋_GB2312" w:hAnsi="Times New Roman"/>
          <w:color w:val="000000" w:themeColor="text1"/>
          <w:sz w:val="28"/>
          <w:szCs w:val="28"/>
        </w:rPr>
        <w:t>，总价</w:t>
      </w:r>
      <w:r w:rsidR="00336EC8" w:rsidRPr="009333EF">
        <w:rPr>
          <w:rFonts w:ascii="Times New Roman" w:eastAsia="仿宋_GB2312" w:hAnsi="Times New Roman"/>
          <w:color w:val="000000" w:themeColor="text1"/>
          <w:sz w:val="28"/>
          <w:szCs w:val="28"/>
        </w:rPr>
        <w:t>RMB</w:t>
      </w:r>
      <w:r w:rsidR="009333EF">
        <w:rPr>
          <w:rFonts w:ascii="Times New Roman" w:eastAsia="仿宋_GB2312" w:hAnsi="Times New Roman"/>
          <w:color w:val="000000" w:themeColor="text1"/>
          <w:sz w:val="28"/>
          <w:szCs w:val="28"/>
        </w:rPr>
        <w:t>259.27</w:t>
      </w:r>
      <w:r w:rsidR="009333EF">
        <w:rPr>
          <w:rFonts w:ascii="Times New Roman" w:eastAsia="仿宋_GB2312" w:hAnsi="Times New Roman"/>
          <w:color w:val="000000" w:themeColor="text1"/>
          <w:sz w:val="28"/>
          <w:szCs w:val="28"/>
        </w:rPr>
        <w:t>万元</w:t>
      </w:r>
      <w:r w:rsidR="00336EC8" w:rsidRPr="009333EF">
        <w:rPr>
          <w:rFonts w:ascii="Times New Roman" w:eastAsia="仿宋_GB2312" w:hAnsi="Times New Roman"/>
          <w:color w:val="000000" w:themeColor="text1"/>
          <w:sz w:val="28"/>
          <w:szCs w:val="28"/>
        </w:rPr>
        <w:t>，大写人民币：</w:t>
      </w:r>
      <w:r w:rsidR="00CE7D45">
        <w:rPr>
          <w:rFonts w:ascii="Times New Roman" w:eastAsia="仿宋_GB2312" w:hAnsi="Times New Roman"/>
          <w:color w:val="000000" w:themeColor="text1"/>
          <w:sz w:val="28"/>
          <w:szCs w:val="28"/>
        </w:rPr>
        <w:t>贰佰伍拾玖万贰仟柒佰元整</w:t>
      </w:r>
      <w:r w:rsidR="00336EC8" w:rsidRPr="009333EF">
        <w:rPr>
          <w:rFonts w:ascii="Times New Roman" w:eastAsia="仿宋_GB2312" w:hAnsi="Times New Roman"/>
          <w:color w:val="000000" w:themeColor="text1"/>
          <w:sz w:val="28"/>
          <w:szCs w:val="28"/>
        </w:rPr>
        <w:t>。</w:t>
      </w:r>
    </w:p>
    <w:p w:rsidR="002D6EA2" w:rsidRPr="009333EF" w:rsidRDefault="00336EC8">
      <w:pPr>
        <w:pStyle w:val="aa"/>
        <w:spacing w:line="480" w:lineRule="exact"/>
        <w:ind w:firstLine="567"/>
        <w:rPr>
          <w:rFonts w:ascii="Times New Roman" w:eastAsia="仿宋_GB2312" w:hAnsi="Times New Roman"/>
          <w:color w:val="000000" w:themeColor="text1"/>
          <w:sz w:val="28"/>
          <w:szCs w:val="28"/>
        </w:rPr>
      </w:pPr>
      <w:r w:rsidRPr="009333EF">
        <w:rPr>
          <w:rFonts w:ascii="Times New Roman" w:eastAsia="仿宋_GB2312" w:hAnsi="Times New Roman"/>
          <w:color w:val="000000" w:themeColor="text1"/>
          <w:sz w:val="28"/>
          <w:szCs w:val="28"/>
        </w:rPr>
        <w:t>注：依据《最高人民法院关于人民法院民事执行中拍卖、变卖财产的规定》，人民法院收到评估机构</w:t>
      </w:r>
      <w:proofErr w:type="gramStart"/>
      <w:r w:rsidRPr="009333EF">
        <w:rPr>
          <w:rFonts w:ascii="Times New Roman" w:eastAsia="仿宋_GB2312" w:hAnsi="Times New Roman"/>
          <w:color w:val="000000" w:themeColor="text1"/>
          <w:sz w:val="28"/>
          <w:szCs w:val="28"/>
        </w:rPr>
        <w:t>作出</w:t>
      </w:r>
      <w:proofErr w:type="gramEnd"/>
      <w:r w:rsidRPr="009333EF">
        <w:rPr>
          <w:rFonts w:ascii="Times New Roman" w:eastAsia="仿宋_GB2312" w:hAnsi="Times New Roman"/>
          <w:color w:val="000000" w:themeColor="text1"/>
          <w:sz w:val="28"/>
          <w:szCs w:val="28"/>
        </w:rPr>
        <w:t>的评估报告后，应当在五日内将评估报告发送当事人及其他利害关系人，当事人或者其他利害关系人对评估报告有异议的，可以在收到评估报告后十日内以书面形式向人民法院提出。当事人或者其他利害关系人有证据证明评估机构、评估人员不具备相应的评估资质或者评估程序严重违法而申请重新评估的，人民法院应当准许。</w:t>
      </w:r>
    </w:p>
    <w:p w:rsidR="002D6EA2" w:rsidRPr="009333EF" w:rsidRDefault="002D6EA2">
      <w:pPr>
        <w:spacing w:line="480" w:lineRule="exact"/>
        <w:rPr>
          <w:rFonts w:eastAsia="仿宋_GB2312"/>
          <w:color w:val="000000" w:themeColor="text1"/>
          <w:sz w:val="28"/>
          <w:szCs w:val="28"/>
        </w:rPr>
      </w:pPr>
    </w:p>
    <w:p w:rsidR="002D6EA2" w:rsidRPr="009333EF" w:rsidRDefault="00336EC8">
      <w:pPr>
        <w:spacing w:line="480" w:lineRule="exact"/>
        <w:ind w:firstLineChars="350" w:firstLine="980"/>
        <w:rPr>
          <w:rFonts w:eastAsia="仿宋_GB2312"/>
          <w:color w:val="000000" w:themeColor="text1"/>
          <w:sz w:val="28"/>
          <w:szCs w:val="28"/>
        </w:rPr>
      </w:pPr>
      <w:r w:rsidRPr="009333EF">
        <w:rPr>
          <w:rFonts w:eastAsia="仿宋_GB2312"/>
          <w:color w:val="000000" w:themeColor="text1"/>
          <w:sz w:val="28"/>
          <w:szCs w:val="28"/>
        </w:rPr>
        <w:t>此致</w:t>
      </w:r>
      <w:r w:rsidRPr="009333EF">
        <w:rPr>
          <w:rFonts w:eastAsia="仿宋_GB2312"/>
          <w:color w:val="000000" w:themeColor="text1"/>
          <w:sz w:val="28"/>
          <w:szCs w:val="28"/>
        </w:rPr>
        <w:t xml:space="preserve"> </w:t>
      </w:r>
    </w:p>
    <w:p w:rsidR="002D6EA2" w:rsidRPr="009333EF" w:rsidRDefault="002D6EA2">
      <w:pPr>
        <w:spacing w:line="480" w:lineRule="exact"/>
        <w:ind w:firstLineChars="1850" w:firstLine="5180"/>
        <w:rPr>
          <w:rFonts w:eastAsia="仿宋_GB2312"/>
          <w:color w:val="000000" w:themeColor="text1"/>
          <w:sz w:val="28"/>
          <w:szCs w:val="28"/>
        </w:rPr>
      </w:pPr>
    </w:p>
    <w:p w:rsidR="002D6EA2" w:rsidRPr="009333EF" w:rsidRDefault="002D6EA2">
      <w:pPr>
        <w:spacing w:line="480" w:lineRule="exact"/>
        <w:ind w:firstLineChars="1850" w:firstLine="5180"/>
        <w:rPr>
          <w:rFonts w:eastAsia="仿宋_GB2312"/>
          <w:color w:val="000000" w:themeColor="text1"/>
          <w:sz w:val="28"/>
          <w:szCs w:val="28"/>
        </w:rPr>
      </w:pPr>
    </w:p>
    <w:p w:rsidR="002D6EA2" w:rsidRPr="009333EF" w:rsidRDefault="00336EC8">
      <w:pPr>
        <w:spacing w:line="480" w:lineRule="exact"/>
        <w:ind w:firstLineChars="1950" w:firstLine="5460"/>
        <w:rPr>
          <w:rFonts w:eastAsia="仿宋_GB2312"/>
          <w:color w:val="000000" w:themeColor="text1"/>
          <w:sz w:val="28"/>
          <w:szCs w:val="28"/>
        </w:rPr>
      </w:pPr>
      <w:r w:rsidRPr="009333EF">
        <w:rPr>
          <w:rFonts w:eastAsia="仿宋_GB2312"/>
          <w:color w:val="000000" w:themeColor="text1"/>
          <w:sz w:val="28"/>
          <w:szCs w:val="28"/>
        </w:rPr>
        <w:t>法定代表人：</w:t>
      </w:r>
    </w:p>
    <w:p w:rsidR="002D6EA2" w:rsidRPr="009333EF" w:rsidRDefault="00336EC8">
      <w:pPr>
        <w:spacing w:line="480" w:lineRule="exact"/>
        <w:ind w:firstLine="630"/>
        <w:jc w:val="right"/>
        <w:rPr>
          <w:rFonts w:eastAsia="仿宋_GB2312"/>
          <w:color w:val="000000" w:themeColor="text1"/>
          <w:sz w:val="28"/>
          <w:szCs w:val="28"/>
        </w:rPr>
      </w:pPr>
      <w:r w:rsidRPr="009333EF">
        <w:rPr>
          <w:rFonts w:eastAsia="仿宋_GB2312"/>
          <w:color w:val="000000" w:themeColor="text1"/>
          <w:sz w:val="28"/>
          <w:szCs w:val="28"/>
        </w:rPr>
        <w:t xml:space="preserve"> </w:t>
      </w:r>
    </w:p>
    <w:p w:rsidR="002D6EA2" w:rsidRPr="009333EF" w:rsidRDefault="00336EC8">
      <w:pPr>
        <w:spacing w:line="480" w:lineRule="exact"/>
        <w:ind w:firstLine="630"/>
        <w:jc w:val="right"/>
        <w:rPr>
          <w:rFonts w:eastAsia="仿宋_GB2312"/>
          <w:color w:val="000000" w:themeColor="text1"/>
          <w:sz w:val="28"/>
          <w:szCs w:val="28"/>
        </w:rPr>
      </w:pPr>
      <w:r w:rsidRPr="009333EF">
        <w:rPr>
          <w:rFonts w:eastAsia="仿宋_GB2312"/>
          <w:color w:val="000000" w:themeColor="text1"/>
          <w:sz w:val="28"/>
          <w:szCs w:val="28"/>
        </w:rPr>
        <w:t xml:space="preserve">  </w:t>
      </w:r>
      <w:proofErr w:type="gramStart"/>
      <w:r w:rsidRPr="009333EF">
        <w:rPr>
          <w:rFonts w:eastAsia="仿宋_GB2312"/>
          <w:color w:val="000000" w:themeColor="text1"/>
          <w:sz w:val="28"/>
          <w:szCs w:val="28"/>
        </w:rPr>
        <w:t>青岛恒德房地产</w:t>
      </w:r>
      <w:proofErr w:type="gramEnd"/>
      <w:r w:rsidRPr="009333EF">
        <w:rPr>
          <w:rFonts w:eastAsia="仿宋_GB2312"/>
          <w:color w:val="000000" w:themeColor="text1"/>
          <w:sz w:val="28"/>
          <w:szCs w:val="28"/>
        </w:rPr>
        <w:t>土地评估有限公司</w:t>
      </w:r>
    </w:p>
    <w:p w:rsidR="002D6EA2" w:rsidRPr="009333EF" w:rsidRDefault="00936A42">
      <w:pPr>
        <w:ind w:firstLineChars="1850" w:firstLine="5180"/>
        <w:rPr>
          <w:rFonts w:eastAsia="仿宋_GB2312"/>
          <w:color w:val="000000" w:themeColor="text1"/>
          <w:sz w:val="28"/>
          <w:szCs w:val="28"/>
        </w:rPr>
      </w:pPr>
      <w:r w:rsidRPr="009333EF">
        <w:rPr>
          <w:rFonts w:eastAsia="仿宋_GB2312"/>
          <w:color w:val="000000" w:themeColor="text1"/>
          <w:sz w:val="28"/>
          <w:szCs w:val="28"/>
        </w:rPr>
        <w:t>二</w:t>
      </w:r>
      <w:r w:rsidRPr="009333EF">
        <w:rPr>
          <w:rFonts w:eastAsia="仿宋_GB2312"/>
          <w:color w:val="000000" w:themeColor="text1"/>
          <w:sz w:val="28"/>
          <w:szCs w:val="28"/>
        </w:rPr>
        <w:t>O</w:t>
      </w:r>
      <w:r w:rsidRPr="009333EF">
        <w:rPr>
          <w:rFonts w:eastAsia="仿宋_GB2312"/>
          <w:color w:val="000000" w:themeColor="text1"/>
          <w:sz w:val="28"/>
          <w:szCs w:val="28"/>
        </w:rPr>
        <w:t>一八年</w:t>
      </w:r>
      <w:r w:rsidR="00C54E5C" w:rsidRPr="009333EF">
        <w:rPr>
          <w:rFonts w:eastAsia="仿宋_GB2312"/>
          <w:color w:val="000000" w:themeColor="text1"/>
          <w:sz w:val="28"/>
          <w:szCs w:val="28"/>
        </w:rPr>
        <w:t>七月</w:t>
      </w:r>
      <w:r w:rsidR="000A1B89" w:rsidRPr="009333EF">
        <w:rPr>
          <w:rFonts w:eastAsia="仿宋_GB2312"/>
          <w:color w:val="000000" w:themeColor="text1"/>
          <w:sz w:val="28"/>
          <w:szCs w:val="28"/>
        </w:rPr>
        <w:t>三</w:t>
      </w:r>
      <w:r w:rsidR="00C54E5C" w:rsidRPr="009333EF">
        <w:rPr>
          <w:rFonts w:eastAsia="仿宋_GB2312"/>
          <w:color w:val="000000" w:themeColor="text1"/>
          <w:sz w:val="28"/>
          <w:szCs w:val="28"/>
        </w:rPr>
        <w:t>十</w:t>
      </w:r>
      <w:r w:rsidR="000A1B89" w:rsidRPr="009333EF">
        <w:rPr>
          <w:rFonts w:eastAsia="仿宋_GB2312"/>
          <w:color w:val="000000" w:themeColor="text1"/>
          <w:sz w:val="28"/>
          <w:szCs w:val="28"/>
        </w:rPr>
        <w:t>一</w:t>
      </w:r>
      <w:r w:rsidR="00C54E5C" w:rsidRPr="009333EF">
        <w:rPr>
          <w:rFonts w:eastAsia="仿宋_GB2312"/>
          <w:color w:val="000000" w:themeColor="text1"/>
          <w:sz w:val="28"/>
          <w:szCs w:val="28"/>
        </w:rPr>
        <w:t>日</w:t>
      </w:r>
    </w:p>
    <w:p w:rsidR="00895513" w:rsidRPr="009333EF" w:rsidRDefault="00895513">
      <w:pPr>
        <w:ind w:firstLine="680"/>
        <w:jc w:val="center"/>
        <w:rPr>
          <w:b/>
          <w:color w:val="000000" w:themeColor="text1"/>
          <w:sz w:val="32"/>
          <w:szCs w:val="32"/>
        </w:rPr>
      </w:pPr>
    </w:p>
    <w:p w:rsidR="002D6EA2" w:rsidRPr="009333EF" w:rsidRDefault="00336EC8">
      <w:pPr>
        <w:ind w:firstLine="680"/>
        <w:jc w:val="center"/>
        <w:rPr>
          <w:b/>
          <w:color w:val="000000" w:themeColor="text1"/>
          <w:sz w:val="32"/>
          <w:szCs w:val="32"/>
        </w:rPr>
      </w:pPr>
      <w:r w:rsidRPr="009333EF">
        <w:rPr>
          <w:b/>
          <w:color w:val="000000" w:themeColor="text1"/>
          <w:sz w:val="32"/>
          <w:szCs w:val="32"/>
        </w:rPr>
        <w:lastRenderedPageBreak/>
        <w:t>目</w:t>
      </w:r>
      <w:r w:rsidRPr="009333EF">
        <w:rPr>
          <w:b/>
          <w:color w:val="000000" w:themeColor="text1"/>
          <w:sz w:val="32"/>
          <w:szCs w:val="32"/>
        </w:rPr>
        <w:t xml:space="preserve">        </w:t>
      </w:r>
      <w:r w:rsidRPr="009333EF">
        <w:rPr>
          <w:b/>
          <w:color w:val="000000" w:themeColor="text1"/>
          <w:sz w:val="32"/>
          <w:szCs w:val="32"/>
        </w:rPr>
        <w:t>录</w:t>
      </w:r>
    </w:p>
    <w:p w:rsidR="002D6EA2" w:rsidRPr="009333EF" w:rsidRDefault="002D6EA2">
      <w:pPr>
        <w:ind w:firstLine="680"/>
        <w:jc w:val="center"/>
        <w:rPr>
          <w:rFonts w:eastAsia="黑体"/>
          <w:b/>
          <w:color w:val="000000" w:themeColor="text1"/>
          <w:sz w:val="44"/>
        </w:rPr>
      </w:pPr>
    </w:p>
    <w:p w:rsidR="0037353C" w:rsidRDefault="00BD14CD">
      <w:pPr>
        <w:pStyle w:val="10"/>
        <w:tabs>
          <w:tab w:val="right" w:leader="dot" w:pos="8835"/>
        </w:tabs>
        <w:rPr>
          <w:rFonts w:asciiTheme="minorHAnsi" w:eastAsiaTheme="minorEastAsia" w:hAnsiTheme="minorHAnsi" w:cstheme="minorBidi"/>
          <w:noProof/>
          <w:szCs w:val="22"/>
        </w:rPr>
      </w:pPr>
      <w:r w:rsidRPr="009333EF">
        <w:rPr>
          <w:rFonts w:eastAsia="仿宋_GB2312"/>
          <w:color w:val="000000" w:themeColor="text1"/>
          <w:sz w:val="28"/>
          <w:szCs w:val="28"/>
        </w:rPr>
        <w:fldChar w:fldCharType="begin"/>
      </w:r>
      <w:r w:rsidR="00336EC8" w:rsidRPr="009333EF">
        <w:rPr>
          <w:rFonts w:eastAsia="仿宋_GB2312"/>
          <w:color w:val="000000" w:themeColor="text1"/>
          <w:sz w:val="28"/>
          <w:szCs w:val="28"/>
        </w:rPr>
        <w:instrText xml:space="preserve"> TOC \o "1-3" \h \z \u </w:instrText>
      </w:r>
      <w:r w:rsidRPr="009333EF">
        <w:rPr>
          <w:rFonts w:eastAsia="仿宋_GB2312"/>
          <w:color w:val="000000" w:themeColor="text1"/>
          <w:sz w:val="28"/>
          <w:szCs w:val="28"/>
        </w:rPr>
        <w:fldChar w:fldCharType="separate"/>
      </w:r>
      <w:hyperlink w:anchor="_Toc520732943" w:history="1">
        <w:r w:rsidR="0037353C" w:rsidRPr="0057114C">
          <w:rPr>
            <w:rStyle w:val="af2"/>
            <w:rFonts w:hint="eastAsia"/>
            <w:noProof/>
          </w:rPr>
          <w:t>估</w:t>
        </w:r>
        <w:r w:rsidR="0037353C" w:rsidRPr="0057114C">
          <w:rPr>
            <w:rStyle w:val="af2"/>
            <w:noProof/>
          </w:rPr>
          <w:t xml:space="preserve"> </w:t>
        </w:r>
        <w:r w:rsidR="0037353C" w:rsidRPr="0057114C">
          <w:rPr>
            <w:rStyle w:val="af2"/>
            <w:rFonts w:hint="eastAsia"/>
            <w:noProof/>
          </w:rPr>
          <w:t>价</w:t>
        </w:r>
        <w:r w:rsidR="0037353C" w:rsidRPr="0057114C">
          <w:rPr>
            <w:rStyle w:val="af2"/>
            <w:noProof/>
          </w:rPr>
          <w:t xml:space="preserve"> </w:t>
        </w:r>
        <w:r w:rsidR="0037353C" w:rsidRPr="0057114C">
          <w:rPr>
            <w:rStyle w:val="af2"/>
            <w:rFonts w:hint="eastAsia"/>
            <w:noProof/>
          </w:rPr>
          <w:t>师</w:t>
        </w:r>
        <w:r w:rsidR="0037353C" w:rsidRPr="0057114C">
          <w:rPr>
            <w:rStyle w:val="af2"/>
            <w:noProof/>
          </w:rPr>
          <w:t xml:space="preserve"> </w:t>
        </w:r>
        <w:r w:rsidR="0037353C" w:rsidRPr="0057114C">
          <w:rPr>
            <w:rStyle w:val="af2"/>
            <w:rFonts w:hint="eastAsia"/>
            <w:noProof/>
          </w:rPr>
          <w:t>声</w:t>
        </w:r>
        <w:r w:rsidR="0037353C" w:rsidRPr="0057114C">
          <w:rPr>
            <w:rStyle w:val="af2"/>
            <w:noProof/>
          </w:rPr>
          <w:t xml:space="preserve"> </w:t>
        </w:r>
        <w:r w:rsidR="0037353C" w:rsidRPr="0057114C">
          <w:rPr>
            <w:rStyle w:val="af2"/>
            <w:rFonts w:hint="eastAsia"/>
            <w:noProof/>
          </w:rPr>
          <w:t>明</w:t>
        </w:r>
        <w:r w:rsidR="0037353C">
          <w:rPr>
            <w:noProof/>
            <w:webHidden/>
          </w:rPr>
          <w:tab/>
        </w:r>
        <w:r w:rsidR="0037353C">
          <w:rPr>
            <w:noProof/>
            <w:webHidden/>
          </w:rPr>
          <w:fldChar w:fldCharType="begin"/>
        </w:r>
        <w:r w:rsidR="0037353C">
          <w:rPr>
            <w:noProof/>
            <w:webHidden/>
          </w:rPr>
          <w:instrText xml:space="preserve"> PAGEREF _Toc520732943 \h </w:instrText>
        </w:r>
        <w:r w:rsidR="0037353C">
          <w:rPr>
            <w:noProof/>
            <w:webHidden/>
          </w:rPr>
        </w:r>
        <w:r w:rsidR="0037353C">
          <w:rPr>
            <w:noProof/>
            <w:webHidden/>
          </w:rPr>
          <w:fldChar w:fldCharType="separate"/>
        </w:r>
        <w:r w:rsidR="0037353C">
          <w:rPr>
            <w:noProof/>
            <w:webHidden/>
          </w:rPr>
          <w:t>4</w:t>
        </w:r>
        <w:r w:rsidR="0037353C">
          <w:rPr>
            <w:noProof/>
            <w:webHidden/>
          </w:rPr>
          <w:fldChar w:fldCharType="end"/>
        </w:r>
      </w:hyperlink>
    </w:p>
    <w:p w:rsidR="0037353C" w:rsidRPr="0037353C" w:rsidRDefault="0037353C" w:rsidP="0037353C">
      <w:pPr>
        <w:pStyle w:val="30"/>
        <w:tabs>
          <w:tab w:val="right" w:leader="dot" w:pos="8835"/>
        </w:tabs>
        <w:ind w:leftChars="0" w:left="0"/>
        <w:rPr>
          <w:rStyle w:val="af2"/>
        </w:rPr>
      </w:pPr>
      <w:hyperlink w:anchor="_Toc520732944" w:history="1">
        <w:r w:rsidRPr="0057114C">
          <w:rPr>
            <w:rStyle w:val="af2"/>
            <w:rFonts w:hint="eastAsia"/>
            <w:noProof/>
          </w:rPr>
          <w:t>估价的假设和限制条件</w:t>
        </w:r>
        <w:r w:rsidRPr="0037353C">
          <w:rPr>
            <w:rStyle w:val="af2"/>
            <w:webHidden/>
          </w:rPr>
          <w:tab/>
        </w:r>
        <w:r w:rsidRPr="0037353C">
          <w:rPr>
            <w:rStyle w:val="af2"/>
            <w:webHidden/>
          </w:rPr>
          <w:fldChar w:fldCharType="begin"/>
        </w:r>
        <w:r w:rsidRPr="0037353C">
          <w:rPr>
            <w:rStyle w:val="af2"/>
            <w:webHidden/>
          </w:rPr>
          <w:instrText xml:space="preserve"> PAGEREF _Toc520732944 \h </w:instrText>
        </w:r>
        <w:r w:rsidRPr="0037353C">
          <w:rPr>
            <w:rStyle w:val="af2"/>
            <w:webHidden/>
          </w:rPr>
        </w:r>
        <w:r w:rsidRPr="0037353C">
          <w:rPr>
            <w:rStyle w:val="af2"/>
            <w:webHidden/>
          </w:rPr>
          <w:fldChar w:fldCharType="separate"/>
        </w:r>
        <w:r w:rsidRPr="0037353C">
          <w:rPr>
            <w:rStyle w:val="af2"/>
            <w:webHidden/>
          </w:rPr>
          <w:t>5</w:t>
        </w:r>
        <w:r w:rsidRPr="0037353C">
          <w:rPr>
            <w:rStyle w:val="af2"/>
            <w:webHidden/>
          </w:rPr>
          <w:fldChar w:fldCharType="end"/>
        </w:r>
      </w:hyperlink>
    </w:p>
    <w:p w:rsidR="0037353C" w:rsidRPr="0037353C" w:rsidRDefault="0037353C">
      <w:pPr>
        <w:pStyle w:val="30"/>
        <w:tabs>
          <w:tab w:val="right" w:leader="dot" w:pos="8835"/>
        </w:tabs>
        <w:rPr>
          <w:rStyle w:val="af2"/>
        </w:rPr>
      </w:pPr>
      <w:hyperlink w:anchor="_Toc520732945" w:history="1">
        <w:r w:rsidRPr="0037353C">
          <w:rPr>
            <w:rStyle w:val="af2"/>
            <w:rFonts w:hint="eastAsia"/>
            <w:noProof/>
          </w:rPr>
          <w:t>一、一般假设</w:t>
        </w:r>
        <w:r w:rsidRPr="0037353C">
          <w:rPr>
            <w:rStyle w:val="af2"/>
            <w:webHidden/>
          </w:rPr>
          <w:tab/>
        </w:r>
        <w:r w:rsidRPr="0037353C">
          <w:rPr>
            <w:rStyle w:val="af2"/>
            <w:webHidden/>
          </w:rPr>
          <w:fldChar w:fldCharType="begin"/>
        </w:r>
        <w:r w:rsidRPr="0037353C">
          <w:rPr>
            <w:rStyle w:val="af2"/>
            <w:webHidden/>
          </w:rPr>
          <w:instrText xml:space="preserve"> PAGEREF _Toc520732945 \h </w:instrText>
        </w:r>
        <w:r w:rsidRPr="0037353C">
          <w:rPr>
            <w:rStyle w:val="af2"/>
            <w:webHidden/>
          </w:rPr>
        </w:r>
        <w:r w:rsidRPr="0037353C">
          <w:rPr>
            <w:rStyle w:val="af2"/>
            <w:webHidden/>
          </w:rPr>
          <w:fldChar w:fldCharType="separate"/>
        </w:r>
        <w:r w:rsidRPr="0037353C">
          <w:rPr>
            <w:rStyle w:val="af2"/>
            <w:webHidden/>
          </w:rPr>
          <w:t>5</w:t>
        </w:r>
        <w:r w:rsidRPr="0037353C">
          <w:rPr>
            <w:rStyle w:val="af2"/>
            <w:webHidden/>
          </w:rPr>
          <w:fldChar w:fldCharType="end"/>
        </w:r>
      </w:hyperlink>
    </w:p>
    <w:p w:rsidR="0037353C" w:rsidRPr="0037353C" w:rsidRDefault="0037353C">
      <w:pPr>
        <w:pStyle w:val="30"/>
        <w:tabs>
          <w:tab w:val="right" w:leader="dot" w:pos="8835"/>
        </w:tabs>
        <w:rPr>
          <w:rStyle w:val="af2"/>
        </w:rPr>
      </w:pPr>
      <w:hyperlink w:anchor="_Toc520732946" w:history="1">
        <w:r w:rsidRPr="0037353C">
          <w:rPr>
            <w:rStyle w:val="af2"/>
            <w:rFonts w:hint="eastAsia"/>
            <w:noProof/>
          </w:rPr>
          <w:t>二、背离事实假设</w:t>
        </w:r>
        <w:r w:rsidRPr="0037353C">
          <w:rPr>
            <w:rStyle w:val="af2"/>
            <w:webHidden/>
          </w:rPr>
          <w:tab/>
        </w:r>
        <w:r w:rsidRPr="0037353C">
          <w:rPr>
            <w:rStyle w:val="af2"/>
            <w:webHidden/>
          </w:rPr>
          <w:fldChar w:fldCharType="begin"/>
        </w:r>
        <w:r w:rsidRPr="0037353C">
          <w:rPr>
            <w:rStyle w:val="af2"/>
            <w:webHidden/>
          </w:rPr>
          <w:instrText xml:space="preserve"> PAGEREF _Toc520732946 \h </w:instrText>
        </w:r>
        <w:r w:rsidRPr="0037353C">
          <w:rPr>
            <w:rStyle w:val="af2"/>
            <w:webHidden/>
          </w:rPr>
        </w:r>
        <w:r w:rsidRPr="0037353C">
          <w:rPr>
            <w:rStyle w:val="af2"/>
            <w:webHidden/>
          </w:rPr>
          <w:fldChar w:fldCharType="separate"/>
        </w:r>
        <w:r w:rsidRPr="0037353C">
          <w:rPr>
            <w:rStyle w:val="af2"/>
            <w:webHidden/>
          </w:rPr>
          <w:t>5</w:t>
        </w:r>
        <w:r w:rsidRPr="0037353C">
          <w:rPr>
            <w:rStyle w:val="af2"/>
            <w:webHidden/>
          </w:rPr>
          <w:fldChar w:fldCharType="end"/>
        </w:r>
      </w:hyperlink>
    </w:p>
    <w:p w:rsidR="0037353C" w:rsidRPr="0037353C" w:rsidRDefault="0037353C">
      <w:pPr>
        <w:pStyle w:val="30"/>
        <w:tabs>
          <w:tab w:val="right" w:leader="dot" w:pos="8835"/>
        </w:tabs>
        <w:rPr>
          <w:rStyle w:val="af2"/>
        </w:rPr>
      </w:pPr>
      <w:hyperlink w:anchor="_Toc520732947" w:history="1">
        <w:r w:rsidRPr="0037353C">
          <w:rPr>
            <w:rStyle w:val="af2"/>
            <w:rFonts w:hint="eastAsia"/>
            <w:noProof/>
          </w:rPr>
          <w:t>三、不相一致假设</w:t>
        </w:r>
        <w:r w:rsidRPr="0037353C">
          <w:rPr>
            <w:rStyle w:val="af2"/>
            <w:webHidden/>
          </w:rPr>
          <w:tab/>
        </w:r>
        <w:r w:rsidRPr="0037353C">
          <w:rPr>
            <w:rStyle w:val="af2"/>
            <w:webHidden/>
          </w:rPr>
          <w:fldChar w:fldCharType="begin"/>
        </w:r>
        <w:r w:rsidRPr="0037353C">
          <w:rPr>
            <w:rStyle w:val="af2"/>
            <w:webHidden/>
          </w:rPr>
          <w:instrText xml:space="preserve"> PAGEREF _Toc520732947 \h </w:instrText>
        </w:r>
        <w:r w:rsidRPr="0037353C">
          <w:rPr>
            <w:rStyle w:val="af2"/>
            <w:webHidden/>
          </w:rPr>
        </w:r>
        <w:r w:rsidRPr="0037353C">
          <w:rPr>
            <w:rStyle w:val="af2"/>
            <w:webHidden/>
          </w:rPr>
          <w:fldChar w:fldCharType="separate"/>
        </w:r>
        <w:r w:rsidRPr="0037353C">
          <w:rPr>
            <w:rStyle w:val="af2"/>
            <w:webHidden/>
          </w:rPr>
          <w:t>5</w:t>
        </w:r>
        <w:r w:rsidRPr="0037353C">
          <w:rPr>
            <w:rStyle w:val="af2"/>
            <w:webHidden/>
          </w:rPr>
          <w:fldChar w:fldCharType="end"/>
        </w:r>
      </w:hyperlink>
    </w:p>
    <w:p w:rsidR="0037353C" w:rsidRPr="0037353C" w:rsidRDefault="0037353C">
      <w:pPr>
        <w:pStyle w:val="30"/>
        <w:tabs>
          <w:tab w:val="right" w:leader="dot" w:pos="8835"/>
        </w:tabs>
        <w:rPr>
          <w:rStyle w:val="af2"/>
        </w:rPr>
      </w:pPr>
      <w:hyperlink w:anchor="_Toc520732948" w:history="1">
        <w:r w:rsidRPr="0037353C">
          <w:rPr>
            <w:rStyle w:val="af2"/>
            <w:rFonts w:hint="eastAsia"/>
            <w:noProof/>
          </w:rPr>
          <w:t>四、依据不足</w:t>
        </w:r>
        <w:r w:rsidRPr="0037353C">
          <w:rPr>
            <w:rStyle w:val="af2"/>
            <w:rFonts w:hint="eastAsia"/>
            <w:noProof/>
          </w:rPr>
          <w:t>假</w:t>
        </w:r>
        <w:r w:rsidRPr="0037353C">
          <w:rPr>
            <w:rStyle w:val="af2"/>
            <w:rFonts w:hint="eastAsia"/>
            <w:noProof/>
          </w:rPr>
          <w:t>设</w:t>
        </w:r>
        <w:r w:rsidRPr="0037353C">
          <w:rPr>
            <w:rStyle w:val="af2"/>
            <w:webHidden/>
          </w:rPr>
          <w:tab/>
        </w:r>
        <w:r w:rsidRPr="0037353C">
          <w:rPr>
            <w:rStyle w:val="af2"/>
            <w:webHidden/>
          </w:rPr>
          <w:fldChar w:fldCharType="begin"/>
        </w:r>
        <w:r w:rsidRPr="0037353C">
          <w:rPr>
            <w:rStyle w:val="af2"/>
            <w:webHidden/>
          </w:rPr>
          <w:instrText xml:space="preserve"> PAGEREF _Toc520732948 \h </w:instrText>
        </w:r>
        <w:r w:rsidRPr="0037353C">
          <w:rPr>
            <w:rStyle w:val="af2"/>
            <w:webHidden/>
          </w:rPr>
        </w:r>
        <w:r w:rsidRPr="0037353C">
          <w:rPr>
            <w:rStyle w:val="af2"/>
            <w:webHidden/>
          </w:rPr>
          <w:fldChar w:fldCharType="separate"/>
        </w:r>
        <w:r w:rsidRPr="0037353C">
          <w:rPr>
            <w:rStyle w:val="af2"/>
            <w:webHidden/>
          </w:rPr>
          <w:t>5</w:t>
        </w:r>
        <w:r w:rsidRPr="0037353C">
          <w:rPr>
            <w:rStyle w:val="af2"/>
            <w:webHidden/>
          </w:rPr>
          <w:fldChar w:fldCharType="end"/>
        </w:r>
      </w:hyperlink>
    </w:p>
    <w:p w:rsidR="0037353C" w:rsidRPr="0037353C" w:rsidRDefault="0037353C">
      <w:pPr>
        <w:pStyle w:val="30"/>
        <w:tabs>
          <w:tab w:val="right" w:leader="dot" w:pos="8835"/>
        </w:tabs>
        <w:rPr>
          <w:rStyle w:val="af2"/>
        </w:rPr>
      </w:pPr>
      <w:hyperlink w:anchor="_Toc520732949" w:history="1">
        <w:r w:rsidRPr="0037353C">
          <w:rPr>
            <w:rStyle w:val="af2"/>
            <w:rFonts w:hint="eastAsia"/>
            <w:noProof/>
          </w:rPr>
          <w:t>五、估价报告使用限制</w:t>
        </w:r>
        <w:r w:rsidRPr="0037353C">
          <w:rPr>
            <w:rStyle w:val="af2"/>
            <w:webHidden/>
          </w:rPr>
          <w:tab/>
        </w:r>
        <w:r w:rsidRPr="0037353C">
          <w:rPr>
            <w:rStyle w:val="af2"/>
            <w:webHidden/>
          </w:rPr>
          <w:fldChar w:fldCharType="begin"/>
        </w:r>
        <w:r w:rsidRPr="0037353C">
          <w:rPr>
            <w:rStyle w:val="af2"/>
            <w:webHidden/>
          </w:rPr>
          <w:instrText xml:space="preserve"> PAGEREF _Toc520732949 \h </w:instrText>
        </w:r>
        <w:r w:rsidRPr="0037353C">
          <w:rPr>
            <w:rStyle w:val="af2"/>
            <w:webHidden/>
          </w:rPr>
        </w:r>
        <w:r w:rsidRPr="0037353C">
          <w:rPr>
            <w:rStyle w:val="af2"/>
            <w:webHidden/>
          </w:rPr>
          <w:fldChar w:fldCharType="separate"/>
        </w:r>
        <w:r w:rsidRPr="0037353C">
          <w:rPr>
            <w:rStyle w:val="af2"/>
            <w:webHidden/>
          </w:rPr>
          <w:t>6</w:t>
        </w:r>
        <w:r w:rsidRPr="0037353C">
          <w:rPr>
            <w:rStyle w:val="af2"/>
            <w:webHidden/>
          </w:rPr>
          <w:fldChar w:fldCharType="end"/>
        </w:r>
      </w:hyperlink>
    </w:p>
    <w:p w:rsidR="0037353C" w:rsidRPr="0037353C" w:rsidRDefault="0037353C" w:rsidP="0037353C">
      <w:pPr>
        <w:pStyle w:val="30"/>
        <w:tabs>
          <w:tab w:val="right" w:leader="dot" w:pos="8835"/>
        </w:tabs>
        <w:ind w:leftChars="0" w:left="0"/>
        <w:rPr>
          <w:rStyle w:val="af2"/>
        </w:rPr>
      </w:pPr>
      <w:hyperlink w:anchor="_Toc520732950" w:history="1">
        <w:r w:rsidRPr="0057114C">
          <w:rPr>
            <w:rStyle w:val="af2"/>
            <w:rFonts w:hint="eastAsia"/>
            <w:noProof/>
          </w:rPr>
          <w:t>房地产估价结果报告</w:t>
        </w:r>
        <w:r w:rsidRPr="0037353C">
          <w:rPr>
            <w:rStyle w:val="af2"/>
            <w:webHidden/>
          </w:rPr>
          <w:tab/>
        </w:r>
        <w:r w:rsidRPr="0037353C">
          <w:rPr>
            <w:rStyle w:val="af2"/>
            <w:webHidden/>
          </w:rPr>
          <w:fldChar w:fldCharType="begin"/>
        </w:r>
        <w:r w:rsidRPr="0037353C">
          <w:rPr>
            <w:rStyle w:val="af2"/>
            <w:webHidden/>
          </w:rPr>
          <w:instrText xml:space="preserve"> PAGEREF _Toc520732950 \h </w:instrText>
        </w:r>
        <w:r w:rsidRPr="0037353C">
          <w:rPr>
            <w:rStyle w:val="af2"/>
            <w:webHidden/>
          </w:rPr>
        </w:r>
        <w:r w:rsidRPr="0037353C">
          <w:rPr>
            <w:rStyle w:val="af2"/>
            <w:webHidden/>
          </w:rPr>
          <w:fldChar w:fldCharType="separate"/>
        </w:r>
        <w:r w:rsidRPr="0037353C">
          <w:rPr>
            <w:rStyle w:val="af2"/>
            <w:webHidden/>
          </w:rPr>
          <w:t>7</w:t>
        </w:r>
        <w:r w:rsidRPr="0037353C">
          <w:rPr>
            <w:rStyle w:val="af2"/>
            <w:webHidden/>
          </w:rPr>
          <w:fldChar w:fldCharType="end"/>
        </w:r>
      </w:hyperlink>
    </w:p>
    <w:p w:rsidR="0037353C" w:rsidRDefault="0037353C">
      <w:pPr>
        <w:pStyle w:val="30"/>
        <w:tabs>
          <w:tab w:val="right" w:leader="dot" w:pos="8835"/>
        </w:tabs>
        <w:rPr>
          <w:rFonts w:asciiTheme="minorHAnsi" w:eastAsiaTheme="minorEastAsia" w:hAnsiTheme="minorHAnsi" w:cstheme="minorBidi"/>
          <w:noProof/>
          <w:szCs w:val="22"/>
        </w:rPr>
      </w:pPr>
      <w:hyperlink w:anchor="_Toc520732951" w:history="1">
        <w:r w:rsidRPr="0057114C">
          <w:rPr>
            <w:rStyle w:val="af2"/>
            <w:rFonts w:hint="eastAsia"/>
            <w:noProof/>
            <w:kern w:val="44"/>
          </w:rPr>
          <w:t>一、估价委托人</w:t>
        </w:r>
        <w:r>
          <w:rPr>
            <w:noProof/>
            <w:webHidden/>
          </w:rPr>
          <w:tab/>
        </w:r>
        <w:r>
          <w:rPr>
            <w:noProof/>
            <w:webHidden/>
          </w:rPr>
          <w:fldChar w:fldCharType="begin"/>
        </w:r>
        <w:r>
          <w:rPr>
            <w:noProof/>
            <w:webHidden/>
          </w:rPr>
          <w:instrText xml:space="preserve"> PAGEREF _Toc520732951 \h </w:instrText>
        </w:r>
        <w:r>
          <w:rPr>
            <w:noProof/>
            <w:webHidden/>
          </w:rPr>
        </w:r>
        <w:r>
          <w:rPr>
            <w:noProof/>
            <w:webHidden/>
          </w:rPr>
          <w:fldChar w:fldCharType="separate"/>
        </w:r>
        <w:r>
          <w:rPr>
            <w:noProof/>
            <w:webHidden/>
          </w:rPr>
          <w:t>7</w:t>
        </w:r>
        <w:r>
          <w:rPr>
            <w:noProof/>
            <w:webHidden/>
          </w:rPr>
          <w:fldChar w:fldCharType="end"/>
        </w:r>
      </w:hyperlink>
    </w:p>
    <w:p w:rsidR="0037353C" w:rsidRDefault="0037353C">
      <w:pPr>
        <w:pStyle w:val="30"/>
        <w:tabs>
          <w:tab w:val="right" w:leader="dot" w:pos="8835"/>
        </w:tabs>
        <w:rPr>
          <w:rFonts w:asciiTheme="minorHAnsi" w:eastAsiaTheme="minorEastAsia" w:hAnsiTheme="minorHAnsi" w:cstheme="minorBidi"/>
          <w:noProof/>
          <w:szCs w:val="22"/>
        </w:rPr>
      </w:pPr>
      <w:hyperlink w:anchor="_Toc520732952" w:history="1">
        <w:r w:rsidRPr="0057114C">
          <w:rPr>
            <w:rStyle w:val="af2"/>
            <w:rFonts w:hint="eastAsia"/>
            <w:noProof/>
            <w:kern w:val="44"/>
          </w:rPr>
          <w:t>二、评估机构</w:t>
        </w:r>
        <w:r>
          <w:rPr>
            <w:noProof/>
            <w:webHidden/>
          </w:rPr>
          <w:tab/>
        </w:r>
        <w:r>
          <w:rPr>
            <w:noProof/>
            <w:webHidden/>
          </w:rPr>
          <w:fldChar w:fldCharType="begin"/>
        </w:r>
        <w:r>
          <w:rPr>
            <w:noProof/>
            <w:webHidden/>
          </w:rPr>
          <w:instrText xml:space="preserve"> PAGEREF _Toc520732952 \h </w:instrText>
        </w:r>
        <w:r>
          <w:rPr>
            <w:noProof/>
            <w:webHidden/>
          </w:rPr>
        </w:r>
        <w:r>
          <w:rPr>
            <w:noProof/>
            <w:webHidden/>
          </w:rPr>
          <w:fldChar w:fldCharType="separate"/>
        </w:r>
        <w:r>
          <w:rPr>
            <w:noProof/>
            <w:webHidden/>
          </w:rPr>
          <w:t>7</w:t>
        </w:r>
        <w:r>
          <w:rPr>
            <w:noProof/>
            <w:webHidden/>
          </w:rPr>
          <w:fldChar w:fldCharType="end"/>
        </w:r>
      </w:hyperlink>
    </w:p>
    <w:p w:rsidR="0037353C" w:rsidRDefault="0037353C">
      <w:pPr>
        <w:pStyle w:val="30"/>
        <w:tabs>
          <w:tab w:val="right" w:leader="dot" w:pos="8835"/>
        </w:tabs>
        <w:rPr>
          <w:rFonts w:asciiTheme="minorHAnsi" w:eastAsiaTheme="minorEastAsia" w:hAnsiTheme="minorHAnsi" w:cstheme="minorBidi"/>
          <w:noProof/>
          <w:szCs w:val="22"/>
        </w:rPr>
      </w:pPr>
      <w:hyperlink w:anchor="_Toc520732953" w:history="1">
        <w:r w:rsidRPr="0057114C">
          <w:rPr>
            <w:rStyle w:val="af2"/>
            <w:rFonts w:hint="eastAsia"/>
            <w:noProof/>
            <w:kern w:val="44"/>
          </w:rPr>
          <w:t>三、估价对象</w:t>
        </w:r>
        <w:r>
          <w:rPr>
            <w:noProof/>
            <w:webHidden/>
          </w:rPr>
          <w:tab/>
        </w:r>
        <w:r>
          <w:rPr>
            <w:noProof/>
            <w:webHidden/>
          </w:rPr>
          <w:fldChar w:fldCharType="begin"/>
        </w:r>
        <w:r>
          <w:rPr>
            <w:noProof/>
            <w:webHidden/>
          </w:rPr>
          <w:instrText xml:space="preserve"> PAGEREF _Toc520732953 \h </w:instrText>
        </w:r>
        <w:r>
          <w:rPr>
            <w:noProof/>
            <w:webHidden/>
          </w:rPr>
        </w:r>
        <w:r>
          <w:rPr>
            <w:noProof/>
            <w:webHidden/>
          </w:rPr>
          <w:fldChar w:fldCharType="separate"/>
        </w:r>
        <w:r>
          <w:rPr>
            <w:noProof/>
            <w:webHidden/>
          </w:rPr>
          <w:t>7</w:t>
        </w:r>
        <w:r>
          <w:rPr>
            <w:noProof/>
            <w:webHidden/>
          </w:rPr>
          <w:fldChar w:fldCharType="end"/>
        </w:r>
      </w:hyperlink>
    </w:p>
    <w:p w:rsidR="0037353C" w:rsidRDefault="0037353C">
      <w:pPr>
        <w:pStyle w:val="30"/>
        <w:tabs>
          <w:tab w:val="right" w:leader="dot" w:pos="8835"/>
        </w:tabs>
        <w:rPr>
          <w:rFonts w:asciiTheme="minorHAnsi" w:eastAsiaTheme="minorEastAsia" w:hAnsiTheme="minorHAnsi" w:cstheme="minorBidi"/>
          <w:noProof/>
          <w:szCs w:val="22"/>
        </w:rPr>
      </w:pPr>
      <w:hyperlink w:anchor="_Toc520732954" w:history="1">
        <w:r w:rsidRPr="0057114C">
          <w:rPr>
            <w:rStyle w:val="af2"/>
            <w:rFonts w:hint="eastAsia"/>
            <w:noProof/>
            <w:kern w:val="44"/>
          </w:rPr>
          <w:t>四、价值时点</w:t>
        </w:r>
        <w:r>
          <w:rPr>
            <w:noProof/>
            <w:webHidden/>
          </w:rPr>
          <w:tab/>
        </w:r>
        <w:r>
          <w:rPr>
            <w:noProof/>
            <w:webHidden/>
          </w:rPr>
          <w:fldChar w:fldCharType="begin"/>
        </w:r>
        <w:r>
          <w:rPr>
            <w:noProof/>
            <w:webHidden/>
          </w:rPr>
          <w:instrText xml:space="preserve"> PAGEREF _Toc520732954 \h </w:instrText>
        </w:r>
        <w:r>
          <w:rPr>
            <w:noProof/>
            <w:webHidden/>
          </w:rPr>
        </w:r>
        <w:r>
          <w:rPr>
            <w:noProof/>
            <w:webHidden/>
          </w:rPr>
          <w:fldChar w:fldCharType="separate"/>
        </w:r>
        <w:r>
          <w:rPr>
            <w:noProof/>
            <w:webHidden/>
          </w:rPr>
          <w:t>8</w:t>
        </w:r>
        <w:r>
          <w:rPr>
            <w:noProof/>
            <w:webHidden/>
          </w:rPr>
          <w:fldChar w:fldCharType="end"/>
        </w:r>
      </w:hyperlink>
    </w:p>
    <w:p w:rsidR="0037353C" w:rsidRDefault="0037353C">
      <w:pPr>
        <w:pStyle w:val="30"/>
        <w:tabs>
          <w:tab w:val="right" w:leader="dot" w:pos="8835"/>
        </w:tabs>
        <w:rPr>
          <w:rFonts w:asciiTheme="minorHAnsi" w:eastAsiaTheme="minorEastAsia" w:hAnsiTheme="minorHAnsi" w:cstheme="minorBidi"/>
          <w:noProof/>
          <w:szCs w:val="22"/>
        </w:rPr>
      </w:pPr>
      <w:hyperlink w:anchor="_Toc520732955" w:history="1">
        <w:r w:rsidRPr="0057114C">
          <w:rPr>
            <w:rStyle w:val="af2"/>
            <w:rFonts w:hint="eastAsia"/>
            <w:noProof/>
            <w:kern w:val="44"/>
          </w:rPr>
          <w:t>五、估价目的</w:t>
        </w:r>
        <w:r>
          <w:rPr>
            <w:noProof/>
            <w:webHidden/>
          </w:rPr>
          <w:tab/>
        </w:r>
        <w:r>
          <w:rPr>
            <w:noProof/>
            <w:webHidden/>
          </w:rPr>
          <w:fldChar w:fldCharType="begin"/>
        </w:r>
        <w:r>
          <w:rPr>
            <w:noProof/>
            <w:webHidden/>
          </w:rPr>
          <w:instrText xml:space="preserve"> PAGEREF _Toc520732955 \h </w:instrText>
        </w:r>
        <w:r>
          <w:rPr>
            <w:noProof/>
            <w:webHidden/>
          </w:rPr>
        </w:r>
        <w:r>
          <w:rPr>
            <w:noProof/>
            <w:webHidden/>
          </w:rPr>
          <w:fldChar w:fldCharType="separate"/>
        </w:r>
        <w:r>
          <w:rPr>
            <w:noProof/>
            <w:webHidden/>
          </w:rPr>
          <w:t>8</w:t>
        </w:r>
        <w:r>
          <w:rPr>
            <w:noProof/>
            <w:webHidden/>
          </w:rPr>
          <w:fldChar w:fldCharType="end"/>
        </w:r>
      </w:hyperlink>
    </w:p>
    <w:p w:rsidR="0037353C" w:rsidRDefault="0037353C">
      <w:pPr>
        <w:pStyle w:val="30"/>
        <w:tabs>
          <w:tab w:val="right" w:leader="dot" w:pos="8835"/>
        </w:tabs>
        <w:rPr>
          <w:rFonts w:asciiTheme="minorHAnsi" w:eastAsiaTheme="minorEastAsia" w:hAnsiTheme="minorHAnsi" w:cstheme="minorBidi"/>
          <w:noProof/>
          <w:szCs w:val="22"/>
        </w:rPr>
      </w:pPr>
      <w:hyperlink w:anchor="_Toc520732956" w:history="1">
        <w:r w:rsidRPr="0057114C">
          <w:rPr>
            <w:rStyle w:val="af2"/>
            <w:rFonts w:hint="eastAsia"/>
            <w:noProof/>
            <w:kern w:val="44"/>
          </w:rPr>
          <w:t>六、价值类型</w:t>
        </w:r>
        <w:r>
          <w:rPr>
            <w:noProof/>
            <w:webHidden/>
          </w:rPr>
          <w:tab/>
        </w:r>
        <w:r>
          <w:rPr>
            <w:noProof/>
            <w:webHidden/>
          </w:rPr>
          <w:fldChar w:fldCharType="begin"/>
        </w:r>
        <w:r>
          <w:rPr>
            <w:noProof/>
            <w:webHidden/>
          </w:rPr>
          <w:instrText xml:space="preserve"> PAGEREF _Toc520732956 \h </w:instrText>
        </w:r>
        <w:r>
          <w:rPr>
            <w:noProof/>
            <w:webHidden/>
          </w:rPr>
        </w:r>
        <w:r>
          <w:rPr>
            <w:noProof/>
            <w:webHidden/>
          </w:rPr>
          <w:fldChar w:fldCharType="separate"/>
        </w:r>
        <w:r>
          <w:rPr>
            <w:noProof/>
            <w:webHidden/>
          </w:rPr>
          <w:t>8</w:t>
        </w:r>
        <w:r>
          <w:rPr>
            <w:noProof/>
            <w:webHidden/>
          </w:rPr>
          <w:fldChar w:fldCharType="end"/>
        </w:r>
      </w:hyperlink>
    </w:p>
    <w:p w:rsidR="0037353C" w:rsidRDefault="0037353C">
      <w:pPr>
        <w:pStyle w:val="30"/>
        <w:tabs>
          <w:tab w:val="right" w:leader="dot" w:pos="8835"/>
        </w:tabs>
        <w:rPr>
          <w:rFonts w:asciiTheme="minorHAnsi" w:eastAsiaTheme="minorEastAsia" w:hAnsiTheme="minorHAnsi" w:cstheme="minorBidi"/>
          <w:noProof/>
          <w:szCs w:val="22"/>
        </w:rPr>
      </w:pPr>
      <w:hyperlink w:anchor="_Toc520732957" w:history="1">
        <w:r w:rsidRPr="0057114C">
          <w:rPr>
            <w:rStyle w:val="af2"/>
            <w:rFonts w:hint="eastAsia"/>
            <w:noProof/>
            <w:kern w:val="44"/>
          </w:rPr>
          <w:t>七、估价原则</w:t>
        </w:r>
        <w:r>
          <w:rPr>
            <w:noProof/>
            <w:webHidden/>
          </w:rPr>
          <w:tab/>
        </w:r>
        <w:r>
          <w:rPr>
            <w:noProof/>
            <w:webHidden/>
          </w:rPr>
          <w:fldChar w:fldCharType="begin"/>
        </w:r>
        <w:r>
          <w:rPr>
            <w:noProof/>
            <w:webHidden/>
          </w:rPr>
          <w:instrText xml:space="preserve"> PAGEREF _Toc520732957 \h </w:instrText>
        </w:r>
        <w:r>
          <w:rPr>
            <w:noProof/>
            <w:webHidden/>
          </w:rPr>
        </w:r>
        <w:r>
          <w:rPr>
            <w:noProof/>
            <w:webHidden/>
          </w:rPr>
          <w:fldChar w:fldCharType="separate"/>
        </w:r>
        <w:r>
          <w:rPr>
            <w:noProof/>
            <w:webHidden/>
          </w:rPr>
          <w:t>8</w:t>
        </w:r>
        <w:r>
          <w:rPr>
            <w:noProof/>
            <w:webHidden/>
          </w:rPr>
          <w:fldChar w:fldCharType="end"/>
        </w:r>
      </w:hyperlink>
    </w:p>
    <w:p w:rsidR="0037353C" w:rsidRDefault="0037353C">
      <w:pPr>
        <w:pStyle w:val="30"/>
        <w:tabs>
          <w:tab w:val="right" w:leader="dot" w:pos="8835"/>
        </w:tabs>
        <w:rPr>
          <w:rFonts w:asciiTheme="minorHAnsi" w:eastAsiaTheme="minorEastAsia" w:hAnsiTheme="minorHAnsi" w:cstheme="minorBidi"/>
          <w:noProof/>
          <w:szCs w:val="22"/>
        </w:rPr>
      </w:pPr>
      <w:hyperlink w:anchor="_Toc520732958" w:history="1">
        <w:r w:rsidRPr="0057114C">
          <w:rPr>
            <w:rStyle w:val="af2"/>
            <w:rFonts w:hint="eastAsia"/>
            <w:noProof/>
            <w:kern w:val="44"/>
          </w:rPr>
          <w:t>八、估价依据</w:t>
        </w:r>
        <w:r>
          <w:rPr>
            <w:noProof/>
            <w:webHidden/>
          </w:rPr>
          <w:tab/>
        </w:r>
        <w:r>
          <w:rPr>
            <w:noProof/>
            <w:webHidden/>
          </w:rPr>
          <w:fldChar w:fldCharType="begin"/>
        </w:r>
        <w:r>
          <w:rPr>
            <w:noProof/>
            <w:webHidden/>
          </w:rPr>
          <w:instrText xml:space="preserve"> PAGEREF _Toc520732958 \h </w:instrText>
        </w:r>
        <w:r>
          <w:rPr>
            <w:noProof/>
            <w:webHidden/>
          </w:rPr>
        </w:r>
        <w:r>
          <w:rPr>
            <w:noProof/>
            <w:webHidden/>
          </w:rPr>
          <w:fldChar w:fldCharType="separate"/>
        </w:r>
        <w:r>
          <w:rPr>
            <w:noProof/>
            <w:webHidden/>
          </w:rPr>
          <w:t>9</w:t>
        </w:r>
        <w:r>
          <w:rPr>
            <w:noProof/>
            <w:webHidden/>
          </w:rPr>
          <w:fldChar w:fldCharType="end"/>
        </w:r>
      </w:hyperlink>
    </w:p>
    <w:p w:rsidR="0037353C" w:rsidRDefault="0037353C">
      <w:pPr>
        <w:pStyle w:val="30"/>
        <w:tabs>
          <w:tab w:val="right" w:leader="dot" w:pos="8835"/>
        </w:tabs>
        <w:rPr>
          <w:rFonts w:asciiTheme="minorHAnsi" w:eastAsiaTheme="minorEastAsia" w:hAnsiTheme="minorHAnsi" w:cstheme="minorBidi"/>
          <w:noProof/>
          <w:szCs w:val="22"/>
        </w:rPr>
      </w:pPr>
      <w:hyperlink w:anchor="_Toc520732959" w:history="1">
        <w:r w:rsidRPr="0057114C">
          <w:rPr>
            <w:rStyle w:val="af2"/>
            <w:rFonts w:hint="eastAsia"/>
            <w:noProof/>
            <w:kern w:val="44"/>
          </w:rPr>
          <w:t>九、评估方法</w:t>
        </w:r>
        <w:r>
          <w:rPr>
            <w:noProof/>
            <w:webHidden/>
          </w:rPr>
          <w:tab/>
        </w:r>
        <w:r>
          <w:rPr>
            <w:noProof/>
            <w:webHidden/>
          </w:rPr>
          <w:fldChar w:fldCharType="begin"/>
        </w:r>
        <w:r>
          <w:rPr>
            <w:noProof/>
            <w:webHidden/>
          </w:rPr>
          <w:instrText xml:space="preserve"> PAGEREF _Toc520732959 \h </w:instrText>
        </w:r>
        <w:r>
          <w:rPr>
            <w:noProof/>
            <w:webHidden/>
          </w:rPr>
        </w:r>
        <w:r>
          <w:rPr>
            <w:noProof/>
            <w:webHidden/>
          </w:rPr>
          <w:fldChar w:fldCharType="separate"/>
        </w:r>
        <w:r>
          <w:rPr>
            <w:noProof/>
            <w:webHidden/>
          </w:rPr>
          <w:t>10</w:t>
        </w:r>
        <w:r>
          <w:rPr>
            <w:noProof/>
            <w:webHidden/>
          </w:rPr>
          <w:fldChar w:fldCharType="end"/>
        </w:r>
      </w:hyperlink>
    </w:p>
    <w:p w:rsidR="0037353C" w:rsidRDefault="0037353C">
      <w:pPr>
        <w:pStyle w:val="30"/>
        <w:tabs>
          <w:tab w:val="right" w:leader="dot" w:pos="8835"/>
        </w:tabs>
        <w:rPr>
          <w:rFonts w:asciiTheme="minorHAnsi" w:eastAsiaTheme="minorEastAsia" w:hAnsiTheme="minorHAnsi" w:cstheme="minorBidi"/>
          <w:noProof/>
          <w:szCs w:val="22"/>
        </w:rPr>
      </w:pPr>
      <w:hyperlink w:anchor="_Toc520732960" w:history="1">
        <w:r w:rsidRPr="0057114C">
          <w:rPr>
            <w:rStyle w:val="af2"/>
            <w:rFonts w:hint="eastAsia"/>
            <w:noProof/>
            <w:kern w:val="44"/>
          </w:rPr>
          <w:t>十、估价结果</w:t>
        </w:r>
        <w:r>
          <w:rPr>
            <w:noProof/>
            <w:webHidden/>
          </w:rPr>
          <w:tab/>
        </w:r>
        <w:r>
          <w:rPr>
            <w:noProof/>
            <w:webHidden/>
          </w:rPr>
          <w:fldChar w:fldCharType="begin"/>
        </w:r>
        <w:r>
          <w:rPr>
            <w:noProof/>
            <w:webHidden/>
          </w:rPr>
          <w:instrText xml:space="preserve"> PAGEREF _Toc520732960 \h </w:instrText>
        </w:r>
        <w:r>
          <w:rPr>
            <w:noProof/>
            <w:webHidden/>
          </w:rPr>
        </w:r>
        <w:r>
          <w:rPr>
            <w:noProof/>
            <w:webHidden/>
          </w:rPr>
          <w:fldChar w:fldCharType="separate"/>
        </w:r>
        <w:r>
          <w:rPr>
            <w:noProof/>
            <w:webHidden/>
          </w:rPr>
          <w:t>10</w:t>
        </w:r>
        <w:r>
          <w:rPr>
            <w:noProof/>
            <w:webHidden/>
          </w:rPr>
          <w:fldChar w:fldCharType="end"/>
        </w:r>
      </w:hyperlink>
    </w:p>
    <w:p w:rsidR="0037353C" w:rsidRDefault="0037353C">
      <w:pPr>
        <w:pStyle w:val="30"/>
        <w:tabs>
          <w:tab w:val="right" w:leader="dot" w:pos="8835"/>
        </w:tabs>
        <w:rPr>
          <w:rFonts w:asciiTheme="minorHAnsi" w:eastAsiaTheme="minorEastAsia" w:hAnsiTheme="minorHAnsi" w:cstheme="minorBidi"/>
          <w:noProof/>
          <w:szCs w:val="22"/>
        </w:rPr>
      </w:pPr>
      <w:hyperlink w:anchor="_Toc520732961" w:history="1">
        <w:r w:rsidRPr="0057114C">
          <w:rPr>
            <w:rStyle w:val="af2"/>
            <w:rFonts w:hint="eastAsia"/>
            <w:noProof/>
            <w:kern w:val="44"/>
          </w:rPr>
          <w:t>十一、评估人员</w:t>
        </w:r>
        <w:r>
          <w:rPr>
            <w:noProof/>
            <w:webHidden/>
          </w:rPr>
          <w:tab/>
        </w:r>
        <w:r>
          <w:rPr>
            <w:noProof/>
            <w:webHidden/>
          </w:rPr>
          <w:fldChar w:fldCharType="begin"/>
        </w:r>
        <w:r>
          <w:rPr>
            <w:noProof/>
            <w:webHidden/>
          </w:rPr>
          <w:instrText xml:space="preserve"> PAGEREF _Toc520732961 \h </w:instrText>
        </w:r>
        <w:r>
          <w:rPr>
            <w:noProof/>
            <w:webHidden/>
          </w:rPr>
        </w:r>
        <w:r>
          <w:rPr>
            <w:noProof/>
            <w:webHidden/>
          </w:rPr>
          <w:fldChar w:fldCharType="separate"/>
        </w:r>
        <w:r>
          <w:rPr>
            <w:noProof/>
            <w:webHidden/>
          </w:rPr>
          <w:t>10</w:t>
        </w:r>
        <w:r>
          <w:rPr>
            <w:noProof/>
            <w:webHidden/>
          </w:rPr>
          <w:fldChar w:fldCharType="end"/>
        </w:r>
      </w:hyperlink>
    </w:p>
    <w:p w:rsidR="0037353C" w:rsidRDefault="0037353C">
      <w:pPr>
        <w:pStyle w:val="30"/>
        <w:tabs>
          <w:tab w:val="right" w:leader="dot" w:pos="8835"/>
        </w:tabs>
        <w:rPr>
          <w:rFonts w:asciiTheme="minorHAnsi" w:eastAsiaTheme="minorEastAsia" w:hAnsiTheme="minorHAnsi" w:cstheme="minorBidi"/>
          <w:noProof/>
          <w:szCs w:val="22"/>
        </w:rPr>
      </w:pPr>
      <w:hyperlink w:anchor="_Toc520732962" w:history="1">
        <w:r w:rsidRPr="0057114C">
          <w:rPr>
            <w:rStyle w:val="af2"/>
            <w:rFonts w:hint="eastAsia"/>
            <w:noProof/>
            <w:kern w:val="44"/>
          </w:rPr>
          <w:t>十二、估价作业日期</w:t>
        </w:r>
        <w:r>
          <w:rPr>
            <w:noProof/>
            <w:webHidden/>
          </w:rPr>
          <w:tab/>
        </w:r>
        <w:r>
          <w:rPr>
            <w:noProof/>
            <w:webHidden/>
          </w:rPr>
          <w:fldChar w:fldCharType="begin"/>
        </w:r>
        <w:r>
          <w:rPr>
            <w:noProof/>
            <w:webHidden/>
          </w:rPr>
          <w:instrText xml:space="preserve"> PAGEREF _Toc520732962 \h </w:instrText>
        </w:r>
        <w:r>
          <w:rPr>
            <w:noProof/>
            <w:webHidden/>
          </w:rPr>
        </w:r>
        <w:r>
          <w:rPr>
            <w:noProof/>
            <w:webHidden/>
          </w:rPr>
          <w:fldChar w:fldCharType="separate"/>
        </w:r>
        <w:r>
          <w:rPr>
            <w:noProof/>
            <w:webHidden/>
          </w:rPr>
          <w:t>11</w:t>
        </w:r>
        <w:r>
          <w:rPr>
            <w:noProof/>
            <w:webHidden/>
          </w:rPr>
          <w:fldChar w:fldCharType="end"/>
        </w:r>
      </w:hyperlink>
    </w:p>
    <w:p w:rsidR="0037353C" w:rsidRDefault="0037353C">
      <w:pPr>
        <w:pStyle w:val="30"/>
        <w:tabs>
          <w:tab w:val="right" w:leader="dot" w:pos="8835"/>
        </w:tabs>
        <w:rPr>
          <w:rFonts w:asciiTheme="minorHAnsi" w:eastAsiaTheme="minorEastAsia" w:hAnsiTheme="minorHAnsi" w:cstheme="minorBidi"/>
          <w:noProof/>
          <w:szCs w:val="22"/>
        </w:rPr>
      </w:pPr>
      <w:hyperlink w:anchor="_Toc520732963" w:history="1">
        <w:r w:rsidRPr="0057114C">
          <w:rPr>
            <w:rStyle w:val="af2"/>
            <w:rFonts w:hint="eastAsia"/>
            <w:noProof/>
          </w:rPr>
          <w:t>十三、估价报告应用有效期</w:t>
        </w:r>
        <w:r>
          <w:rPr>
            <w:noProof/>
            <w:webHidden/>
          </w:rPr>
          <w:tab/>
        </w:r>
        <w:r>
          <w:rPr>
            <w:noProof/>
            <w:webHidden/>
          </w:rPr>
          <w:fldChar w:fldCharType="begin"/>
        </w:r>
        <w:r>
          <w:rPr>
            <w:noProof/>
            <w:webHidden/>
          </w:rPr>
          <w:instrText xml:space="preserve"> PAGEREF _Toc520732963 \h </w:instrText>
        </w:r>
        <w:r>
          <w:rPr>
            <w:noProof/>
            <w:webHidden/>
          </w:rPr>
        </w:r>
        <w:r>
          <w:rPr>
            <w:noProof/>
            <w:webHidden/>
          </w:rPr>
          <w:fldChar w:fldCharType="separate"/>
        </w:r>
        <w:r>
          <w:rPr>
            <w:noProof/>
            <w:webHidden/>
          </w:rPr>
          <w:t>11</w:t>
        </w:r>
        <w:r>
          <w:rPr>
            <w:noProof/>
            <w:webHidden/>
          </w:rPr>
          <w:fldChar w:fldCharType="end"/>
        </w:r>
      </w:hyperlink>
    </w:p>
    <w:p w:rsidR="0037353C" w:rsidRDefault="0037353C">
      <w:pPr>
        <w:pStyle w:val="10"/>
        <w:tabs>
          <w:tab w:val="right" w:leader="dot" w:pos="8835"/>
        </w:tabs>
        <w:rPr>
          <w:rFonts w:asciiTheme="minorHAnsi" w:eastAsiaTheme="minorEastAsia" w:hAnsiTheme="minorHAnsi" w:cstheme="minorBidi"/>
          <w:noProof/>
          <w:szCs w:val="22"/>
        </w:rPr>
      </w:pPr>
      <w:hyperlink w:anchor="_Toc520732964" w:history="1">
        <w:r w:rsidRPr="0057114C">
          <w:rPr>
            <w:rStyle w:val="af2"/>
            <w:rFonts w:hint="eastAsia"/>
            <w:noProof/>
          </w:rPr>
          <w:t>附</w:t>
        </w:r>
        <w:r w:rsidRPr="0057114C">
          <w:rPr>
            <w:rStyle w:val="af2"/>
            <w:noProof/>
          </w:rPr>
          <w:t xml:space="preserve">    </w:t>
        </w:r>
        <w:r w:rsidRPr="0057114C">
          <w:rPr>
            <w:rStyle w:val="af2"/>
            <w:rFonts w:hint="eastAsia"/>
            <w:noProof/>
          </w:rPr>
          <w:t>件</w:t>
        </w:r>
        <w:r>
          <w:rPr>
            <w:noProof/>
            <w:webHidden/>
          </w:rPr>
          <w:tab/>
        </w:r>
        <w:r>
          <w:rPr>
            <w:noProof/>
            <w:webHidden/>
          </w:rPr>
          <w:fldChar w:fldCharType="begin"/>
        </w:r>
        <w:r>
          <w:rPr>
            <w:noProof/>
            <w:webHidden/>
          </w:rPr>
          <w:instrText xml:space="preserve"> PAGEREF _Toc520732964 \h </w:instrText>
        </w:r>
        <w:r>
          <w:rPr>
            <w:noProof/>
            <w:webHidden/>
          </w:rPr>
        </w:r>
        <w:r>
          <w:rPr>
            <w:noProof/>
            <w:webHidden/>
          </w:rPr>
          <w:fldChar w:fldCharType="separate"/>
        </w:r>
        <w:r>
          <w:rPr>
            <w:noProof/>
            <w:webHidden/>
          </w:rPr>
          <w:t>12</w:t>
        </w:r>
        <w:r>
          <w:rPr>
            <w:noProof/>
            <w:webHidden/>
          </w:rPr>
          <w:fldChar w:fldCharType="end"/>
        </w:r>
      </w:hyperlink>
    </w:p>
    <w:p w:rsidR="002D6EA2" w:rsidRPr="009333EF" w:rsidRDefault="00BD14CD">
      <w:pPr>
        <w:spacing w:line="320" w:lineRule="atLeast"/>
        <w:rPr>
          <w:rFonts w:eastAsia="仿宋_GB2312"/>
          <w:color w:val="000000" w:themeColor="text1"/>
          <w:sz w:val="24"/>
          <w:szCs w:val="24"/>
        </w:rPr>
      </w:pPr>
      <w:r w:rsidRPr="009333EF">
        <w:rPr>
          <w:rFonts w:eastAsia="仿宋_GB2312"/>
          <w:color w:val="000000" w:themeColor="text1"/>
          <w:sz w:val="28"/>
          <w:szCs w:val="28"/>
        </w:rPr>
        <w:fldChar w:fldCharType="end"/>
      </w:r>
    </w:p>
    <w:p w:rsidR="002D6EA2" w:rsidRPr="009333EF" w:rsidRDefault="002D6EA2">
      <w:pPr>
        <w:pStyle w:val="1"/>
        <w:jc w:val="center"/>
        <w:rPr>
          <w:rFonts w:eastAsia="黑体"/>
          <w:b w:val="0"/>
          <w:color w:val="000000" w:themeColor="text1"/>
        </w:rPr>
        <w:sectPr w:rsidR="002D6EA2" w:rsidRPr="009333EF">
          <w:headerReference w:type="default" r:id="rId9"/>
          <w:footerReference w:type="default" r:id="rId10"/>
          <w:pgSz w:w="11906" w:h="16838"/>
          <w:pgMar w:top="1440" w:right="1247" w:bottom="1440" w:left="1814" w:header="851" w:footer="992" w:gutter="0"/>
          <w:cols w:space="720"/>
          <w:docGrid w:type="lines" w:linePitch="312"/>
        </w:sectPr>
      </w:pPr>
      <w:bookmarkStart w:id="0" w:name="_Toc298240796"/>
    </w:p>
    <w:p w:rsidR="002D6EA2" w:rsidRPr="009333EF" w:rsidRDefault="00336EC8">
      <w:pPr>
        <w:pStyle w:val="1"/>
        <w:jc w:val="center"/>
        <w:rPr>
          <w:color w:val="000000" w:themeColor="text1"/>
          <w:sz w:val="32"/>
          <w:szCs w:val="32"/>
        </w:rPr>
      </w:pPr>
      <w:bookmarkStart w:id="1" w:name="_Toc298240797"/>
      <w:bookmarkStart w:id="2" w:name="_Toc520732943"/>
      <w:bookmarkEnd w:id="0"/>
      <w:r w:rsidRPr="009333EF">
        <w:rPr>
          <w:color w:val="000000" w:themeColor="text1"/>
          <w:sz w:val="32"/>
          <w:szCs w:val="32"/>
        </w:rPr>
        <w:lastRenderedPageBreak/>
        <w:t>估</w:t>
      </w:r>
      <w:r w:rsidRPr="009333EF">
        <w:rPr>
          <w:color w:val="000000" w:themeColor="text1"/>
          <w:sz w:val="32"/>
          <w:szCs w:val="32"/>
        </w:rPr>
        <w:t xml:space="preserve"> </w:t>
      </w:r>
      <w:r w:rsidRPr="009333EF">
        <w:rPr>
          <w:color w:val="000000" w:themeColor="text1"/>
          <w:sz w:val="32"/>
          <w:szCs w:val="32"/>
        </w:rPr>
        <w:t>价</w:t>
      </w:r>
      <w:r w:rsidRPr="009333EF">
        <w:rPr>
          <w:color w:val="000000" w:themeColor="text1"/>
          <w:sz w:val="32"/>
          <w:szCs w:val="32"/>
        </w:rPr>
        <w:t xml:space="preserve"> </w:t>
      </w:r>
      <w:r w:rsidRPr="009333EF">
        <w:rPr>
          <w:color w:val="000000" w:themeColor="text1"/>
          <w:sz w:val="32"/>
          <w:szCs w:val="32"/>
        </w:rPr>
        <w:t>师</w:t>
      </w:r>
      <w:r w:rsidRPr="009333EF">
        <w:rPr>
          <w:color w:val="000000" w:themeColor="text1"/>
          <w:sz w:val="32"/>
          <w:szCs w:val="32"/>
        </w:rPr>
        <w:t xml:space="preserve"> </w:t>
      </w:r>
      <w:r w:rsidRPr="009333EF">
        <w:rPr>
          <w:color w:val="000000" w:themeColor="text1"/>
          <w:sz w:val="32"/>
          <w:szCs w:val="32"/>
        </w:rPr>
        <w:t>声</w:t>
      </w:r>
      <w:r w:rsidRPr="009333EF">
        <w:rPr>
          <w:color w:val="000000" w:themeColor="text1"/>
          <w:sz w:val="32"/>
          <w:szCs w:val="32"/>
        </w:rPr>
        <w:t xml:space="preserve"> </w:t>
      </w:r>
      <w:r w:rsidRPr="009333EF">
        <w:rPr>
          <w:color w:val="000000" w:themeColor="text1"/>
          <w:sz w:val="32"/>
          <w:szCs w:val="32"/>
        </w:rPr>
        <w:t>明</w:t>
      </w:r>
      <w:bookmarkEnd w:id="1"/>
      <w:bookmarkEnd w:id="2"/>
    </w:p>
    <w:p w:rsidR="002D6EA2" w:rsidRPr="009333EF" w:rsidRDefault="00336EC8">
      <w:pPr>
        <w:spacing w:line="480" w:lineRule="exact"/>
        <w:rPr>
          <w:rFonts w:eastAsia="仿宋_GB2312"/>
          <w:color w:val="000000" w:themeColor="text1"/>
          <w:sz w:val="28"/>
          <w:szCs w:val="28"/>
        </w:rPr>
      </w:pPr>
      <w:r w:rsidRPr="009333EF">
        <w:rPr>
          <w:rFonts w:eastAsia="仿宋_GB2312"/>
          <w:color w:val="000000" w:themeColor="text1"/>
          <w:sz w:val="28"/>
          <w:szCs w:val="28"/>
        </w:rPr>
        <w:t>注册房地产估价师</w:t>
      </w:r>
      <w:r w:rsidR="00936A42" w:rsidRPr="009333EF">
        <w:rPr>
          <w:rFonts w:eastAsia="仿宋_GB2312"/>
          <w:color w:val="000000" w:themeColor="text1"/>
          <w:sz w:val="28"/>
          <w:szCs w:val="28"/>
        </w:rPr>
        <w:t>张冬梅、黄昱晴</w:t>
      </w:r>
      <w:r w:rsidRPr="009333EF">
        <w:rPr>
          <w:rFonts w:eastAsia="仿宋_GB2312"/>
          <w:color w:val="000000" w:themeColor="text1"/>
          <w:sz w:val="28"/>
          <w:szCs w:val="28"/>
        </w:rPr>
        <w:t>郑重说明：</w:t>
      </w:r>
    </w:p>
    <w:p w:rsidR="002D6EA2" w:rsidRPr="009333EF" w:rsidRDefault="00336EC8">
      <w:pPr>
        <w:spacing w:line="480" w:lineRule="exact"/>
        <w:rPr>
          <w:rFonts w:eastAsia="仿宋_GB2312"/>
          <w:color w:val="000000" w:themeColor="text1"/>
          <w:sz w:val="28"/>
          <w:szCs w:val="28"/>
        </w:rPr>
      </w:pPr>
      <w:r w:rsidRPr="009333EF">
        <w:rPr>
          <w:rFonts w:eastAsia="仿宋_GB2312"/>
          <w:color w:val="000000" w:themeColor="text1"/>
          <w:sz w:val="28"/>
          <w:szCs w:val="28"/>
        </w:rPr>
        <w:t xml:space="preserve">    1</w:t>
      </w:r>
      <w:r w:rsidRPr="009333EF">
        <w:rPr>
          <w:rFonts w:eastAsia="仿宋_GB2312"/>
          <w:color w:val="000000" w:themeColor="text1"/>
          <w:sz w:val="28"/>
          <w:szCs w:val="28"/>
        </w:rPr>
        <w:t>、我们在本估价报告中陈述的事实是真实的和准确的。</w:t>
      </w:r>
    </w:p>
    <w:p w:rsidR="002D6EA2" w:rsidRPr="009333EF" w:rsidRDefault="00336EC8">
      <w:pPr>
        <w:spacing w:line="480" w:lineRule="exact"/>
        <w:rPr>
          <w:rFonts w:eastAsia="仿宋_GB2312"/>
          <w:color w:val="000000" w:themeColor="text1"/>
          <w:sz w:val="28"/>
          <w:szCs w:val="28"/>
        </w:rPr>
      </w:pPr>
      <w:r w:rsidRPr="009333EF">
        <w:rPr>
          <w:rFonts w:eastAsia="仿宋_GB2312"/>
          <w:color w:val="000000" w:themeColor="text1"/>
          <w:sz w:val="28"/>
          <w:szCs w:val="28"/>
        </w:rPr>
        <w:t xml:space="preserve">    2</w:t>
      </w:r>
      <w:r w:rsidRPr="009333EF">
        <w:rPr>
          <w:rFonts w:eastAsia="仿宋_GB2312"/>
          <w:color w:val="000000" w:themeColor="text1"/>
          <w:sz w:val="28"/>
          <w:szCs w:val="28"/>
        </w:rPr>
        <w:t>、本评估报告中的分析、意见和结论是我们自己公正的专业分析、意见和结论，但受到本评估报告中已说明的假设和限制条件的限制。</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3</w:t>
      </w:r>
      <w:r w:rsidRPr="009333EF">
        <w:rPr>
          <w:rFonts w:eastAsia="仿宋_GB2312"/>
          <w:color w:val="000000" w:themeColor="text1"/>
          <w:sz w:val="28"/>
          <w:szCs w:val="28"/>
        </w:rPr>
        <w:t>、我们与本估价报告中的估价对象没有利害关系，也与有关当事人没有个人利害关系或偏见。</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4</w:t>
      </w:r>
      <w:r w:rsidRPr="009333EF">
        <w:rPr>
          <w:rFonts w:eastAsia="仿宋_GB2312"/>
          <w:color w:val="000000" w:themeColor="text1"/>
          <w:sz w:val="28"/>
          <w:szCs w:val="28"/>
        </w:rPr>
        <w:t>、我们依照中华人民共和国国家标准《房地产估价规范》（</w:t>
      </w:r>
      <w:r w:rsidRPr="009333EF">
        <w:rPr>
          <w:rFonts w:eastAsia="仿宋_GB2312"/>
          <w:color w:val="000000" w:themeColor="text1"/>
          <w:sz w:val="28"/>
          <w:szCs w:val="28"/>
        </w:rPr>
        <w:t>GB/50291-2015)</w:t>
      </w:r>
      <w:r w:rsidRPr="009333EF">
        <w:rPr>
          <w:rFonts w:eastAsia="仿宋_GB2312"/>
          <w:color w:val="000000" w:themeColor="text1"/>
          <w:sz w:val="28"/>
          <w:szCs w:val="28"/>
        </w:rPr>
        <w:t>、《房地产估价基本术语标准》（</w:t>
      </w:r>
      <w:r w:rsidRPr="009333EF">
        <w:rPr>
          <w:rFonts w:eastAsia="仿宋_GB2312"/>
          <w:color w:val="000000" w:themeColor="text1"/>
          <w:sz w:val="28"/>
          <w:szCs w:val="28"/>
        </w:rPr>
        <w:t>GB/50899-2013)</w:t>
      </w:r>
      <w:r w:rsidRPr="009333EF">
        <w:rPr>
          <w:rFonts w:eastAsia="仿宋_GB2312"/>
          <w:color w:val="000000" w:themeColor="text1"/>
          <w:sz w:val="28"/>
          <w:szCs w:val="28"/>
        </w:rPr>
        <w:t>，进行分析，形成意见和结论，撰写本估价报告。</w:t>
      </w:r>
    </w:p>
    <w:p w:rsidR="002D6EA2" w:rsidRPr="009333EF" w:rsidRDefault="002D6EA2">
      <w:pPr>
        <w:spacing w:line="480" w:lineRule="exact"/>
        <w:ind w:firstLineChars="200" w:firstLine="560"/>
        <w:rPr>
          <w:rFonts w:eastAsia="仿宋_GB2312"/>
          <w:color w:val="000000" w:themeColor="text1"/>
          <w:sz w:val="28"/>
          <w:szCs w:val="28"/>
        </w:rPr>
      </w:pPr>
    </w:p>
    <w:p w:rsidR="002D6EA2" w:rsidRPr="009333EF" w:rsidRDefault="002D6EA2">
      <w:pPr>
        <w:spacing w:line="480" w:lineRule="exact"/>
        <w:ind w:firstLineChars="200" w:firstLine="560"/>
        <w:rPr>
          <w:rFonts w:eastAsia="仿宋_GB2312"/>
          <w:color w:val="000000" w:themeColor="text1"/>
          <w:sz w:val="28"/>
          <w:szCs w:val="28"/>
        </w:rPr>
      </w:pPr>
    </w:p>
    <w:p w:rsidR="00936A42" w:rsidRPr="009333EF" w:rsidRDefault="00936A42">
      <w:pPr>
        <w:spacing w:line="480" w:lineRule="exact"/>
        <w:ind w:firstLineChars="200" w:firstLine="560"/>
        <w:rPr>
          <w:rFonts w:eastAsia="仿宋_GB2312"/>
          <w:color w:val="000000" w:themeColor="text1"/>
          <w:sz w:val="28"/>
          <w:szCs w:val="28"/>
        </w:rPr>
      </w:pPr>
    </w:p>
    <w:p w:rsidR="002D6EA2" w:rsidRPr="009333EF" w:rsidRDefault="002D6EA2">
      <w:pPr>
        <w:spacing w:line="480" w:lineRule="exact"/>
        <w:rPr>
          <w:rFonts w:eastAsia="仿宋_GB2312"/>
          <w:b/>
          <w:color w:val="000000" w:themeColor="text1"/>
          <w:sz w:val="28"/>
          <w:szCs w:val="28"/>
        </w:rPr>
      </w:pPr>
    </w:p>
    <w:p w:rsidR="002D6EA2" w:rsidRPr="009333EF" w:rsidRDefault="002D6EA2">
      <w:pPr>
        <w:spacing w:line="480" w:lineRule="exact"/>
        <w:ind w:firstLineChars="625" w:firstLine="1750"/>
        <w:jc w:val="left"/>
        <w:rPr>
          <w:rFonts w:eastAsia="仿宋_GB2312"/>
          <w:color w:val="000000" w:themeColor="text1"/>
          <w:sz w:val="28"/>
          <w:szCs w:val="28"/>
        </w:rPr>
      </w:pPr>
    </w:p>
    <w:p w:rsidR="002D6EA2" w:rsidRPr="009333EF" w:rsidRDefault="002D6EA2">
      <w:pPr>
        <w:spacing w:line="480" w:lineRule="exact"/>
        <w:ind w:firstLineChars="625" w:firstLine="1750"/>
        <w:jc w:val="left"/>
        <w:rPr>
          <w:rFonts w:eastAsia="仿宋_GB2312"/>
          <w:color w:val="000000" w:themeColor="text1"/>
          <w:sz w:val="28"/>
          <w:szCs w:val="28"/>
        </w:rPr>
      </w:pPr>
    </w:p>
    <w:p w:rsidR="00936A42" w:rsidRPr="009333EF" w:rsidRDefault="00936A42" w:rsidP="00936A42">
      <w:pPr>
        <w:spacing w:line="480" w:lineRule="exact"/>
        <w:ind w:firstLineChars="300" w:firstLine="840"/>
        <w:jc w:val="left"/>
        <w:rPr>
          <w:rFonts w:eastAsia="仿宋_GB2312"/>
          <w:color w:val="000000" w:themeColor="text1"/>
          <w:sz w:val="28"/>
          <w:szCs w:val="28"/>
        </w:rPr>
      </w:pPr>
      <w:r w:rsidRPr="009333EF">
        <w:rPr>
          <w:rFonts w:eastAsia="仿宋_GB2312"/>
          <w:color w:val="000000" w:themeColor="text1"/>
          <w:sz w:val="28"/>
          <w:szCs w:val="28"/>
        </w:rPr>
        <w:t>张冬梅</w:t>
      </w:r>
      <w:r w:rsidRPr="009333EF">
        <w:rPr>
          <w:rFonts w:eastAsia="仿宋_GB2312"/>
          <w:color w:val="000000" w:themeColor="text1"/>
          <w:sz w:val="28"/>
          <w:szCs w:val="28"/>
        </w:rPr>
        <w:t xml:space="preserve">      </w:t>
      </w:r>
      <w:r w:rsidRPr="009333EF">
        <w:rPr>
          <w:rFonts w:eastAsia="仿宋_GB2312"/>
          <w:color w:val="000000" w:themeColor="text1"/>
          <w:sz w:val="28"/>
          <w:szCs w:val="28"/>
        </w:rPr>
        <w:t>房地产估价师注册号：</w:t>
      </w:r>
      <w:r w:rsidRPr="009333EF">
        <w:rPr>
          <w:rFonts w:eastAsia="仿宋_GB2312"/>
          <w:color w:val="000000" w:themeColor="text1"/>
          <w:sz w:val="28"/>
          <w:szCs w:val="28"/>
        </w:rPr>
        <w:t>3720160075</w:t>
      </w:r>
    </w:p>
    <w:p w:rsidR="00936A42" w:rsidRPr="009333EF" w:rsidRDefault="00936A42">
      <w:pPr>
        <w:spacing w:line="480" w:lineRule="exact"/>
        <w:jc w:val="center"/>
        <w:rPr>
          <w:rFonts w:eastAsia="仿宋_GB2312"/>
          <w:b/>
          <w:color w:val="000000" w:themeColor="text1"/>
          <w:sz w:val="28"/>
          <w:szCs w:val="28"/>
        </w:rPr>
      </w:pPr>
    </w:p>
    <w:p w:rsidR="00936A42" w:rsidRPr="009333EF" w:rsidRDefault="00936A42">
      <w:pPr>
        <w:spacing w:line="480" w:lineRule="exact"/>
        <w:jc w:val="center"/>
        <w:rPr>
          <w:rFonts w:eastAsia="仿宋_GB2312"/>
          <w:b/>
          <w:color w:val="000000" w:themeColor="text1"/>
          <w:sz w:val="28"/>
          <w:szCs w:val="28"/>
        </w:rPr>
      </w:pPr>
    </w:p>
    <w:p w:rsidR="002D6EA2" w:rsidRPr="009333EF" w:rsidRDefault="00336EC8">
      <w:pPr>
        <w:spacing w:line="480" w:lineRule="exact"/>
        <w:jc w:val="center"/>
        <w:rPr>
          <w:rFonts w:eastAsia="仿宋_GB2312"/>
          <w:color w:val="000000" w:themeColor="text1"/>
          <w:sz w:val="28"/>
          <w:szCs w:val="28"/>
        </w:rPr>
      </w:pPr>
      <w:r w:rsidRPr="009333EF">
        <w:rPr>
          <w:rFonts w:eastAsia="仿宋_GB2312"/>
          <w:b/>
          <w:color w:val="000000" w:themeColor="text1"/>
          <w:sz w:val="28"/>
          <w:szCs w:val="28"/>
        </w:rPr>
        <w:t xml:space="preserve">    </w:t>
      </w:r>
      <w:r w:rsidRPr="009333EF">
        <w:rPr>
          <w:rFonts w:eastAsia="仿宋_GB2312"/>
          <w:color w:val="000000" w:themeColor="text1"/>
          <w:sz w:val="28"/>
          <w:szCs w:val="28"/>
        </w:rPr>
        <w:t xml:space="preserve">                            </w:t>
      </w:r>
    </w:p>
    <w:p w:rsidR="002D6EA2" w:rsidRPr="009333EF" w:rsidRDefault="00336EC8">
      <w:pPr>
        <w:spacing w:line="480" w:lineRule="exact"/>
        <w:ind w:firstLineChars="300" w:firstLine="840"/>
        <w:jc w:val="left"/>
        <w:rPr>
          <w:rFonts w:eastAsia="仿宋_GB2312"/>
          <w:color w:val="000000" w:themeColor="text1"/>
          <w:sz w:val="28"/>
          <w:szCs w:val="28"/>
        </w:rPr>
      </w:pPr>
      <w:r w:rsidRPr="009333EF">
        <w:rPr>
          <w:rFonts w:eastAsia="仿宋_GB2312"/>
          <w:color w:val="000000" w:themeColor="text1"/>
          <w:sz w:val="28"/>
          <w:szCs w:val="28"/>
        </w:rPr>
        <w:t>黄昱晴</w:t>
      </w:r>
      <w:r w:rsidRPr="009333EF">
        <w:rPr>
          <w:rFonts w:eastAsia="仿宋_GB2312"/>
          <w:color w:val="000000" w:themeColor="text1"/>
          <w:sz w:val="28"/>
          <w:szCs w:val="28"/>
        </w:rPr>
        <w:t xml:space="preserve">      </w:t>
      </w:r>
      <w:r w:rsidRPr="009333EF">
        <w:rPr>
          <w:rFonts w:eastAsia="仿宋_GB2312"/>
          <w:color w:val="000000" w:themeColor="text1"/>
          <w:sz w:val="28"/>
          <w:szCs w:val="28"/>
        </w:rPr>
        <w:t>房地产估价师注册号：</w:t>
      </w:r>
      <w:r w:rsidRPr="009333EF">
        <w:rPr>
          <w:rFonts w:eastAsia="仿宋_GB2312"/>
          <w:color w:val="000000" w:themeColor="text1"/>
          <w:sz w:val="28"/>
          <w:szCs w:val="28"/>
        </w:rPr>
        <w:t>3719960004</w:t>
      </w:r>
    </w:p>
    <w:p w:rsidR="002D6EA2" w:rsidRPr="009333EF" w:rsidRDefault="002D6EA2">
      <w:pPr>
        <w:spacing w:line="480" w:lineRule="exact"/>
        <w:jc w:val="center"/>
        <w:rPr>
          <w:rFonts w:eastAsia="仿宋_GB2312"/>
          <w:color w:val="000000" w:themeColor="text1"/>
          <w:sz w:val="28"/>
          <w:szCs w:val="28"/>
        </w:rPr>
      </w:pPr>
    </w:p>
    <w:p w:rsidR="002D6EA2" w:rsidRPr="009333EF" w:rsidRDefault="002D6EA2">
      <w:pPr>
        <w:spacing w:line="480" w:lineRule="exact"/>
        <w:jc w:val="center"/>
        <w:rPr>
          <w:rFonts w:eastAsia="仿宋_GB2312"/>
          <w:color w:val="000000" w:themeColor="text1"/>
          <w:sz w:val="28"/>
          <w:szCs w:val="28"/>
        </w:rPr>
      </w:pPr>
    </w:p>
    <w:p w:rsidR="002D6EA2" w:rsidRPr="009333EF" w:rsidRDefault="002D6EA2">
      <w:pPr>
        <w:spacing w:line="480" w:lineRule="exact"/>
        <w:jc w:val="center"/>
        <w:rPr>
          <w:rFonts w:eastAsia="仿宋_GB2312"/>
          <w:color w:val="000000" w:themeColor="text1"/>
          <w:sz w:val="28"/>
          <w:szCs w:val="28"/>
        </w:rPr>
      </w:pPr>
    </w:p>
    <w:p w:rsidR="002D6EA2" w:rsidRPr="009333EF" w:rsidRDefault="002D6EA2">
      <w:pPr>
        <w:spacing w:line="480" w:lineRule="exact"/>
        <w:jc w:val="center"/>
        <w:rPr>
          <w:rFonts w:eastAsia="仿宋_GB2312"/>
          <w:color w:val="000000" w:themeColor="text1"/>
          <w:sz w:val="28"/>
          <w:szCs w:val="28"/>
        </w:rPr>
      </w:pPr>
    </w:p>
    <w:p w:rsidR="002D6EA2" w:rsidRPr="009333EF" w:rsidRDefault="002D6EA2">
      <w:pPr>
        <w:spacing w:line="480" w:lineRule="exact"/>
        <w:jc w:val="center"/>
        <w:rPr>
          <w:rFonts w:eastAsia="仿宋_GB2312"/>
          <w:color w:val="000000" w:themeColor="text1"/>
          <w:sz w:val="28"/>
          <w:szCs w:val="28"/>
        </w:rPr>
      </w:pPr>
    </w:p>
    <w:p w:rsidR="002D6EA2" w:rsidRPr="009333EF" w:rsidRDefault="002D6EA2">
      <w:pPr>
        <w:spacing w:line="480" w:lineRule="exact"/>
        <w:jc w:val="center"/>
        <w:rPr>
          <w:rFonts w:eastAsia="仿宋_GB2312"/>
          <w:color w:val="000000" w:themeColor="text1"/>
          <w:sz w:val="28"/>
          <w:szCs w:val="28"/>
        </w:rPr>
      </w:pPr>
    </w:p>
    <w:p w:rsidR="002D6EA2" w:rsidRPr="009333EF" w:rsidRDefault="00336EC8">
      <w:pPr>
        <w:pStyle w:val="1"/>
        <w:jc w:val="center"/>
        <w:rPr>
          <w:color w:val="000000" w:themeColor="text1"/>
          <w:sz w:val="32"/>
          <w:szCs w:val="32"/>
        </w:rPr>
      </w:pPr>
      <w:bookmarkStart w:id="3" w:name="_Toc298240798"/>
      <w:bookmarkStart w:id="4" w:name="_Toc520732944"/>
      <w:r w:rsidRPr="009333EF">
        <w:rPr>
          <w:color w:val="000000" w:themeColor="text1"/>
          <w:sz w:val="32"/>
          <w:szCs w:val="32"/>
        </w:rPr>
        <w:lastRenderedPageBreak/>
        <w:t>估价的假设和限制条件</w:t>
      </w:r>
      <w:bookmarkEnd w:id="3"/>
      <w:bookmarkEnd w:id="4"/>
    </w:p>
    <w:p w:rsidR="002D6EA2" w:rsidRPr="009333EF" w:rsidRDefault="00336EC8">
      <w:pPr>
        <w:pStyle w:val="3"/>
        <w:spacing w:before="240" w:after="240" w:line="520" w:lineRule="exact"/>
        <w:rPr>
          <w:rFonts w:eastAsia="黑体"/>
          <w:color w:val="000000" w:themeColor="text1"/>
        </w:rPr>
      </w:pPr>
      <w:bookmarkStart w:id="5" w:name="_Toc453058685"/>
      <w:bookmarkStart w:id="6" w:name="_Toc451514930"/>
      <w:bookmarkStart w:id="7" w:name="_Toc451859428"/>
      <w:bookmarkStart w:id="8" w:name="_Toc459706568"/>
      <w:bookmarkStart w:id="9" w:name="_Toc450286957"/>
      <w:bookmarkStart w:id="10" w:name="_Toc298240802"/>
      <w:bookmarkStart w:id="11" w:name="_Toc520732945"/>
      <w:r w:rsidRPr="009333EF">
        <w:rPr>
          <w:rFonts w:eastAsia="黑体"/>
          <w:color w:val="000000" w:themeColor="text1"/>
        </w:rPr>
        <w:t>一、一般假设</w:t>
      </w:r>
      <w:bookmarkEnd w:id="5"/>
      <w:bookmarkEnd w:id="6"/>
      <w:bookmarkEnd w:id="7"/>
      <w:bookmarkEnd w:id="8"/>
      <w:bookmarkEnd w:id="9"/>
      <w:bookmarkEnd w:id="11"/>
    </w:p>
    <w:p w:rsidR="002D6EA2" w:rsidRPr="009333EF" w:rsidRDefault="00336EC8">
      <w:pPr>
        <w:pStyle w:val="aa"/>
        <w:spacing w:line="480" w:lineRule="exact"/>
        <w:ind w:firstLineChars="200" w:firstLine="560"/>
        <w:rPr>
          <w:rFonts w:ascii="Times New Roman" w:eastAsia="仿宋_GB2312" w:hAnsi="Times New Roman"/>
          <w:color w:val="000000" w:themeColor="text1"/>
          <w:sz w:val="28"/>
          <w:szCs w:val="28"/>
        </w:rPr>
      </w:pPr>
      <w:r w:rsidRPr="009333EF">
        <w:rPr>
          <w:rFonts w:ascii="Times New Roman" w:eastAsia="仿宋_GB2312" w:hAnsi="Times New Roman"/>
          <w:color w:val="000000" w:themeColor="text1"/>
          <w:sz w:val="28"/>
          <w:szCs w:val="28"/>
        </w:rPr>
        <w:t>1</w:t>
      </w:r>
      <w:r w:rsidRPr="009333EF">
        <w:rPr>
          <w:rFonts w:ascii="Times New Roman" w:eastAsia="仿宋_GB2312" w:hAnsi="Times New Roman"/>
          <w:color w:val="000000" w:themeColor="text1"/>
          <w:sz w:val="28"/>
          <w:szCs w:val="28"/>
        </w:rPr>
        <w:t>、本次估价所依据的估价对象的权属等资料由</w:t>
      </w:r>
      <w:r w:rsidR="004F00CD" w:rsidRPr="009333EF">
        <w:rPr>
          <w:rFonts w:ascii="Times New Roman" w:eastAsia="仿宋_GB2312" w:hAnsi="Times New Roman"/>
          <w:color w:val="000000" w:themeColor="text1"/>
          <w:sz w:val="28"/>
          <w:szCs w:val="28"/>
        </w:rPr>
        <w:t>法院移送</w:t>
      </w:r>
      <w:r w:rsidRPr="009333EF">
        <w:rPr>
          <w:rFonts w:ascii="Times New Roman" w:eastAsia="仿宋_GB2312" w:hAnsi="Times New Roman"/>
          <w:color w:val="000000" w:themeColor="text1"/>
          <w:sz w:val="28"/>
          <w:szCs w:val="28"/>
        </w:rPr>
        <w:t>，在无理由怀疑其合法性、真实性、准确性和完整性且未予以核实的情况下，假定估价</w:t>
      </w:r>
      <w:r w:rsidR="00F849E4" w:rsidRPr="009333EF">
        <w:rPr>
          <w:rFonts w:ascii="Times New Roman" w:eastAsia="仿宋_GB2312" w:hAnsi="Times New Roman"/>
          <w:color w:val="000000" w:themeColor="text1"/>
          <w:sz w:val="28"/>
          <w:szCs w:val="28"/>
        </w:rPr>
        <w:t>法院移送</w:t>
      </w:r>
      <w:r w:rsidRPr="009333EF">
        <w:rPr>
          <w:rFonts w:ascii="Times New Roman" w:eastAsia="仿宋_GB2312" w:hAnsi="Times New Roman"/>
          <w:color w:val="000000" w:themeColor="text1"/>
          <w:sz w:val="28"/>
          <w:szCs w:val="28"/>
        </w:rPr>
        <w:t>的资料合法、真实、准确和完整。</w:t>
      </w:r>
    </w:p>
    <w:p w:rsidR="002D6EA2" w:rsidRPr="009333EF" w:rsidRDefault="00336EC8">
      <w:pPr>
        <w:pStyle w:val="aa"/>
        <w:spacing w:line="480" w:lineRule="exact"/>
        <w:ind w:firstLineChars="200" w:firstLine="560"/>
        <w:rPr>
          <w:rFonts w:ascii="Times New Roman" w:eastAsia="仿宋_GB2312" w:hAnsi="Times New Roman"/>
          <w:color w:val="000000" w:themeColor="text1"/>
          <w:sz w:val="28"/>
          <w:szCs w:val="28"/>
        </w:rPr>
      </w:pPr>
      <w:r w:rsidRPr="009333EF">
        <w:rPr>
          <w:rFonts w:ascii="Times New Roman" w:eastAsia="仿宋_GB2312" w:hAnsi="Times New Roman"/>
          <w:color w:val="000000" w:themeColor="text1"/>
          <w:sz w:val="28"/>
          <w:szCs w:val="28"/>
        </w:rPr>
        <w:t>2</w:t>
      </w:r>
      <w:r w:rsidRPr="009333EF">
        <w:rPr>
          <w:rFonts w:ascii="Times New Roman" w:eastAsia="仿宋_GB2312" w:hAnsi="Times New Roman"/>
          <w:color w:val="000000" w:themeColor="text1"/>
          <w:sz w:val="28"/>
          <w:szCs w:val="28"/>
        </w:rPr>
        <w:t>、本次估价对房屋安全、环境污染等影响估价对象价值或价格的重大因素给予了关注，在无理由怀疑估价对象存在安全隐患且无相应的专业机构进行鉴定、检测的情况下，假定估价对象能正常安全使用、无重大环境污染。</w:t>
      </w:r>
    </w:p>
    <w:p w:rsidR="002D6EA2" w:rsidRPr="009333EF" w:rsidRDefault="00336EC8">
      <w:pPr>
        <w:pStyle w:val="3"/>
        <w:spacing w:before="240" w:after="240" w:line="520" w:lineRule="exact"/>
        <w:rPr>
          <w:rFonts w:eastAsia="黑体"/>
          <w:color w:val="000000" w:themeColor="text1"/>
        </w:rPr>
      </w:pPr>
      <w:bookmarkStart w:id="12" w:name="_Toc450286959"/>
      <w:bookmarkStart w:id="13" w:name="_Toc459706570"/>
      <w:bookmarkStart w:id="14" w:name="_Toc451514932"/>
      <w:bookmarkStart w:id="15" w:name="_Toc453058687"/>
      <w:bookmarkStart w:id="16" w:name="_Toc451859430"/>
      <w:bookmarkStart w:id="17" w:name="_Toc520732946"/>
      <w:r w:rsidRPr="009333EF">
        <w:rPr>
          <w:rFonts w:eastAsia="黑体"/>
          <w:color w:val="000000" w:themeColor="text1"/>
        </w:rPr>
        <w:t>二、背离事实假设</w:t>
      </w:r>
      <w:bookmarkEnd w:id="12"/>
      <w:bookmarkEnd w:id="13"/>
      <w:bookmarkEnd w:id="14"/>
      <w:bookmarkEnd w:id="15"/>
      <w:bookmarkEnd w:id="16"/>
      <w:bookmarkEnd w:id="17"/>
    </w:p>
    <w:p w:rsidR="0080308F" w:rsidRPr="009333EF" w:rsidRDefault="0080308F" w:rsidP="0080308F">
      <w:pPr>
        <w:pStyle w:val="aa"/>
        <w:spacing w:line="480" w:lineRule="exact"/>
        <w:ind w:firstLineChars="200" w:firstLine="560"/>
        <w:rPr>
          <w:rFonts w:ascii="Times New Roman" w:eastAsia="仿宋_GB2312" w:hAnsi="Times New Roman"/>
          <w:color w:val="000000" w:themeColor="text1"/>
          <w:sz w:val="28"/>
          <w:szCs w:val="28"/>
        </w:rPr>
      </w:pPr>
      <w:bookmarkStart w:id="18" w:name="_Toc459706571"/>
      <w:bookmarkStart w:id="19" w:name="_Toc453058688"/>
      <w:bookmarkStart w:id="20" w:name="_Toc451514933"/>
      <w:bookmarkStart w:id="21" w:name="_Toc451859431"/>
      <w:r w:rsidRPr="009333EF">
        <w:rPr>
          <w:rFonts w:ascii="Times New Roman" w:eastAsia="仿宋_GB2312" w:hAnsi="Times New Roman"/>
          <w:color w:val="000000" w:themeColor="text1"/>
          <w:sz w:val="28"/>
          <w:szCs w:val="28"/>
        </w:rPr>
        <w:t>根据估价目的，本次估价对象价值定义</w:t>
      </w:r>
      <w:proofErr w:type="gramStart"/>
      <w:r w:rsidRPr="009333EF">
        <w:rPr>
          <w:rFonts w:ascii="Times New Roman" w:eastAsia="仿宋_GB2312" w:hAnsi="Times New Roman"/>
          <w:color w:val="000000" w:themeColor="text1"/>
          <w:sz w:val="28"/>
          <w:szCs w:val="28"/>
        </w:rPr>
        <w:t>为待估房地产</w:t>
      </w:r>
      <w:proofErr w:type="gramEnd"/>
      <w:r w:rsidRPr="009333EF">
        <w:rPr>
          <w:rFonts w:ascii="Times New Roman" w:eastAsia="仿宋_GB2312" w:hAnsi="Times New Roman"/>
          <w:color w:val="000000" w:themeColor="text1"/>
          <w:sz w:val="28"/>
          <w:szCs w:val="28"/>
        </w:rPr>
        <w:t>在价值时点的市场价值，不考虑估价对象被查封及房地产上原有的担保物权和其他优先受偿权等因素对评估价值的影响。</w:t>
      </w:r>
    </w:p>
    <w:p w:rsidR="002D6EA2" w:rsidRPr="009333EF" w:rsidRDefault="00336EC8">
      <w:pPr>
        <w:pStyle w:val="3"/>
        <w:spacing w:before="240" w:after="240" w:line="520" w:lineRule="exact"/>
        <w:rPr>
          <w:rFonts w:eastAsia="黑体"/>
          <w:color w:val="000000" w:themeColor="text1"/>
        </w:rPr>
      </w:pPr>
      <w:bookmarkStart w:id="22" w:name="_Toc520732947"/>
      <w:r w:rsidRPr="009333EF">
        <w:rPr>
          <w:rFonts w:eastAsia="黑体"/>
          <w:color w:val="000000" w:themeColor="text1"/>
        </w:rPr>
        <w:t>三、不相一致假设</w:t>
      </w:r>
      <w:bookmarkEnd w:id="18"/>
      <w:bookmarkEnd w:id="19"/>
      <w:bookmarkEnd w:id="20"/>
      <w:bookmarkEnd w:id="21"/>
      <w:bookmarkEnd w:id="22"/>
    </w:p>
    <w:p w:rsidR="002D6EA2" w:rsidRPr="009333EF" w:rsidRDefault="00336EC8">
      <w:pPr>
        <w:pStyle w:val="aa"/>
        <w:spacing w:line="480" w:lineRule="exact"/>
        <w:ind w:firstLineChars="200" w:firstLine="560"/>
        <w:rPr>
          <w:rFonts w:ascii="Times New Roman" w:eastAsia="仿宋_GB2312" w:hAnsi="Times New Roman"/>
          <w:color w:val="000000" w:themeColor="text1"/>
          <w:sz w:val="28"/>
          <w:szCs w:val="28"/>
        </w:rPr>
      </w:pPr>
      <w:bookmarkStart w:id="23" w:name="_Toc451514934"/>
      <w:bookmarkStart w:id="24" w:name="_Toc451859432"/>
      <w:r w:rsidRPr="009333EF">
        <w:rPr>
          <w:rFonts w:ascii="Times New Roman" w:eastAsia="仿宋_GB2312" w:hAnsi="Times New Roman"/>
          <w:color w:val="000000" w:themeColor="text1"/>
          <w:sz w:val="28"/>
          <w:szCs w:val="28"/>
        </w:rPr>
        <w:t>估价对象的实际用途、房屋登记用途、土地登记用途、规划用途等用途一致，房地产权属证明的</w:t>
      </w:r>
      <w:r w:rsidR="000A1B89" w:rsidRPr="009333EF">
        <w:rPr>
          <w:rFonts w:ascii="Times New Roman" w:eastAsia="仿宋_GB2312" w:hAnsi="Times New Roman"/>
          <w:color w:val="000000" w:themeColor="text1"/>
          <w:sz w:val="28"/>
          <w:szCs w:val="28"/>
        </w:rPr>
        <w:t>预告登记权利人</w:t>
      </w:r>
      <w:r w:rsidRPr="009333EF">
        <w:rPr>
          <w:rFonts w:ascii="Times New Roman" w:eastAsia="仿宋_GB2312" w:hAnsi="Times New Roman"/>
          <w:color w:val="000000" w:themeColor="text1"/>
          <w:sz w:val="28"/>
          <w:szCs w:val="28"/>
        </w:rPr>
        <w:t>一致，估价对象名称一致，无不相一致假设。</w:t>
      </w:r>
    </w:p>
    <w:p w:rsidR="00E33EB5" w:rsidRPr="009333EF" w:rsidRDefault="00E33EB5" w:rsidP="00E33EB5">
      <w:pPr>
        <w:pStyle w:val="3"/>
        <w:spacing w:before="240" w:after="240" w:line="520" w:lineRule="exact"/>
        <w:rPr>
          <w:rFonts w:eastAsia="黑体"/>
          <w:color w:val="000000" w:themeColor="text1"/>
        </w:rPr>
      </w:pPr>
      <w:bookmarkStart w:id="25" w:name="_Toc459706573"/>
      <w:bookmarkStart w:id="26" w:name="_Toc453058690"/>
      <w:bookmarkStart w:id="27" w:name="_Toc451859433"/>
      <w:bookmarkStart w:id="28" w:name="_Toc451514935"/>
      <w:bookmarkStart w:id="29" w:name="_Toc520732948"/>
      <w:bookmarkEnd w:id="23"/>
      <w:bookmarkEnd w:id="24"/>
      <w:r w:rsidRPr="009333EF">
        <w:rPr>
          <w:rFonts w:eastAsia="黑体"/>
          <w:color w:val="000000" w:themeColor="text1"/>
        </w:rPr>
        <w:t>四、依据不足假设</w:t>
      </w:r>
      <w:bookmarkEnd w:id="29"/>
    </w:p>
    <w:p w:rsidR="00E33EB5" w:rsidRPr="009333EF" w:rsidRDefault="00E33EB5" w:rsidP="00E33EB5">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因</w:t>
      </w:r>
      <w:r w:rsidR="000A1B89" w:rsidRPr="009333EF">
        <w:rPr>
          <w:rFonts w:eastAsia="仿宋_GB2312"/>
          <w:color w:val="000000" w:themeColor="text1"/>
          <w:sz w:val="28"/>
          <w:szCs w:val="28"/>
        </w:rPr>
        <w:t>无法联系被执行人，</w:t>
      </w:r>
      <w:r w:rsidRPr="009333EF">
        <w:rPr>
          <w:rFonts w:eastAsia="仿宋_GB2312"/>
          <w:color w:val="000000" w:themeColor="text1"/>
          <w:sz w:val="28"/>
          <w:szCs w:val="28"/>
        </w:rPr>
        <w:t>在对估价对象进行实地查勘时被执行人未到场，未能进入估价对象室内查勘，</w:t>
      </w:r>
      <w:r w:rsidRPr="009333EF">
        <w:rPr>
          <w:rFonts w:eastAsia="仿宋_GB2312"/>
          <w:color w:val="000000" w:themeColor="text1"/>
          <w:kern w:val="1"/>
          <w:sz w:val="28"/>
          <w:szCs w:val="28"/>
        </w:rPr>
        <w:t>经过调查走访同一小区的邻居及物业工作人员，</w:t>
      </w:r>
      <w:r w:rsidRPr="009333EF">
        <w:rPr>
          <w:rFonts w:eastAsia="仿宋_GB2312"/>
          <w:color w:val="000000"/>
          <w:kern w:val="1"/>
          <w:sz w:val="28"/>
          <w:szCs w:val="28"/>
        </w:rPr>
        <w:t>并对同楼</w:t>
      </w:r>
      <w:proofErr w:type="gramStart"/>
      <w:r w:rsidRPr="009333EF">
        <w:rPr>
          <w:rFonts w:eastAsia="仿宋_GB2312"/>
          <w:color w:val="000000"/>
          <w:kern w:val="1"/>
          <w:sz w:val="28"/>
          <w:szCs w:val="28"/>
        </w:rPr>
        <w:t>不</w:t>
      </w:r>
      <w:proofErr w:type="gramEnd"/>
      <w:r w:rsidRPr="009333EF">
        <w:rPr>
          <w:rFonts w:eastAsia="仿宋_GB2312"/>
          <w:color w:val="000000"/>
          <w:kern w:val="1"/>
          <w:sz w:val="28"/>
          <w:szCs w:val="28"/>
        </w:rPr>
        <w:t>同楼层相同户型实地查勘，</w:t>
      </w:r>
      <w:r w:rsidRPr="009333EF">
        <w:rPr>
          <w:rFonts w:eastAsia="仿宋_GB2312"/>
          <w:color w:val="000000" w:themeColor="text1"/>
          <w:kern w:val="1"/>
          <w:sz w:val="28"/>
          <w:szCs w:val="28"/>
        </w:rPr>
        <w:t>确认估价对象平面布局为</w:t>
      </w:r>
      <w:r w:rsidR="000A1B89" w:rsidRPr="009333EF">
        <w:rPr>
          <w:rFonts w:eastAsia="仿宋_GB2312"/>
          <w:color w:val="000000" w:themeColor="text1"/>
          <w:kern w:val="1"/>
          <w:sz w:val="28"/>
          <w:szCs w:val="28"/>
        </w:rPr>
        <w:t>三</w:t>
      </w:r>
      <w:r w:rsidRPr="009333EF">
        <w:rPr>
          <w:rFonts w:eastAsia="仿宋_GB2312"/>
          <w:color w:val="000000" w:themeColor="text1"/>
          <w:kern w:val="1"/>
          <w:sz w:val="28"/>
          <w:szCs w:val="28"/>
        </w:rPr>
        <w:t>室</w:t>
      </w:r>
      <w:r w:rsidR="009A2BE9" w:rsidRPr="009333EF">
        <w:rPr>
          <w:rFonts w:eastAsia="仿宋_GB2312"/>
          <w:color w:val="000000" w:themeColor="text1"/>
          <w:kern w:val="1"/>
          <w:sz w:val="28"/>
          <w:szCs w:val="28"/>
        </w:rPr>
        <w:t>二</w:t>
      </w:r>
      <w:r w:rsidRPr="009333EF">
        <w:rPr>
          <w:rFonts w:eastAsia="仿宋_GB2312"/>
          <w:color w:val="000000" w:themeColor="text1"/>
          <w:kern w:val="1"/>
          <w:sz w:val="28"/>
          <w:szCs w:val="28"/>
        </w:rPr>
        <w:t>厅</w:t>
      </w:r>
      <w:proofErr w:type="gramStart"/>
      <w:r w:rsidRPr="009333EF">
        <w:rPr>
          <w:rFonts w:eastAsia="仿宋_GB2312"/>
          <w:color w:val="000000" w:themeColor="text1"/>
          <w:kern w:val="1"/>
          <w:sz w:val="28"/>
          <w:szCs w:val="28"/>
        </w:rPr>
        <w:t>一</w:t>
      </w:r>
      <w:proofErr w:type="gramEnd"/>
      <w:r w:rsidRPr="009333EF">
        <w:rPr>
          <w:rFonts w:eastAsia="仿宋_GB2312"/>
          <w:color w:val="000000" w:themeColor="text1"/>
          <w:kern w:val="1"/>
          <w:sz w:val="28"/>
          <w:szCs w:val="28"/>
        </w:rPr>
        <w:t>厨</w:t>
      </w:r>
      <w:r w:rsidR="000A1B89" w:rsidRPr="009333EF">
        <w:rPr>
          <w:rFonts w:eastAsia="仿宋_GB2312"/>
          <w:color w:val="000000" w:themeColor="text1"/>
          <w:kern w:val="1"/>
          <w:sz w:val="28"/>
          <w:szCs w:val="28"/>
        </w:rPr>
        <w:t>二</w:t>
      </w:r>
      <w:r w:rsidRPr="009333EF">
        <w:rPr>
          <w:rFonts w:eastAsia="仿宋_GB2312"/>
          <w:color w:val="000000" w:themeColor="text1"/>
          <w:kern w:val="1"/>
          <w:sz w:val="28"/>
          <w:szCs w:val="28"/>
        </w:rPr>
        <w:t>卫，朝向为南北向，</w:t>
      </w:r>
      <w:r w:rsidRPr="009333EF">
        <w:rPr>
          <w:rFonts w:eastAsia="仿宋_GB2312"/>
          <w:color w:val="000000"/>
          <w:kern w:val="1"/>
          <w:sz w:val="28"/>
          <w:szCs w:val="28"/>
        </w:rPr>
        <w:t>对于估价对象室内装修情况，</w:t>
      </w:r>
      <w:r w:rsidRPr="009333EF">
        <w:rPr>
          <w:rFonts w:eastAsia="仿宋_GB2312"/>
          <w:color w:val="000000"/>
          <w:sz w:val="28"/>
          <w:szCs w:val="28"/>
        </w:rPr>
        <w:t>本次</w:t>
      </w:r>
      <w:proofErr w:type="gramStart"/>
      <w:r w:rsidRPr="009333EF">
        <w:rPr>
          <w:rFonts w:eastAsia="仿宋_GB2312"/>
          <w:color w:val="000000"/>
          <w:sz w:val="28"/>
          <w:szCs w:val="28"/>
        </w:rPr>
        <w:t>评估按</w:t>
      </w:r>
      <w:proofErr w:type="gramEnd"/>
      <w:r w:rsidRPr="009333EF">
        <w:rPr>
          <w:rFonts w:eastAsia="仿宋_GB2312"/>
          <w:color w:val="000000"/>
          <w:sz w:val="28"/>
          <w:szCs w:val="28"/>
        </w:rPr>
        <w:t>适合基本居住条件的</w:t>
      </w:r>
      <w:r w:rsidR="009A2BE9" w:rsidRPr="009333EF">
        <w:rPr>
          <w:rFonts w:eastAsia="仿宋_GB2312"/>
          <w:color w:val="000000"/>
          <w:sz w:val="28"/>
          <w:szCs w:val="28"/>
        </w:rPr>
        <w:t>普通</w:t>
      </w:r>
      <w:r w:rsidRPr="009333EF">
        <w:rPr>
          <w:rFonts w:eastAsia="仿宋_GB2312"/>
          <w:color w:val="000000"/>
          <w:sz w:val="28"/>
          <w:szCs w:val="28"/>
        </w:rPr>
        <w:t>装修标准进行评估。</w:t>
      </w:r>
      <w:r w:rsidRPr="009333EF">
        <w:rPr>
          <w:rFonts w:eastAsia="仿宋_GB2312"/>
          <w:color w:val="000000" w:themeColor="text1"/>
          <w:sz w:val="28"/>
          <w:szCs w:val="28"/>
        </w:rPr>
        <w:t>如不符，导致结果较大偏差，</w:t>
      </w:r>
      <w:r w:rsidRPr="009333EF">
        <w:rPr>
          <w:rFonts w:eastAsia="仿宋_GB2312"/>
          <w:color w:val="000000" w:themeColor="text1"/>
          <w:sz w:val="28"/>
          <w:szCs w:val="28"/>
        </w:rPr>
        <w:lastRenderedPageBreak/>
        <w:t>应重新评估，由此产生的一切后果与本估</w:t>
      </w:r>
      <w:r w:rsidRPr="009333EF">
        <w:rPr>
          <w:rFonts w:eastAsia="仿宋_GB2312"/>
          <w:color w:val="000000" w:themeColor="text1"/>
          <w:kern w:val="1"/>
          <w:sz w:val="28"/>
          <w:szCs w:val="28"/>
        </w:rPr>
        <w:t>价</w:t>
      </w:r>
      <w:r w:rsidRPr="009333EF">
        <w:rPr>
          <w:rFonts w:eastAsia="仿宋_GB2312"/>
          <w:color w:val="000000" w:themeColor="text1"/>
          <w:sz w:val="28"/>
          <w:szCs w:val="28"/>
        </w:rPr>
        <w:t>机构无关。</w:t>
      </w:r>
    </w:p>
    <w:p w:rsidR="002D6EA2" w:rsidRPr="009333EF" w:rsidRDefault="00E33EB5">
      <w:pPr>
        <w:pStyle w:val="3"/>
        <w:spacing w:before="240" w:after="240" w:line="520" w:lineRule="exact"/>
        <w:rPr>
          <w:rFonts w:eastAsia="黑体"/>
          <w:color w:val="000000" w:themeColor="text1"/>
        </w:rPr>
      </w:pPr>
      <w:bookmarkStart w:id="30" w:name="_Toc520732949"/>
      <w:r w:rsidRPr="009333EF">
        <w:rPr>
          <w:rFonts w:eastAsia="黑体"/>
          <w:color w:val="000000" w:themeColor="text1"/>
        </w:rPr>
        <w:t>五、</w:t>
      </w:r>
      <w:r w:rsidR="00336EC8" w:rsidRPr="009333EF">
        <w:rPr>
          <w:rFonts w:eastAsia="黑体"/>
          <w:color w:val="000000" w:themeColor="text1"/>
        </w:rPr>
        <w:t>估价报告使用限制</w:t>
      </w:r>
      <w:bookmarkEnd w:id="25"/>
      <w:bookmarkEnd w:id="26"/>
      <w:bookmarkEnd w:id="27"/>
      <w:bookmarkEnd w:id="28"/>
      <w:bookmarkEnd w:id="30"/>
    </w:p>
    <w:p w:rsidR="002D6EA2" w:rsidRPr="009333EF" w:rsidRDefault="00336EC8">
      <w:pPr>
        <w:spacing w:line="480" w:lineRule="exact"/>
        <w:ind w:firstLine="560"/>
        <w:rPr>
          <w:rFonts w:eastAsia="仿宋_GB2312"/>
          <w:color w:val="000000" w:themeColor="text1"/>
          <w:sz w:val="28"/>
          <w:szCs w:val="28"/>
        </w:rPr>
      </w:pPr>
      <w:r w:rsidRPr="009333EF">
        <w:rPr>
          <w:rFonts w:eastAsia="仿宋_GB2312"/>
          <w:color w:val="000000" w:themeColor="text1"/>
          <w:sz w:val="28"/>
          <w:szCs w:val="28"/>
        </w:rPr>
        <w:t>1</w:t>
      </w:r>
      <w:r w:rsidRPr="009333EF">
        <w:rPr>
          <w:rFonts w:eastAsia="仿宋_GB2312"/>
          <w:color w:val="000000" w:themeColor="text1"/>
          <w:sz w:val="28"/>
          <w:szCs w:val="28"/>
        </w:rPr>
        <w:t>、本估价报告使用期限自估价报告出具之日起为壹年（自</w:t>
      </w:r>
      <w:r w:rsidR="000A1B89" w:rsidRPr="009333EF">
        <w:rPr>
          <w:rFonts w:eastAsia="仿宋_GB2312"/>
          <w:color w:val="000000" w:themeColor="text1"/>
          <w:sz w:val="28"/>
          <w:szCs w:val="28"/>
        </w:rPr>
        <w:t>2018</w:t>
      </w:r>
      <w:r w:rsidR="000A1B89" w:rsidRPr="009333EF">
        <w:rPr>
          <w:rFonts w:eastAsia="仿宋_GB2312"/>
          <w:color w:val="000000" w:themeColor="text1"/>
          <w:sz w:val="28"/>
          <w:szCs w:val="28"/>
        </w:rPr>
        <w:t>年</w:t>
      </w:r>
      <w:r w:rsidR="000A1B89" w:rsidRPr="009333EF">
        <w:rPr>
          <w:rFonts w:eastAsia="仿宋_GB2312"/>
          <w:color w:val="000000" w:themeColor="text1"/>
          <w:sz w:val="28"/>
          <w:szCs w:val="28"/>
        </w:rPr>
        <w:t>07</w:t>
      </w:r>
      <w:r w:rsidR="000A1B89" w:rsidRPr="009333EF">
        <w:rPr>
          <w:rFonts w:eastAsia="仿宋_GB2312"/>
          <w:color w:val="000000" w:themeColor="text1"/>
          <w:sz w:val="28"/>
          <w:szCs w:val="28"/>
        </w:rPr>
        <w:t>月</w:t>
      </w:r>
      <w:r w:rsidR="009A2BE9" w:rsidRPr="009333EF">
        <w:rPr>
          <w:rFonts w:eastAsia="仿宋_GB2312"/>
          <w:color w:val="000000" w:themeColor="text1"/>
          <w:sz w:val="28"/>
          <w:szCs w:val="28"/>
        </w:rPr>
        <w:t>31</w:t>
      </w:r>
      <w:r w:rsidR="000A1B89" w:rsidRPr="009333EF">
        <w:rPr>
          <w:rFonts w:eastAsia="仿宋_GB2312"/>
          <w:color w:val="000000" w:themeColor="text1"/>
          <w:sz w:val="28"/>
          <w:szCs w:val="28"/>
        </w:rPr>
        <w:t>日</w:t>
      </w:r>
      <w:r w:rsidRPr="009333EF">
        <w:rPr>
          <w:rFonts w:eastAsia="仿宋_GB2312"/>
          <w:color w:val="000000" w:themeColor="text1"/>
          <w:sz w:val="28"/>
          <w:szCs w:val="28"/>
        </w:rPr>
        <w:t>至</w:t>
      </w:r>
      <w:r w:rsidR="00CF6D74" w:rsidRPr="009333EF">
        <w:rPr>
          <w:rFonts w:eastAsia="仿宋_GB2312"/>
          <w:color w:val="000000" w:themeColor="text1"/>
          <w:sz w:val="28"/>
          <w:szCs w:val="28"/>
        </w:rPr>
        <w:t>2019</w:t>
      </w:r>
      <w:r w:rsidR="00CF6D74" w:rsidRPr="009333EF">
        <w:rPr>
          <w:rFonts w:eastAsia="仿宋_GB2312"/>
          <w:color w:val="000000" w:themeColor="text1"/>
          <w:sz w:val="28"/>
          <w:szCs w:val="28"/>
        </w:rPr>
        <w:t>年</w:t>
      </w:r>
      <w:r w:rsidR="00CF6D74" w:rsidRPr="009333EF">
        <w:rPr>
          <w:rFonts w:eastAsia="仿宋_GB2312"/>
          <w:color w:val="000000" w:themeColor="text1"/>
          <w:sz w:val="28"/>
          <w:szCs w:val="28"/>
        </w:rPr>
        <w:t>0</w:t>
      </w:r>
      <w:r w:rsidR="00113F7A" w:rsidRPr="009333EF">
        <w:rPr>
          <w:rFonts w:eastAsia="仿宋_GB2312"/>
          <w:color w:val="000000" w:themeColor="text1"/>
          <w:sz w:val="28"/>
          <w:szCs w:val="28"/>
        </w:rPr>
        <w:t>7</w:t>
      </w:r>
      <w:r w:rsidR="00CF6D74" w:rsidRPr="009333EF">
        <w:rPr>
          <w:rFonts w:eastAsia="仿宋_GB2312"/>
          <w:color w:val="000000" w:themeColor="text1"/>
          <w:sz w:val="28"/>
          <w:szCs w:val="28"/>
        </w:rPr>
        <w:t>月</w:t>
      </w:r>
      <w:r w:rsidR="009A2BE9" w:rsidRPr="009333EF">
        <w:rPr>
          <w:rFonts w:eastAsia="仿宋_GB2312"/>
          <w:color w:val="000000" w:themeColor="text1"/>
          <w:sz w:val="28"/>
          <w:szCs w:val="28"/>
        </w:rPr>
        <w:t>30</w:t>
      </w:r>
      <w:r w:rsidR="00CF6D74" w:rsidRPr="009333EF">
        <w:rPr>
          <w:rFonts w:eastAsia="仿宋_GB2312"/>
          <w:color w:val="000000" w:themeColor="text1"/>
          <w:sz w:val="28"/>
          <w:szCs w:val="28"/>
        </w:rPr>
        <w:t>日</w:t>
      </w:r>
      <w:r w:rsidRPr="009333EF">
        <w:rPr>
          <w:rFonts w:eastAsia="仿宋_GB2312"/>
          <w:color w:val="000000" w:themeColor="text1"/>
          <w:sz w:val="28"/>
          <w:szCs w:val="28"/>
        </w:rPr>
        <w:t>止）。</w:t>
      </w:r>
      <w:proofErr w:type="gramStart"/>
      <w:r w:rsidRPr="009333EF">
        <w:rPr>
          <w:rFonts w:eastAsia="仿宋_GB2312"/>
          <w:color w:val="000000" w:themeColor="text1"/>
          <w:sz w:val="28"/>
          <w:szCs w:val="28"/>
        </w:rPr>
        <w:t>若报告</w:t>
      </w:r>
      <w:proofErr w:type="gramEnd"/>
      <w:r w:rsidRPr="009333EF">
        <w:rPr>
          <w:rFonts w:eastAsia="仿宋_GB2312"/>
          <w:color w:val="000000" w:themeColor="text1"/>
          <w:sz w:val="28"/>
          <w:szCs w:val="28"/>
        </w:rPr>
        <w:t>使用期限内，房地产市场或估价对象状况发生重大变化，估价结果需做相应调整或委托估价机构重新估价。</w:t>
      </w:r>
    </w:p>
    <w:p w:rsidR="002D6EA2" w:rsidRPr="009333EF" w:rsidRDefault="00336EC8">
      <w:pPr>
        <w:spacing w:line="480" w:lineRule="exact"/>
        <w:ind w:firstLine="560"/>
        <w:rPr>
          <w:rFonts w:eastAsia="仿宋_GB2312"/>
          <w:color w:val="000000" w:themeColor="text1"/>
          <w:sz w:val="28"/>
          <w:szCs w:val="28"/>
        </w:rPr>
      </w:pPr>
      <w:r w:rsidRPr="009333EF">
        <w:rPr>
          <w:rFonts w:eastAsia="仿宋_GB2312"/>
          <w:color w:val="000000" w:themeColor="text1"/>
          <w:sz w:val="28"/>
          <w:szCs w:val="28"/>
        </w:rPr>
        <w:t>2</w:t>
      </w:r>
      <w:r w:rsidRPr="009333EF">
        <w:rPr>
          <w:rFonts w:eastAsia="仿宋_GB2312"/>
          <w:color w:val="000000" w:themeColor="text1"/>
          <w:sz w:val="28"/>
          <w:szCs w:val="28"/>
        </w:rPr>
        <w:t>、本估价报告估价结果为法院</w:t>
      </w:r>
      <w:r w:rsidR="00A77BFE" w:rsidRPr="009333EF">
        <w:rPr>
          <w:rFonts w:eastAsia="仿宋_GB2312"/>
          <w:color w:val="000000" w:themeColor="text1"/>
          <w:sz w:val="28"/>
          <w:szCs w:val="28"/>
        </w:rPr>
        <w:t>执行确定房地产</w:t>
      </w:r>
      <w:r w:rsidRPr="009333EF">
        <w:rPr>
          <w:rFonts w:eastAsia="仿宋_GB2312"/>
          <w:color w:val="000000" w:themeColor="text1"/>
          <w:sz w:val="28"/>
          <w:szCs w:val="28"/>
        </w:rPr>
        <w:t>价值提供依据，按照既定目的提供给估价委托人使用。若改变估价目的及使用条件，需向本公司咨询后作必要调整甚至重新估价。</w:t>
      </w:r>
    </w:p>
    <w:p w:rsidR="002D6EA2" w:rsidRPr="009333EF" w:rsidRDefault="00336EC8">
      <w:pPr>
        <w:spacing w:line="480" w:lineRule="exact"/>
        <w:ind w:firstLine="560"/>
        <w:rPr>
          <w:rFonts w:eastAsia="仿宋_GB2312"/>
          <w:color w:val="000000" w:themeColor="text1"/>
          <w:sz w:val="28"/>
          <w:szCs w:val="28"/>
        </w:rPr>
      </w:pPr>
      <w:r w:rsidRPr="009333EF">
        <w:rPr>
          <w:rFonts w:eastAsia="仿宋_GB2312"/>
          <w:color w:val="000000" w:themeColor="text1"/>
          <w:sz w:val="28"/>
          <w:szCs w:val="28"/>
        </w:rPr>
        <w:t>3</w:t>
      </w:r>
      <w:r w:rsidRPr="009333EF">
        <w:rPr>
          <w:rFonts w:eastAsia="仿宋_GB2312"/>
          <w:color w:val="000000" w:themeColor="text1"/>
          <w:sz w:val="28"/>
          <w:szCs w:val="28"/>
        </w:rPr>
        <w:t>、本估价报告分为</w:t>
      </w:r>
      <w:r w:rsidRPr="009333EF">
        <w:rPr>
          <w:rFonts w:eastAsia="仿宋_GB2312"/>
          <w:color w:val="000000" w:themeColor="text1"/>
          <w:sz w:val="28"/>
          <w:szCs w:val="28"/>
        </w:rPr>
        <w:t>“</w:t>
      </w:r>
      <w:r w:rsidRPr="009333EF">
        <w:rPr>
          <w:rFonts w:eastAsia="仿宋_GB2312"/>
          <w:color w:val="000000" w:themeColor="text1"/>
          <w:sz w:val="28"/>
          <w:szCs w:val="28"/>
        </w:rPr>
        <w:t>估价结果报告</w:t>
      </w:r>
      <w:r w:rsidRPr="009333EF">
        <w:rPr>
          <w:rFonts w:eastAsia="仿宋_GB2312"/>
          <w:color w:val="000000" w:themeColor="text1"/>
          <w:sz w:val="28"/>
          <w:szCs w:val="28"/>
        </w:rPr>
        <w:t>”</w:t>
      </w:r>
      <w:r w:rsidRPr="009333EF">
        <w:rPr>
          <w:rFonts w:eastAsia="仿宋_GB2312"/>
          <w:color w:val="000000" w:themeColor="text1"/>
          <w:sz w:val="28"/>
          <w:szCs w:val="28"/>
        </w:rPr>
        <w:t>和</w:t>
      </w:r>
      <w:r w:rsidRPr="009333EF">
        <w:rPr>
          <w:rFonts w:eastAsia="仿宋_GB2312"/>
          <w:color w:val="000000" w:themeColor="text1"/>
          <w:sz w:val="28"/>
          <w:szCs w:val="28"/>
        </w:rPr>
        <w:t>“</w:t>
      </w:r>
      <w:r w:rsidRPr="009333EF">
        <w:rPr>
          <w:rFonts w:eastAsia="仿宋_GB2312"/>
          <w:color w:val="000000" w:themeColor="text1"/>
          <w:sz w:val="28"/>
          <w:szCs w:val="28"/>
        </w:rPr>
        <w:t>估价技术报告</w:t>
      </w:r>
      <w:r w:rsidRPr="009333EF">
        <w:rPr>
          <w:rFonts w:eastAsia="仿宋_GB2312"/>
          <w:color w:val="000000" w:themeColor="text1"/>
          <w:sz w:val="28"/>
          <w:szCs w:val="28"/>
        </w:rPr>
        <w:t>”</w:t>
      </w:r>
      <w:r w:rsidRPr="009333EF">
        <w:rPr>
          <w:rFonts w:eastAsia="仿宋_GB2312"/>
          <w:color w:val="000000" w:themeColor="text1"/>
          <w:sz w:val="28"/>
          <w:szCs w:val="28"/>
        </w:rPr>
        <w:t>两部分。</w:t>
      </w:r>
      <w:r w:rsidRPr="009333EF">
        <w:rPr>
          <w:rFonts w:eastAsia="仿宋_GB2312"/>
          <w:color w:val="000000" w:themeColor="text1"/>
          <w:sz w:val="28"/>
          <w:szCs w:val="28"/>
        </w:rPr>
        <w:t>“</w:t>
      </w:r>
      <w:r w:rsidRPr="009333EF">
        <w:rPr>
          <w:rFonts w:eastAsia="仿宋_GB2312"/>
          <w:color w:val="000000" w:themeColor="text1"/>
          <w:sz w:val="28"/>
          <w:szCs w:val="28"/>
        </w:rPr>
        <w:t>估价结果报告</w:t>
      </w:r>
      <w:r w:rsidRPr="009333EF">
        <w:rPr>
          <w:rFonts w:eastAsia="仿宋_GB2312"/>
          <w:color w:val="000000" w:themeColor="text1"/>
          <w:sz w:val="28"/>
          <w:szCs w:val="28"/>
        </w:rPr>
        <w:t>”</w:t>
      </w:r>
      <w:r w:rsidRPr="009333EF">
        <w:rPr>
          <w:rFonts w:eastAsia="仿宋_GB2312"/>
          <w:color w:val="000000" w:themeColor="text1"/>
          <w:sz w:val="28"/>
          <w:szCs w:val="28"/>
        </w:rPr>
        <w:t>按照估价委托合同的约定提供给估价委托人，</w:t>
      </w:r>
      <w:r w:rsidRPr="009333EF">
        <w:rPr>
          <w:rFonts w:eastAsia="仿宋_GB2312"/>
          <w:color w:val="000000" w:themeColor="text1"/>
          <w:sz w:val="28"/>
          <w:szCs w:val="28"/>
        </w:rPr>
        <w:t>“</w:t>
      </w:r>
      <w:r w:rsidRPr="009333EF">
        <w:rPr>
          <w:rFonts w:eastAsia="仿宋_GB2312"/>
          <w:color w:val="000000" w:themeColor="text1"/>
          <w:sz w:val="28"/>
          <w:szCs w:val="28"/>
        </w:rPr>
        <w:t>估价技术报告</w:t>
      </w:r>
      <w:r w:rsidRPr="009333EF">
        <w:rPr>
          <w:rFonts w:eastAsia="仿宋_GB2312"/>
          <w:color w:val="000000" w:themeColor="text1"/>
          <w:sz w:val="28"/>
          <w:szCs w:val="28"/>
        </w:rPr>
        <w:t>”</w:t>
      </w:r>
      <w:r w:rsidRPr="009333EF">
        <w:rPr>
          <w:rFonts w:eastAsia="仿宋_GB2312"/>
          <w:color w:val="000000" w:themeColor="text1"/>
          <w:sz w:val="28"/>
          <w:szCs w:val="28"/>
        </w:rPr>
        <w:t>由估价机构按照规定存档。</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4</w:t>
      </w:r>
      <w:r w:rsidRPr="009333EF">
        <w:rPr>
          <w:rFonts w:eastAsia="仿宋_GB2312"/>
          <w:color w:val="000000" w:themeColor="text1"/>
          <w:sz w:val="28"/>
          <w:szCs w:val="28"/>
        </w:rPr>
        <w:t>、本估价报告的全部或部分内容未经本评估机构同意，不得发表于任何公开媒体上。</w:t>
      </w:r>
    </w:p>
    <w:p w:rsidR="002D6EA2" w:rsidRPr="009333EF" w:rsidRDefault="002D6EA2">
      <w:pPr>
        <w:spacing w:line="480" w:lineRule="exact"/>
        <w:ind w:firstLineChars="200" w:firstLine="560"/>
        <w:rPr>
          <w:rFonts w:eastAsia="仿宋_GB2312"/>
          <w:color w:val="000000" w:themeColor="text1"/>
          <w:sz w:val="28"/>
          <w:szCs w:val="28"/>
        </w:rPr>
      </w:pPr>
    </w:p>
    <w:p w:rsidR="002D6EA2" w:rsidRPr="009333EF" w:rsidRDefault="002D6EA2">
      <w:pPr>
        <w:spacing w:line="480" w:lineRule="exact"/>
        <w:ind w:firstLineChars="200" w:firstLine="560"/>
        <w:rPr>
          <w:rFonts w:eastAsia="仿宋_GB2312"/>
          <w:color w:val="000000" w:themeColor="text1"/>
          <w:sz w:val="28"/>
          <w:szCs w:val="28"/>
        </w:rPr>
      </w:pPr>
    </w:p>
    <w:p w:rsidR="002D6EA2" w:rsidRPr="009333EF" w:rsidRDefault="002D6EA2">
      <w:pPr>
        <w:spacing w:line="480" w:lineRule="exact"/>
        <w:ind w:firstLineChars="200" w:firstLine="560"/>
        <w:rPr>
          <w:rFonts w:eastAsia="仿宋_GB2312"/>
          <w:color w:val="000000" w:themeColor="text1"/>
          <w:sz w:val="28"/>
          <w:szCs w:val="28"/>
        </w:rPr>
      </w:pPr>
    </w:p>
    <w:p w:rsidR="002D6EA2" w:rsidRPr="009333EF" w:rsidRDefault="002D6EA2">
      <w:pPr>
        <w:spacing w:line="480" w:lineRule="exact"/>
        <w:ind w:firstLineChars="200" w:firstLine="560"/>
        <w:rPr>
          <w:rFonts w:eastAsia="仿宋_GB2312"/>
          <w:color w:val="000000" w:themeColor="text1"/>
          <w:sz w:val="28"/>
          <w:szCs w:val="28"/>
        </w:rPr>
      </w:pPr>
    </w:p>
    <w:p w:rsidR="002D6EA2" w:rsidRPr="009333EF" w:rsidRDefault="002D6EA2">
      <w:pPr>
        <w:spacing w:line="480" w:lineRule="exact"/>
        <w:ind w:firstLineChars="200" w:firstLine="560"/>
        <w:rPr>
          <w:rFonts w:eastAsia="仿宋_GB2312"/>
          <w:color w:val="000000" w:themeColor="text1"/>
          <w:sz w:val="28"/>
          <w:szCs w:val="28"/>
        </w:rPr>
      </w:pPr>
    </w:p>
    <w:p w:rsidR="002D6EA2" w:rsidRPr="009333EF" w:rsidRDefault="002D6EA2">
      <w:pPr>
        <w:spacing w:line="480" w:lineRule="exact"/>
        <w:ind w:firstLineChars="200" w:firstLine="560"/>
        <w:rPr>
          <w:rFonts w:eastAsia="仿宋_GB2312"/>
          <w:color w:val="000000" w:themeColor="text1"/>
          <w:sz w:val="28"/>
          <w:szCs w:val="28"/>
        </w:rPr>
      </w:pPr>
    </w:p>
    <w:p w:rsidR="002D6EA2" w:rsidRPr="009333EF" w:rsidRDefault="002D6EA2">
      <w:pPr>
        <w:spacing w:line="480" w:lineRule="exact"/>
        <w:ind w:firstLineChars="200" w:firstLine="560"/>
        <w:rPr>
          <w:rFonts w:eastAsia="仿宋_GB2312"/>
          <w:color w:val="000000" w:themeColor="text1"/>
          <w:sz w:val="28"/>
          <w:szCs w:val="28"/>
        </w:rPr>
      </w:pPr>
    </w:p>
    <w:p w:rsidR="002D6EA2" w:rsidRPr="009333EF" w:rsidRDefault="002D6EA2">
      <w:pPr>
        <w:spacing w:line="480" w:lineRule="exact"/>
        <w:ind w:firstLineChars="200" w:firstLine="560"/>
        <w:rPr>
          <w:rFonts w:eastAsia="仿宋_GB2312"/>
          <w:color w:val="000000" w:themeColor="text1"/>
          <w:sz w:val="28"/>
          <w:szCs w:val="28"/>
        </w:rPr>
      </w:pPr>
    </w:p>
    <w:p w:rsidR="002D6EA2" w:rsidRPr="009333EF" w:rsidRDefault="002D6EA2">
      <w:pPr>
        <w:spacing w:line="480" w:lineRule="exact"/>
        <w:ind w:firstLineChars="200" w:firstLine="560"/>
        <w:rPr>
          <w:rFonts w:eastAsia="仿宋_GB2312"/>
          <w:color w:val="000000" w:themeColor="text1"/>
          <w:sz w:val="28"/>
          <w:szCs w:val="28"/>
        </w:rPr>
      </w:pPr>
    </w:p>
    <w:p w:rsidR="002D6EA2" w:rsidRPr="009333EF" w:rsidRDefault="002D6EA2">
      <w:pPr>
        <w:spacing w:line="480" w:lineRule="exact"/>
        <w:ind w:firstLineChars="200" w:firstLine="560"/>
        <w:rPr>
          <w:rFonts w:eastAsia="仿宋_GB2312"/>
          <w:color w:val="000000" w:themeColor="text1"/>
          <w:sz w:val="28"/>
          <w:szCs w:val="28"/>
        </w:rPr>
      </w:pPr>
    </w:p>
    <w:p w:rsidR="002D6EA2" w:rsidRPr="009333EF" w:rsidRDefault="002D6EA2">
      <w:pPr>
        <w:spacing w:line="480" w:lineRule="exact"/>
        <w:ind w:firstLineChars="200" w:firstLine="560"/>
        <w:rPr>
          <w:rFonts w:eastAsia="仿宋_GB2312"/>
          <w:color w:val="000000" w:themeColor="text1"/>
          <w:sz w:val="28"/>
          <w:szCs w:val="28"/>
        </w:rPr>
      </w:pPr>
    </w:p>
    <w:p w:rsidR="002D6EA2" w:rsidRPr="009333EF" w:rsidRDefault="002D6EA2">
      <w:pPr>
        <w:spacing w:line="480" w:lineRule="exact"/>
        <w:ind w:firstLineChars="200" w:firstLine="560"/>
        <w:rPr>
          <w:rFonts w:eastAsia="仿宋_GB2312"/>
          <w:color w:val="000000" w:themeColor="text1"/>
          <w:sz w:val="28"/>
          <w:szCs w:val="28"/>
        </w:rPr>
      </w:pPr>
    </w:p>
    <w:p w:rsidR="00113F7A" w:rsidRPr="009333EF" w:rsidRDefault="00113F7A" w:rsidP="002406AE">
      <w:pPr>
        <w:spacing w:line="480" w:lineRule="exact"/>
        <w:rPr>
          <w:rFonts w:eastAsia="仿宋_GB2312"/>
          <w:color w:val="000000" w:themeColor="text1"/>
          <w:sz w:val="28"/>
          <w:szCs w:val="28"/>
        </w:rPr>
      </w:pPr>
    </w:p>
    <w:p w:rsidR="002D6EA2" w:rsidRPr="009333EF" w:rsidRDefault="00336EC8" w:rsidP="00EE3EF0">
      <w:pPr>
        <w:pStyle w:val="1"/>
        <w:jc w:val="center"/>
        <w:rPr>
          <w:color w:val="000000" w:themeColor="text1"/>
          <w:sz w:val="32"/>
          <w:szCs w:val="32"/>
        </w:rPr>
      </w:pPr>
      <w:bookmarkStart w:id="31" w:name="_Toc520732950"/>
      <w:r w:rsidRPr="009333EF">
        <w:rPr>
          <w:color w:val="000000" w:themeColor="text1"/>
          <w:sz w:val="32"/>
          <w:szCs w:val="32"/>
        </w:rPr>
        <w:lastRenderedPageBreak/>
        <w:t>房地产估价结果报告</w:t>
      </w:r>
      <w:bookmarkEnd w:id="10"/>
      <w:bookmarkEnd w:id="31"/>
    </w:p>
    <w:p w:rsidR="002D6EA2" w:rsidRPr="009333EF" w:rsidRDefault="00336EC8">
      <w:pPr>
        <w:pStyle w:val="3"/>
        <w:spacing w:before="240" w:after="240" w:line="520" w:lineRule="exact"/>
        <w:rPr>
          <w:color w:val="000000" w:themeColor="text1"/>
          <w:kern w:val="44"/>
        </w:rPr>
      </w:pPr>
      <w:bookmarkStart w:id="32" w:name="_Toc298240803"/>
      <w:bookmarkStart w:id="33" w:name="_Toc520732951"/>
      <w:r w:rsidRPr="009333EF">
        <w:rPr>
          <w:color w:val="000000" w:themeColor="text1"/>
          <w:kern w:val="44"/>
        </w:rPr>
        <w:t>一、估价委托人</w:t>
      </w:r>
      <w:bookmarkEnd w:id="32"/>
      <w:bookmarkEnd w:id="33"/>
    </w:p>
    <w:p w:rsidR="002D6EA2" w:rsidRPr="009333EF" w:rsidRDefault="00336EC8">
      <w:pPr>
        <w:rPr>
          <w:rFonts w:eastAsia="仿宋_GB2312"/>
          <w:color w:val="000000" w:themeColor="text1"/>
          <w:sz w:val="28"/>
          <w:szCs w:val="28"/>
        </w:rPr>
      </w:pPr>
      <w:r w:rsidRPr="009333EF">
        <w:rPr>
          <w:color w:val="000000" w:themeColor="text1"/>
        </w:rPr>
        <w:t xml:space="preserve">  </w:t>
      </w:r>
      <w:r w:rsidRPr="009333EF">
        <w:rPr>
          <w:rFonts w:eastAsia="仿宋_GB2312"/>
          <w:color w:val="000000" w:themeColor="text1"/>
          <w:sz w:val="32"/>
          <w:szCs w:val="32"/>
        </w:rPr>
        <w:t xml:space="preserve"> </w:t>
      </w:r>
      <w:r w:rsidRPr="009333EF">
        <w:rPr>
          <w:rFonts w:eastAsia="仿宋_GB2312"/>
          <w:color w:val="000000" w:themeColor="text1"/>
          <w:sz w:val="28"/>
          <w:szCs w:val="28"/>
        </w:rPr>
        <w:t xml:space="preserve">  </w:t>
      </w:r>
      <w:r w:rsidRPr="009333EF">
        <w:rPr>
          <w:rFonts w:eastAsia="仿宋_GB2312"/>
          <w:color w:val="000000" w:themeColor="text1"/>
          <w:sz w:val="28"/>
          <w:szCs w:val="28"/>
        </w:rPr>
        <w:t>青岛市城阳区人民法院</w:t>
      </w:r>
    </w:p>
    <w:p w:rsidR="002D6EA2" w:rsidRPr="009333EF" w:rsidRDefault="00336EC8">
      <w:pPr>
        <w:pStyle w:val="3"/>
        <w:spacing w:before="240" w:after="240" w:line="520" w:lineRule="exact"/>
        <w:rPr>
          <w:color w:val="000000" w:themeColor="text1"/>
          <w:kern w:val="44"/>
        </w:rPr>
      </w:pPr>
      <w:bookmarkStart w:id="34" w:name="_Toc298240804"/>
      <w:bookmarkStart w:id="35" w:name="_Toc520732952"/>
      <w:r w:rsidRPr="009333EF">
        <w:rPr>
          <w:color w:val="000000" w:themeColor="text1"/>
          <w:kern w:val="44"/>
        </w:rPr>
        <w:t>二、评估机构</w:t>
      </w:r>
      <w:bookmarkEnd w:id="34"/>
      <w:bookmarkEnd w:id="35"/>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机构名称：</w:t>
      </w:r>
      <w:proofErr w:type="gramStart"/>
      <w:r w:rsidRPr="009333EF">
        <w:rPr>
          <w:rFonts w:eastAsia="仿宋_GB2312"/>
          <w:color w:val="000000" w:themeColor="text1"/>
          <w:sz w:val="28"/>
          <w:szCs w:val="28"/>
        </w:rPr>
        <w:t>青岛恒德房地产</w:t>
      </w:r>
      <w:proofErr w:type="gramEnd"/>
      <w:r w:rsidRPr="009333EF">
        <w:rPr>
          <w:rFonts w:eastAsia="仿宋_GB2312"/>
          <w:color w:val="000000" w:themeColor="text1"/>
          <w:sz w:val="28"/>
          <w:szCs w:val="28"/>
        </w:rPr>
        <w:t>土地评估有限公司</w:t>
      </w:r>
    </w:p>
    <w:p w:rsidR="002D6EA2" w:rsidRPr="009333EF" w:rsidRDefault="00336EC8">
      <w:pPr>
        <w:spacing w:line="480" w:lineRule="exact"/>
        <w:ind w:firstLineChars="200" w:firstLine="560"/>
        <w:rPr>
          <w:rFonts w:eastAsia="仿宋_GB2312"/>
          <w:color w:val="000000" w:themeColor="text1"/>
          <w:sz w:val="36"/>
          <w:szCs w:val="36"/>
        </w:rPr>
      </w:pPr>
      <w:r w:rsidRPr="009333EF">
        <w:rPr>
          <w:rFonts w:eastAsia="仿宋_GB2312"/>
          <w:color w:val="000000" w:themeColor="text1"/>
          <w:sz w:val="28"/>
          <w:szCs w:val="28"/>
        </w:rPr>
        <w:t>法定代表人：黄昱晴</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单位地址：</w:t>
      </w:r>
      <w:r w:rsidR="00CF6D74" w:rsidRPr="009333EF">
        <w:rPr>
          <w:rFonts w:eastAsia="仿宋_GB2312"/>
          <w:color w:val="000000" w:themeColor="text1"/>
          <w:sz w:val="28"/>
          <w:szCs w:val="28"/>
        </w:rPr>
        <w:t>山东省青岛市市北区阜新路</w:t>
      </w:r>
      <w:r w:rsidR="00CF6D74" w:rsidRPr="009333EF">
        <w:rPr>
          <w:rFonts w:eastAsia="仿宋_GB2312"/>
          <w:color w:val="000000" w:themeColor="text1"/>
          <w:sz w:val="28"/>
          <w:szCs w:val="28"/>
        </w:rPr>
        <w:t>12</w:t>
      </w:r>
      <w:r w:rsidR="00CF6D74" w:rsidRPr="009333EF">
        <w:rPr>
          <w:rFonts w:eastAsia="仿宋_GB2312"/>
          <w:color w:val="000000" w:themeColor="text1"/>
          <w:sz w:val="28"/>
          <w:szCs w:val="28"/>
        </w:rPr>
        <w:t>号</w:t>
      </w:r>
      <w:r w:rsidR="00CF6D74" w:rsidRPr="009333EF">
        <w:rPr>
          <w:rFonts w:eastAsia="仿宋_GB2312"/>
          <w:color w:val="000000" w:themeColor="text1"/>
          <w:sz w:val="28"/>
          <w:szCs w:val="28"/>
        </w:rPr>
        <w:t>508</w:t>
      </w:r>
      <w:r w:rsidR="00CF6D74" w:rsidRPr="009333EF">
        <w:rPr>
          <w:rFonts w:eastAsia="仿宋_GB2312"/>
          <w:color w:val="000000" w:themeColor="text1"/>
          <w:sz w:val="28"/>
          <w:szCs w:val="28"/>
        </w:rPr>
        <w:t>室</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房地产估价资质：一级</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资质证书编号：</w:t>
      </w:r>
      <w:proofErr w:type="gramStart"/>
      <w:r w:rsidRPr="009333EF">
        <w:rPr>
          <w:rFonts w:eastAsia="仿宋_GB2312"/>
          <w:color w:val="000000" w:themeColor="text1"/>
          <w:sz w:val="28"/>
          <w:szCs w:val="28"/>
        </w:rPr>
        <w:t>建房估证字</w:t>
      </w:r>
      <w:proofErr w:type="gramEnd"/>
      <w:r w:rsidRPr="009333EF">
        <w:rPr>
          <w:rFonts w:eastAsia="仿宋_GB2312"/>
          <w:color w:val="000000" w:themeColor="text1"/>
          <w:sz w:val="28"/>
          <w:szCs w:val="28"/>
        </w:rPr>
        <w:t>【</w:t>
      </w:r>
      <w:r w:rsidRPr="009333EF">
        <w:rPr>
          <w:rFonts w:eastAsia="仿宋_GB2312"/>
          <w:color w:val="000000" w:themeColor="text1"/>
          <w:sz w:val="28"/>
          <w:szCs w:val="28"/>
        </w:rPr>
        <w:t>2012</w:t>
      </w:r>
      <w:r w:rsidRPr="009333EF">
        <w:rPr>
          <w:rFonts w:eastAsia="仿宋_GB2312"/>
          <w:color w:val="000000" w:themeColor="text1"/>
          <w:sz w:val="28"/>
          <w:szCs w:val="28"/>
        </w:rPr>
        <w:t>】</w:t>
      </w:r>
      <w:r w:rsidRPr="009333EF">
        <w:rPr>
          <w:rFonts w:eastAsia="仿宋_GB2312"/>
          <w:color w:val="000000" w:themeColor="text1"/>
          <w:sz w:val="28"/>
          <w:szCs w:val="28"/>
        </w:rPr>
        <w:t>072</w:t>
      </w:r>
      <w:r w:rsidRPr="009333EF">
        <w:rPr>
          <w:rFonts w:eastAsia="仿宋_GB2312"/>
          <w:color w:val="000000" w:themeColor="text1"/>
          <w:sz w:val="28"/>
          <w:szCs w:val="28"/>
        </w:rPr>
        <w:t>号</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土地评估资质</w:t>
      </w:r>
      <w:r w:rsidR="00A77BFE" w:rsidRPr="009333EF">
        <w:rPr>
          <w:rFonts w:eastAsia="仿宋_GB2312"/>
          <w:color w:val="000000" w:themeColor="text1"/>
          <w:sz w:val="28"/>
          <w:szCs w:val="28"/>
        </w:rPr>
        <w:t>备案</w:t>
      </w:r>
      <w:r w:rsidRPr="009333EF">
        <w:rPr>
          <w:rFonts w:eastAsia="仿宋_GB2312"/>
          <w:color w:val="000000" w:themeColor="text1"/>
          <w:sz w:val="28"/>
          <w:szCs w:val="28"/>
        </w:rPr>
        <w:t>编号：</w:t>
      </w:r>
      <w:r w:rsidR="00A77BFE" w:rsidRPr="009333EF">
        <w:rPr>
          <w:rFonts w:eastAsia="仿宋_GB2312"/>
          <w:color w:val="000000" w:themeColor="text1"/>
          <w:sz w:val="28"/>
          <w:szCs w:val="28"/>
        </w:rPr>
        <w:t>2018370091</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联系电话：</w:t>
      </w:r>
      <w:r w:rsidRPr="009333EF">
        <w:rPr>
          <w:rFonts w:eastAsia="仿宋_GB2312"/>
          <w:color w:val="000000" w:themeColor="text1"/>
          <w:sz w:val="28"/>
          <w:szCs w:val="28"/>
        </w:rPr>
        <w:t>0532</w:t>
      </w:r>
      <w:r w:rsidRPr="009333EF">
        <w:rPr>
          <w:rFonts w:eastAsia="仿宋_GB2312"/>
          <w:color w:val="000000" w:themeColor="text1"/>
          <w:sz w:val="28"/>
          <w:szCs w:val="28"/>
        </w:rPr>
        <w:t>－</w:t>
      </w:r>
      <w:r w:rsidRPr="009333EF">
        <w:rPr>
          <w:rFonts w:eastAsia="仿宋_GB2312"/>
          <w:color w:val="000000" w:themeColor="text1"/>
          <w:sz w:val="28"/>
          <w:szCs w:val="28"/>
        </w:rPr>
        <w:t>82681026</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企业邮箱：</w:t>
      </w:r>
      <w:r w:rsidRPr="009333EF">
        <w:rPr>
          <w:rFonts w:eastAsia="仿宋_GB2312"/>
          <w:color w:val="000000" w:themeColor="text1"/>
          <w:sz w:val="28"/>
          <w:szCs w:val="28"/>
        </w:rPr>
        <w:t>qingdaohengde@yeah.net</w:t>
      </w:r>
    </w:p>
    <w:p w:rsidR="002D6EA2" w:rsidRPr="009333EF" w:rsidRDefault="00336EC8">
      <w:pPr>
        <w:pStyle w:val="3"/>
        <w:spacing w:before="240" w:after="240" w:line="520" w:lineRule="exact"/>
        <w:rPr>
          <w:color w:val="000000" w:themeColor="text1"/>
          <w:kern w:val="44"/>
        </w:rPr>
      </w:pPr>
      <w:bookmarkStart w:id="36" w:name="_Toc298240805"/>
      <w:bookmarkStart w:id="37" w:name="_Toc520732953"/>
      <w:r w:rsidRPr="009333EF">
        <w:rPr>
          <w:color w:val="000000" w:themeColor="text1"/>
          <w:kern w:val="44"/>
        </w:rPr>
        <w:t>三、估价对象</w:t>
      </w:r>
      <w:bookmarkEnd w:id="36"/>
      <w:bookmarkEnd w:id="37"/>
    </w:p>
    <w:p w:rsidR="002D6EA2" w:rsidRPr="009333EF" w:rsidRDefault="00336EC8">
      <w:pPr>
        <w:spacing w:line="480" w:lineRule="exact"/>
        <w:ind w:firstLineChars="200" w:firstLine="560"/>
        <w:rPr>
          <w:rFonts w:eastAsia="仿宋_GB2312"/>
          <w:color w:val="000000" w:themeColor="text1"/>
          <w:sz w:val="28"/>
          <w:szCs w:val="28"/>
        </w:rPr>
      </w:pPr>
      <w:bookmarkStart w:id="38" w:name="_Toc298240806"/>
      <w:r w:rsidRPr="009333EF">
        <w:rPr>
          <w:rFonts w:eastAsia="仿宋_GB2312"/>
          <w:color w:val="000000" w:themeColor="text1"/>
          <w:sz w:val="28"/>
          <w:szCs w:val="28"/>
        </w:rPr>
        <w:t>1</w:t>
      </w:r>
      <w:r w:rsidRPr="009333EF">
        <w:rPr>
          <w:rFonts w:eastAsia="仿宋_GB2312"/>
          <w:color w:val="000000" w:themeColor="text1"/>
          <w:sz w:val="28"/>
          <w:szCs w:val="28"/>
        </w:rPr>
        <w:t>、本次评估的评估范围包括建筑物及其占用范围内分摊的国有土地使用权。</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2</w:t>
      </w:r>
      <w:r w:rsidRPr="009333EF">
        <w:rPr>
          <w:rFonts w:eastAsia="仿宋_GB2312"/>
          <w:color w:val="000000" w:themeColor="text1"/>
          <w:sz w:val="28"/>
          <w:szCs w:val="28"/>
        </w:rPr>
        <w:t>、估价对象基本状况</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w:t>
      </w:r>
      <w:r w:rsidRPr="009333EF">
        <w:rPr>
          <w:rFonts w:eastAsia="仿宋_GB2312"/>
          <w:color w:val="000000" w:themeColor="text1"/>
          <w:sz w:val="28"/>
          <w:szCs w:val="28"/>
        </w:rPr>
        <w:t>1</w:t>
      </w:r>
      <w:r w:rsidRPr="009333EF">
        <w:rPr>
          <w:rFonts w:eastAsia="仿宋_GB2312"/>
          <w:color w:val="000000" w:themeColor="text1"/>
          <w:sz w:val="28"/>
          <w:szCs w:val="28"/>
        </w:rPr>
        <w:t>）名称：</w:t>
      </w:r>
      <w:r w:rsidR="000A1B89" w:rsidRPr="009333EF">
        <w:rPr>
          <w:rFonts w:eastAsia="仿宋_GB2312"/>
          <w:color w:val="000000" w:themeColor="text1"/>
          <w:sz w:val="28"/>
          <w:szCs w:val="28"/>
        </w:rPr>
        <w:t>青岛市城阳区</w:t>
      </w:r>
      <w:proofErr w:type="gramStart"/>
      <w:r w:rsidR="000A1B89" w:rsidRPr="009333EF">
        <w:rPr>
          <w:rFonts w:eastAsia="仿宋_GB2312"/>
          <w:color w:val="000000" w:themeColor="text1"/>
          <w:sz w:val="28"/>
          <w:szCs w:val="28"/>
        </w:rPr>
        <w:t>春阳路</w:t>
      </w:r>
      <w:proofErr w:type="gramEnd"/>
      <w:r w:rsidR="000A1B89" w:rsidRPr="009333EF">
        <w:rPr>
          <w:rFonts w:eastAsia="仿宋_GB2312"/>
          <w:color w:val="000000" w:themeColor="text1"/>
          <w:sz w:val="28"/>
          <w:szCs w:val="28"/>
        </w:rPr>
        <w:t>139</w:t>
      </w:r>
      <w:r w:rsidR="000A1B89" w:rsidRPr="009333EF">
        <w:rPr>
          <w:rFonts w:eastAsia="仿宋_GB2312"/>
          <w:color w:val="000000" w:themeColor="text1"/>
          <w:sz w:val="28"/>
          <w:szCs w:val="28"/>
        </w:rPr>
        <w:t>号</w:t>
      </w:r>
      <w:r w:rsidR="000A1B89" w:rsidRPr="009333EF">
        <w:rPr>
          <w:rFonts w:eastAsia="仿宋_GB2312"/>
          <w:color w:val="000000" w:themeColor="text1"/>
          <w:sz w:val="28"/>
          <w:szCs w:val="28"/>
        </w:rPr>
        <w:t>13</w:t>
      </w:r>
      <w:r w:rsidR="000A1B89" w:rsidRPr="009333EF">
        <w:rPr>
          <w:rFonts w:eastAsia="仿宋_GB2312"/>
          <w:color w:val="000000" w:themeColor="text1"/>
          <w:sz w:val="28"/>
          <w:szCs w:val="28"/>
        </w:rPr>
        <w:t>号楼</w:t>
      </w:r>
      <w:r w:rsidR="000A1B89" w:rsidRPr="009333EF">
        <w:rPr>
          <w:rFonts w:eastAsia="仿宋_GB2312"/>
          <w:color w:val="000000" w:themeColor="text1"/>
          <w:sz w:val="28"/>
          <w:szCs w:val="28"/>
        </w:rPr>
        <w:t>1</w:t>
      </w:r>
      <w:r w:rsidR="000A1B89" w:rsidRPr="009333EF">
        <w:rPr>
          <w:rFonts w:eastAsia="仿宋_GB2312"/>
          <w:color w:val="000000" w:themeColor="text1"/>
          <w:sz w:val="28"/>
          <w:szCs w:val="28"/>
        </w:rPr>
        <w:t>单元</w:t>
      </w:r>
      <w:r w:rsidR="000A1B89" w:rsidRPr="009333EF">
        <w:rPr>
          <w:rFonts w:eastAsia="仿宋_GB2312"/>
          <w:color w:val="000000" w:themeColor="text1"/>
          <w:sz w:val="28"/>
          <w:szCs w:val="28"/>
        </w:rPr>
        <w:t>1101</w:t>
      </w:r>
      <w:r w:rsidR="00F849E4" w:rsidRPr="009333EF">
        <w:rPr>
          <w:rFonts w:eastAsia="仿宋_GB2312"/>
          <w:color w:val="000000" w:themeColor="text1"/>
          <w:sz w:val="28"/>
          <w:szCs w:val="28"/>
        </w:rPr>
        <w:t>。</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w:t>
      </w:r>
      <w:r w:rsidRPr="009333EF">
        <w:rPr>
          <w:rFonts w:eastAsia="仿宋_GB2312"/>
          <w:color w:val="000000" w:themeColor="text1"/>
          <w:sz w:val="28"/>
          <w:szCs w:val="28"/>
        </w:rPr>
        <w:t>2</w:t>
      </w:r>
      <w:r w:rsidRPr="009333EF">
        <w:rPr>
          <w:rFonts w:eastAsia="仿宋_GB2312"/>
          <w:color w:val="000000" w:themeColor="text1"/>
          <w:sz w:val="28"/>
          <w:szCs w:val="28"/>
        </w:rPr>
        <w:t>）</w:t>
      </w:r>
      <w:r w:rsidR="009A2BE9" w:rsidRPr="009333EF">
        <w:rPr>
          <w:rFonts w:eastAsia="仿宋_GB2312"/>
          <w:color w:val="000000" w:themeColor="text1"/>
          <w:sz w:val="28"/>
          <w:szCs w:val="28"/>
        </w:rPr>
        <w:t>房屋用途</w:t>
      </w:r>
      <w:r w:rsidRPr="009333EF">
        <w:rPr>
          <w:rFonts w:eastAsia="仿宋_GB2312"/>
          <w:color w:val="000000" w:themeColor="text1"/>
          <w:sz w:val="28"/>
          <w:szCs w:val="28"/>
        </w:rPr>
        <w:t>：</w:t>
      </w:r>
      <w:r w:rsidR="009A2BE9" w:rsidRPr="009333EF">
        <w:rPr>
          <w:rFonts w:eastAsia="仿宋_GB2312"/>
          <w:color w:val="000000" w:themeColor="text1"/>
          <w:sz w:val="28"/>
          <w:szCs w:val="28"/>
        </w:rPr>
        <w:t>住宅</w:t>
      </w:r>
      <w:r w:rsidR="00F849E4" w:rsidRPr="009333EF">
        <w:rPr>
          <w:rFonts w:eastAsia="仿宋_GB2312"/>
          <w:color w:val="000000" w:themeColor="text1"/>
          <w:sz w:val="28"/>
          <w:szCs w:val="28"/>
        </w:rPr>
        <w:t>。</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w:t>
      </w:r>
      <w:r w:rsidRPr="009333EF">
        <w:rPr>
          <w:rFonts w:eastAsia="仿宋_GB2312"/>
          <w:color w:val="000000" w:themeColor="text1"/>
          <w:sz w:val="28"/>
          <w:szCs w:val="28"/>
        </w:rPr>
        <w:t>3</w:t>
      </w:r>
      <w:r w:rsidRPr="009333EF">
        <w:rPr>
          <w:rFonts w:eastAsia="仿宋_GB2312"/>
          <w:color w:val="000000" w:themeColor="text1"/>
          <w:sz w:val="28"/>
          <w:szCs w:val="28"/>
        </w:rPr>
        <w:t>）规模：</w:t>
      </w:r>
      <w:r w:rsidR="000A1B89" w:rsidRPr="009333EF">
        <w:rPr>
          <w:rFonts w:eastAsia="仿宋_GB2312"/>
          <w:color w:val="000000" w:themeColor="text1"/>
          <w:sz w:val="28"/>
          <w:szCs w:val="28"/>
        </w:rPr>
        <w:t>125.58</w:t>
      </w:r>
      <w:r w:rsidR="000A1B89" w:rsidRPr="009333EF">
        <w:rPr>
          <w:rFonts w:eastAsia="仿宋_GB2312"/>
          <w:color w:val="000000" w:themeColor="text1"/>
          <w:sz w:val="28"/>
          <w:szCs w:val="28"/>
        </w:rPr>
        <w:t>平方米</w:t>
      </w:r>
      <w:r w:rsidR="00F849E4" w:rsidRPr="009333EF">
        <w:rPr>
          <w:rFonts w:eastAsia="仿宋_GB2312"/>
          <w:color w:val="000000" w:themeColor="text1"/>
          <w:sz w:val="28"/>
          <w:szCs w:val="28"/>
        </w:rPr>
        <w:t>。</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w:t>
      </w:r>
      <w:r w:rsidRPr="009333EF">
        <w:rPr>
          <w:rFonts w:eastAsia="仿宋_GB2312"/>
          <w:color w:val="000000" w:themeColor="text1"/>
          <w:sz w:val="28"/>
          <w:szCs w:val="28"/>
        </w:rPr>
        <w:t>4</w:t>
      </w:r>
      <w:r w:rsidRPr="009333EF">
        <w:rPr>
          <w:rFonts w:eastAsia="仿宋_GB2312"/>
          <w:color w:val="000000" w:themeColor="text1"/>
          <w:sz w:val="28"/>
          <w:szCs w:val="28"/>
        </w:rPr>
        <w:t>）权属：</w:t>
      </w:r>
    </w:p>
    <w:p w:rsidR="009A2BE9" w:rsidRPr="009333EF" w:rsidRDefault="009A2BE9">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根据法院移送的《青岛市房地产登记簿》（复印件）及《房地产抵押清单》（复印件）所载，预告登记权利人为任华</w:t>
      </w:r>
      <w:proofErr w:type="gramStart"/>
      <w:r w:rsidRPr="009333EF">
        <w:rPr>
          <w:rFonts w:eastAsia="仿宋_GB2312"/>
          <w:color w:val="000000" w:themeColor="text1"/>
          <w:sz w:val="28"/>
          <w:szCs w:val="28"/>
        </w:rPr>
        <w:t>华</w:t>
      </w:r>
      <w:proofErr w:type="gramEnd"/>
      <w:r w:rsidRPr="009333EF">
        <w:rPr>
          <w:rFonts w:eastAsia="仿宋_GB2312"/>
          <w:color w:val="000000" w:themeColor="text1"/>
          <w:sz w:val="28"/>
          <w:szCs w:val="28"/>
        </w:rPr>
        <w:t>，房屋用途为住宅。</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3</w:t>
      </w:r>
      <w:r w:rsidRPr="009333EF">
        <w:rPr>
          <w:rFonts w:eastAsia="仿宋_GB2312"/>
          <w:color w:val="000000" w:themeColor="text1"/>
          <w:sz w:val="28"/>
          <w:szCs w:val="28"/>
        </w:rPr>
        <w:t>、建筑物基本状况：</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w:t>
      </w:r>
      <w:r w:rsidRPr="009333EF">
        <w:rPr>
          <w:rFonts w:eastAsia="仿宋_GB2312"/>
          <w:color w:val="000000" w:themeColor="text1"/>
          <w:sz w:val="28"/>
          <w:szCs w:val="28"/>
        </w:rPr>
        <w:t>1</w:t>
      </w:r>
      <w:r w:rsidRPr="009333EF">
        <w:rPr>
          <w:rFonts w:eastAsia="仿宋_GB2312"/>
          <w:color w:val="000000" w:themeColor="text1"/>
          <w:sz w:val="28"/>
          <w:szCs w:val="28"/>
        </w:rPr>
        <w:t>）</w:t>
      </w:r>
      <w:r w:rsidR="009A2BE9" w:rsidRPr="009333EF">
        <w:rPr>
          <w:rFonts w:eastAsia="仿宋_GB2312"/>
          <w:color w:val="000000" w:themeColor="text1"/>
          <w:sz w:val="28"/>
          <w:szCs w:val="28"/>
        </w:rPr>
        <w:t>建成年代</w:t>
      </w:r>
      <w:r w:rsidRPr="009333EF">
        <w:rPr>
          <w:rFonts w:eastAsia="仿宋_GB2312"/>
          <w:color w:val="000000" w:themeColor="text1"/>
          <w:sz w:val="28"/>
          <w:szCs w:val="28"/>
        </w:rPr>
        <w:t>：</w:t>
      </w:r>
      <w:r w:rsidR="00A77BFE" w:rsidRPr="009333EF">
        <w:rPr>
          <w:rFonts w:eastAsia="仿宋_GB2312"/>
          <w:color w:val="000000" w:themeColor="text1"/>
          <w:sz w:val="28"/>
          <w:szCs w:val="28"/>
        </w:rPr>
        <w:t>2012</w:t>
      </w:r>
      <w:r w:rsidR="003502F5" w:rsidRPr="009333EF">
        <w:rPr>
          <w:rFonts w:eastAsia="仿宋_GB2312"/>
          <w:color w:val="000000" w:themeColor="text1"/>
          <w:sz w:val="28"/>
          <w:szCs w:val="28"/>
        </w:rPr>
        <w:t>年</w:t>
      </w:r>
      <w:r w:rsidR="00476DD1" w:rsidRPr="009333EF">
        <w:rPr>
          <w:rFonts w:eastAsia="仿宋_GB2312"/>
          <w:color w:val="000000" w:themeColor="text1"/>
          <w:sz w:val="28"/>
          <w:szCs w:val="28"/>
        </w:rPr>
        <w:t>。</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lastRenderedPageBreak/>
        <w:t>（</w:t>
      </w:r>
      <w:r w:rsidRPr="009333EF">
        <w:rPr>
          <w:rFonts w:eastAsia="仿宋_GB2312"/>
          <w:color w:val="000000" w:themeColor="text1"/>
          <w:sz w:val="28"/>
          <w:szCs w:val="28"/>
        </w:rPr>
        <w:t>2</w:t>
      </w:r>
      <w:r w:rsidRPr="009333EF">
        <w:rPr>
          <w:rFonts w:eastAsia="仿宋_GB2312"/>
          <w:color w:val="000000" w:themeColor="text1"/>
          <w:sz w:val="28"/>
          <w:szCs w:val="28"/>
        </w:rPr>
        <w:t>）</w:t>
      </w:r>
      <w:r w:rsidR="00F849E4" w:rsidRPr="009333EF">
        <w:rPr>
          <w:rFonts w:eastAsia="仿宋_GB2312"/>
          <w:color w:val="000000" w:themeColor="text1"/>
          <w:sz w:val="28"/>
          <w:szCs w:val="28"/>
        </w:rPr>
        <w:t>房屋</w:t>
      </w:r>
      <w:r w:rsidRPr="009333EF">
        <w:rPr>
          <w:rFonts w:eastAsia="仿宋_GB2312"/>
          <w:color w:val="000000" w:themeColor="text1"/>
          <w:sz w:val="28"/>
          <w:szCs w:val="28"/>
        </w:rPr>
        <w:t>结构：钢混结构</w:t>
      </w:r>
      <w:r w:rsidR="00476DD1" w:rsidRPr="009333EF">
        <w:rPr>
          <w:rFonts w:eastAsia="仿宋_GB2312"/>
          <w:color w:val="000000" w:themeColor="text1"/>
          <w:sz w:val="28"/>
          <w:szCs w:val="28"/>
        </w:rPr>
        <w:t>。</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w:t>
      </w:r>
      <w:r w:rsidRPr="009333EF">
        <w:rPr>
          <w:rFonts w:eastAsia="仿宋_GB2312"/>
          <w:color w:val="000000" w:themeColor="text1"/>
          <w:sz w:val="28"/>
          <w:szCs w:val="28"/>
        </w:rPr>
        <w:t>3</w:t>
      </w:r>
      <w:r w:rsidRPr="009333EF">
        <w:rPr>
          <w:rFonts w:eastAsia="仿宋_GB2312"/>
          <w:color w:val="000000" w:themeColor="text1"/>
          <w:sz w:val="28"/>
          <w:szCs w:val="28"/>
        </w:rPr>
        <w:t>）设施设备：水电齐全、有</w:t>
      </w:r>
      <w:r w:rsidR="00476DD1" w:rsidRPr="009333EF">
        <w:rPr>
          <w:rFonts w:eastAsia="仿宋_GB2312"/>
          <w:color w:val="000000" w:themeColor="text1"/>
          <w:sz w:val="28"/>
          <w:szCs w:val="28"/>
        </w:rPr>
        <w:t>管道燃气</w:t>
      </w:r>
      <w:r w:rsidRPr="009333EF">
        <w:rPr>
          <w:rFonts w:eastAsia="仿宋_GB2312"/>
          <w:color w:val="000000" w:themeColor="text1"/>
          <w:sz w:val="28"/>
          <w:szCs w:val="28"/>
        </w:rPr>
        <w:t>、</w:t>
      </w:r>
      <w:r w:rsidR="0024032E" w:rsidRPr="009333EF">
        <w:rPr>
          <w:rFonts w:eastAsia="仿宋_GB2312"/>
          <w:color w:val="000000" w:themeColor="text1"/>
          <w:sz w:val="28"/>
          <w:szCs w:val="28"/>
        </w:rPr>
        <w:t>有</w:t>
      </w:r>
      <w:r w:rsidR="00D734A2" w:rsidRPr="009333EF">
        <w:rPr>
          <w:rFonts w:eastAsia="仿宋_GB2312"/>
          <w:color w:val="000000" w:themeColor="text1"/>
          <w:sz w:val="28"/>
          <w:szCs w:val="28"/>
        </w:rPr>
        <w:t>集中供热</w:t>
      </w:r>
      <w:r w:rsidRPr="009333EF">
        <w:rPr>
          <w:rFonts w:eastAsia="仿宋_GB2312"/>
          <w:color w:val="000000" w:themeColor="text1"/>
          <w:sz w:val="28"/>
          <w:szCs w:val="28"/>
        </w:rPr>
        <w:t>。</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w:t>
      </w:r>
      <w:r w:rsidRPr="009333EF">
        <w:rPr>
          <w:rFonts w:eastAsia="仿宋_GB2312"/>
          <w:color w:val="000000" w:themeColor="text1"/>
          <w:sz w:val="28"/>
          <w:szCs w:val="28"/>
        </w:rPr>
        <w:t>4</w:t>
      </w:r>
      <w:r w:rsidRPr="009333EF">
        <w:rPr>
          <w:rFonts w:eastAsia="仿宋_GB2312"/>
          <w:color w:val="000000" w:themeColor="text1"/>
          <w:sz w:val="28"/>
          <w:szCs w:val="28"/>
        </w:rPr>
        <w:t>）装饰装修：</w:t>
      </w:r>
      <w:r w:rsidR="009A2BE9" w:rsidRPr="009333EF">
        <w:rPr>
          <w:rFonts w:eastAsia="仿宋_GB2312"/>
          <w:color w:val="000000" w:themeColor="text1"/>
          <w:sz w:val="28"/>
          <w:szCs w:val="28"/>
        </w:rPr>
        <w:t>普通</w:t>
      </w:r>
      <w:r w:rsidR="003502F5" w:rsidRPr="009333EF">
        <w:rPr>
          <w:rFonts w:eastAsia="仿宋_GB2312"/>
          <w:color w:val="000000" w:themeColor="text1"/>
          <w:sz w:val="28"/>
          <w:szCs w:val="28"/>
        </w:rPr>
        <w:t>装修</w:t>
      </w:r>
      <w:r w:rsidRPr="009333EF">
        <w:rPr>
          <w:rFonts w:eastAsia="仿宋_GB2312"/>
          <w:color w:val="000000" w:themeColor="text1"/>
          <w:sz w:val="28"/>
          <w:szCs w:val="28"/>
        </w:rPr>
        <w:t>。</w:t>
      </w:r>
    </w:p>
    <w:p w:rsidR="002D6EA2" w:rsidRPr="009333EF" w:rsidRDefault="00336EC8">
      <w:pPr>
        <w:pStyle w:val="3"/>
        <w:spacing w:before="240" w:after="240" w:line="520" w:lineRule="exact"/>
        <w:rPr>
          <w:color w:val="000000" w:themeColor="text1"/>
          <w:kern w:val="44"/>
        </w:rPr>
      </w:pPr>
      <w:bookmarkStart w:id="39" w:name="_Toc520732954"/>
      <w:r w:rsidRPr="009333EF">
        <w:rPr>
          <w:color w:val="000000" w:themeColor="text1"/>
          <w:kern w:val="44"/>
        </w:rPr>
        <w:t>四、价值时点</w:t>
      </w:r>
      <w:bookmarkEnd w:id="38"/>
      <w:bookmarkEnd w:id="39"/>
    </w:p>
    <w:p w:rsidR="002D6EA2" w:rsidRPr="009333EF" w:rsidRDefault="00262534" w:rsidP="00262534">
      <w:pPr>
        <w:spacing w:line="480" w:lineRule="exact"/>
        <w:ind w:firstLine="645"/>
        <w:rPr>
          <w:rFonts w:eastAsia="仿宋_GB2312"/>
          <w:color w:val="000000" w:themeColor="text1"/>
          <w:sz w:val="28"/>
          <w:szCs w:val="28"/>
        </w:rPr>
      </w:pPr>
      <w:r w:rsidRPr="009333EF">
        <w:rPr>
          <w:rFonts w:eastAsia="仿宋_GB2312"/>
          <w:color w:val="000000" w:themeColor="text1"/>
          <w:sz w:val="28"/>
          <w:szCs w:val="28"/>
        </w:rPr>
        <w:t>将实地查勘日</w:t>
      </w:r>
      <w:r w:rsidR="000A1B89" w:rsidRPr="009333EF">
        <w:rPr>
          <w:rFonts w:eastAsia="仿宋_GB2312"/>
          <w:color w:val="000000" w:themeColor="text1"/>
          <w:sz w:val="28"/>
          <w:szCs w:val="28"/>
        </w:rPr>
        <w:t>2018</w:t>
      </w:r>
      <w:r w:rsidR="000A1B89" w:rsidRPr="009333EF">
        <w:rPr>
          <w:rFonts w:eastAsia="仿宋_GB2312"/>
          <w:color w:val="000000" w:themeColor="text1"/>
          <w:sz w:val="28"/>
          <w:szCs w:val="28"/>
        </w:rPr>
        <w:t>年</w:t>
      </w:r>
      <w:r w:rsidR="000A1B89" w:rsidRPr="009333EF">
        <w:rPr>
          <w:rFonts w:eastAsia="仿宋_GB2312"/>
          <w:color w:val="000000" w:themeColor="text1"/>
          <w:sz w:val="28"/>
          <w:szCs w:val="28"/>
        </w:rPr>
        <w:t>07</w:t>
      </w:r>
      <w:r w:rsidR="000A1B89" w:rsidRPr="009333EF">
        <w:rPr>
          <w:rFonts w:eastAsia="仿宋_GB2312"/>
          <w:color w:val="000000" w:themeColor="text1"/>
          <w:sz w:val="28"/>
          <w:szCs w:val="28"/>
        </w:rPr>
        <w:t>月</w:t>
      </w:r>
      <w:r w:rsidR="000A1B89" w:rsidRPr="009333EF">
        <w:rPr>
          <w:rFonts w:eastAsia="仿宋_GB2312"/>
          <w:color w:val="000000" w:themeColor="text1"/>
          <w:sz w:val="28"/>
          <w:szCs w:val="28"/>
        </w:rPr>
        <w:t>25</w:t>
      </w:r>
      <w:r w:rsidR="000A1B89" w:rsidRPr="009333EF">
        <w:rPr>
          <w:rFonts w:eastAsia="仿宋_GB2312"/>
          <w:color w:val="000000" w:themeColor="text1"/>
          <w:sz w:val="28"/>
          <w:szCs w:val="28"/>
        </w:rPr>
        <w:t>日</w:t>
      </w:r>
      <w:r w:rsidRPr="009333EF">
        <w:rPr>
          <w:rFonts w:eastAsia="仿宋_GB2312"/>
          <w:color w:val="000000" w:themeColor="text1"/>
          <w:sz w:val="28"/>
          <w:szCs w:val="28"/>
        </w:rPr>
        <w:t>作为价值时点。</w:t>
      </w:r>
    </w:p>
    <w:p w:rsidR="002D6EA2" w:rsidRPr="009333EF" w:rsidRDefault="00336EC8">
      <w:pPr>
        <w:pStyle w:val="3"/>
        <w:spacing w:before="240" w:after="240" w:line="520" w:lineRule="exact"/>
        <w:rPr>
          <w:color w:val="000000" w:themeColor="text1"/>
          <w:kern w:val="44"/>
        </w:rPr>
      </w:pPr>
      <w:bookmarkStart w:id="40" w:name="_Toc298240807"/>
      <w:bookmarkStart w:id="41" w:name="_Toc520732955"/>
      <w:r w:rsidRPr="009333EF">
        <w:rPr>
          <w:color w:val="000000" w:themeColor="text1"/>
          <w:kern w:val="44"/>
        </w:rPr>
        <w:t>五、估价目的</w:t>
      </w:r>
      <w:bookmarkEnd w:id="40"/>
      <w:bookmarkEnd w:id="41"/>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为法院</w:t>
      </w:r>
      <w:r w:rsidR="00262534" w:rsidRPr="009333EF">
        <w:rPr>
          <w:rFonts w:eastAsia="仿宋_GB2312"/>
          <w:color w:val="000000" w:themeColor="text1"/>
          <w:sz w:val="28"/>
          <w:szCs w:val="28"/>
        </w:rPr>
        <w:t>执行</w:t>
      </w:r>
      <w:r w:rsidRPr="009333EF">
        <w:rPr>
          <w:rFonts w:eastAsia="仿宋_GB2312"/>
          <w:color w:val="000000" w:themeColor="text1"/>
          <w:sz w:val="28"/>
          <w:szCs w:val="28"/>
        </w:rPr>
        <w:t>案件提供价值参考依据。</w:t>
      </w:r>
    </w:p>
    <w:p w:rsidR="002D6EA2" w:rsidRPr="009333EF" w:rsidRDefault="00336EC8">
      <w:pPr>
        <w:pStyle w:val="3"/>
        <w:spacing w:before="240" w:after="240" w:line="520" w:lineRule="exact"/>
        <w:rPr>
          <w:color w:val="000000" w:themeColor="text1"/>
          <w:kern w:val="44"/>
        </w:rPr>
      </w:pPr>
      <w:bookmarkStart w:id="42" w:name="_Toc298240808"/>
      <w:bookmarkStart w:id="43" w:name="_Toc520732956"/>
      <w:r w:rsidRPr="009333EF">
        <w:rPr>
          <w:color w:val="000000" w:themeColor="text1"/>
          <w:kern w:val="44"/>
        </w:rPr>
        <w:t>六、价值</w:t>
      </w:r>
      <w:bookmarkEnd w:id="42"/>
      <w:r w:rsidRPr="009333EF">
        <w:rPr>
          <w:color w:val="000000" w:themeColor="text1"/>
          <w:kern w:val="44"/>
        </w:rPr>
        <w:t>类型</w:t>
      </w:r>
      <w:bookmarkEnd w:id="43"/>
    </w:p>
    <w:p w:rsidR="002D6EA2" w:rsidRPr="009333EF" w:rsidRDefault="00336EC8">
      <w:pPr>
        <w:spacing w:line="480" w:lineRule="exact"/>
        <w:ind w:firstLine="645"/>
        <w:rPr>
          <w:rFonts w:eastAsia="仿宋_GB2312"/>
          <w:color w:val="000000" w:themeColor="text1"/>
          <w:sz w:val="28"/>
          <w:szCs w:val="28"/>
        </w:rPr>
      </w:pPr>
      <w:r w:rsidRPr="009333EF">
        <w:rPr>
          <w:rFonts w:eastAsia="仿宋_GB2312"/>
          <w:color w:val="000000" w:themeColor="text1"/>
          <w:sz w:val="28"/>
          <w:szCs w:val="28"/>
        </w:rPr>
        <w:t>针对估价对象的特点和估价目的，本报告所评估房地产</w:t>
      </w:r>
      <w:r w:rsidR="000A1B89" w:rsidRPr="009333EF">
        <w:rPr>
          <w:rFonts w:eastAsia="仿宋_GB2312"/>
          <w:color w:val="000000" w:themeColor="text1"/>
          <w:sz w:val="28"/>
          <w:szCs w:val="28"/>
        </w:rPr>
        <w:t>2018</w:t>
      </w:r>
      <w:r w:rsidR="000A1B89" w:rsidRPr="009333EF">
        <w:rPr>
          <w:rFonts w:eastAsia="仿宋_GB2312"/>
          <w:color w:val="000000" w:themeColor="text1"/>
          <w:sz w:val="28"/>
          <w:szCs w:val="28"/>
        </w:rPr>
        <w:t>年</w:t>
      </w:r>
      <w:r w:rsidR="000A1B89" w:rsidRPr="009333EF">
        <w:rPr>
          <w:rFonts w:eastAsia="仿宋_GB2312"/>
          <w:color w:val="000000" w:themeColor="text1"/>
          <w:sz w:val="28"/>
          <w:szCs w:val="28"/>
        </w:rPr>
        <w:t>07</w:t>
      </w:r>
      <w:r w:rsidR="000A1B89" w:rsidRPr="009333EF">
        <w:rPr>
          <w:rFonts w:eastAsia="仿宋_GB2312"/>
          <w:color w:val="000000" w:themeColor="text1"/>
          <w:sz w:val="28"/>
          <w:szCs w:val="28"/>
        </w:rPr>
        <w:t>月</w:t>
      </w:r>
      <w:r w:rsidR="000A1B89" w:rsidRPr="009333EF">
        <w:rPr>
          <w:rFonts w:eastAsia="仿宋_GB2312"/>
          <w:color w:val="000000" w:themeColor="text1"/>
          <w:sz w:val="28"/>
          <w:szCs w:val="28"/>
        </w:rPr>
        <w:t>25</w:t>
      </w:r>
      <w:r w:rsidR="000A1B89" w:rsidRPr="009333EF">
        <w:rPr>
          <w:rFonts w:eastAsia="仿宋_GB2312"/>
          <w:color w:val="000000" w:themeColor="text1"/>
          <w:sz w:val="28"/>
          <w:szCs w:val="28"/>
        </w:rPr>
        <w:t>日</w:t>
      </w:r>
      <w:r w:rsidRPr="009333EF">
        <w:rPr>
          <w:rFonts w:eastAsia="仿宋_GB2312"/>
          <w:color w:val="000000" w:themeColor="text1"/>
          <w:sz w:val="28"/>
          <w:szCs w:val="28"/>
        </w:rPr>
        <w:t>的价值，采用公开市场价值标准。</w:t>
      </w:r>
    </w:p>
    <w:p w:rsidR="002D6EA2" w:rsidRPr="009333EF" w:rsidRDefault="00336EC8">
      <w:pPr>
        <w:spacing w:line="480" w:lineRule="exact"/>
        <w:ind w:firstLine="645"/>
        <w:rPr>
          <w:rFonts w:eastAsia="仿宋_GB2312"/>
          <w:color w:val="000000" w:themeColor="text1"/>
          <w:sz w:val="28"/>
          <w:szCs w:val="28"/>
        </w:rPr>
      </w:pPr>
      <w:r w:rsidRPr="009333EF">
        <w:rPr>
          <w:rFonts w:eastAsia="仿宋_GB2312"/>
          <w:color w:val="000000" w:themeColor="text1"/>
          <w:sz w:val="28"/>
          <w:szCs w:val="28"/>
        </w:rPr>
        <w:t>公开市场价值是指在公开市场上最可能形成的价格，采用公开市场价值标准时，要求评估的客观合理价格或价值应是公开市场价值。</w:t>
      </w:r>
    </w:p>
    <w:p w:rsidR="00EE3EF0" w:rsidRPr="009333EF" w:rsidRDefault="00336EC8" w:rsidP="00EE3EF0">
      <w:pPr>
        <w:pStyle w:val="3"/>
        <w:spacing w:before="240" w:after="240" w:line="520" w:lineRule="exact"/>
        <w:rPr>
          <w:color w:val="000000" w:themeColor="text1"/>
          <w:kern w:val="44"/>
        </w:rPr>
      </w:pPr>
      <w:bookmarkStart w:id="44" w:name="_Toc298240809"/>
      <w:bookmarkStart w:id="45" w:name="_Toc520732957"/>
      <w:r w:rsidRPr="009333EF">
        <w:rPr>
          <w:color w:val="000000" w:themeColor="text1"/>
          <w:kern w:val="44"/>
        </w:rPr>
        <w:t>七、</w:t>
      </w:r>
      <w:r w:rsidR="00EE3EF0" w:rsidRPr="009333EF">
        <w:rPr>
          <w:color w:val="000000" w:themeColor="text1"/>
          <w:kern w:val="44"/>
        </w:rPr>
        <w:t>估价原则</w:t>
      </w:r>
      <w:bookmarkEnd w:id="45"/>
    </w:p>
    <w:p w:rsidR="00EE3EF0" w:rsidRPr="009333EF" w:rsidRDefault="00EE3EF0" w:rsidP="001A7A42">
      <w:pPr>
        <w:spacing w:line="52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根据估价对象用途、现状条件和估价目的，按照独立、客观、公正的原则，遵循合法原则、最高最佳使用原则、替代原则、价值时点原则对该处房地产进行估价。</w:t>
      </w:r>
    </w:p>
    <w:p w:rsidR="00EE3EF0" w:rsidRPr="009333EF" w:rsidRDefault="00EE3EF0" w:rsidP="001A7A42">
      <w:pPr>
        <w:spacing w:line="52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（一）独立、客观、公正原则</w:t>
      </w:r>
    </w:p>
    <w:p w:rsidR="00EE3EF0" w:rsidRPr="009333EF" w:rsidRDefault="00EE3EF0" w:rsidP="001A7A42">
      <w:pPr>
        <w:spacing w:line="52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要求站在中立的立场上，实事求是、公平公正地评估出对各方估价利害关系人均是公平合理的价值或价格的原则。</w:t>
      </w:r>
    </w:p>
    <w:p w:rsidR="00EE3EF0" w:rsidRPr="009333EF" w:rsidRDefault="00EE3EF0" w:rsidP="001A7A42">
      <w:pPr>
        <w:spacing w:line="52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（二）合法原则</w:t>
      </w:r>
    </w:p>
    <w:p w:rsidR="00EE3EF0" w:rsidRPr="009333EF" w:rsidRDefault="00EE3EF0" w:rsidP="001A7A42">
      <w:pPr>
        <w:spacing w:line="52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要求估价结果是在依法判定的估价对象状况下的价值或价格的原则。</w:t>
      </w:r>
    </w:p>
    <w:p w:rsidR="00EE3EF0" w:rsidRPr="009333EF" w:rsidRDefault="00EE3EF0" w:rsidP="001A7A42">
      <w:pPr>
        <w:spacing w:line="52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（三）最高</w:t>
      </w:r>
      <w:proofErr w:type="gramStart"/>
      <w:r w:rsidRPr="009333EF">
        <w:rPr>
          <w:rFonts w:eastAsia="仿宋_GB2312"/>
          <w:color w:val="000000" w:themeColor="text1"/>
          <w:sz w:val="28"/>
          <w:szCs w:val="28"/>
        </w:rPr>
        <w:t>最佳利用</w:t>
      </w:r>
      <w:proofErr w:type="gramEnd"/>
      <w:r w:rsidRPr="009333EF">
        <w:rPr>
          <w:rFonts w:eastAsia="仿宋_GB2312"/>
          <w:color w:val="000000" w:themeColor="text1"/>
          <w:sz w:val="28"/>
          <w:szCs w:val="28"/>
        </w:rPr>
        <w:t>原则</w:t>
      </w:r>
    </w:p>
    <w:p w:rsidR="00EE3EF0" w:rsidRPr="009333EF" w:rsidRDefault="00EE3EF0" w:rsidP="001A7A42">
      <w:pPr>
        <w:spacing w:line="52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要求估价结果是在估价对象最高</w:t>
      </w:r>
      <w:proofErr w:type="gramStart"/>
      <w:r w:rsidRPr="009333EF">
        <w:rPr>
          <w:rFonts w:eastAsia="仿宋_GB2312"/>
          <w:color w:val="000000" w:themeColor="text1"/>
          <w:sz w:val="28"/>
          <w:szCs w:val="28"/>
        </w:rPr>
        <w:t>最佳利用</w:t>
      </w:r>
      <w:proofErr w:type="gramEnd"/>
      <w:r w:rsidRPr="009333EF">
        <w:rPr>
          <w:rFonts w:eastAsia="仿宋_GB2312"/>
          <w:color w:val="000000" w:themeColor="text1"/>
          <w:sz w:val="28"/>
          <w:szCs w:val="28"/>
        </w:rPr>
        <w:t>状况下的价值或价格的原</w:t>
      </w:r>
      <w:r w:rsidRPr="009333EF">
        <w:rPr>
          <w:rFonts w:eastAsia="仿宋_GB2312"/>
          <w:color w:val="000000" w:themeColor="text1"/>
          <w:sz w:val="28"/>
          <w:szCs w:val="28"/>
        </w:rPr>
        <w:lastRenderedPageBreak/>
        <w:t>则。最高</w:t>
      </w:r>
      <w:proofErr w:type="gramStart"/>
      <w:r w:rsidRPr="009333EF">
        <w:rPr>
          <w:rFonts w:eastAsia="仿宋_GB2312"/>
          <w:color w:val="000000" w:themeColor="text1"/>
          <w:sz w:val="28"/>
          <w:szCs w:val="28"/>
        </w:rPr>
        <w:t>最佳利用</w:t>
      </w:r>
      <w:proofErr w:type="gramEnd"/>
      <w:r w:rsidRPr="009333EF">
        <w:rPr>
          <w:rFonts w:eastAsia="仿宋_GB2312"/>
          <w:color w:val="000000" w:themeColor="text1"/>
          <w:sz w:val="28"/>
          <w:szCs w:val="28"/>
        </w:rPr>
        <w:t>是指房地产在法律上允许、技术上可能、财务上可行并使价值最大的合理、可能的利用，包括最佳的用途、规模、档次等。</w:t>
      </w:r>
    </w:p>
    <w:p w:rsidR="00EE3EF0" w:rsidRPr="009333EF" w:rsidRDefault="00EE3EF0" w:rsidP="00EE3EF0">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（四）价值时点原则</w:t>
      </w:r>
    </w:p>
    <w:p w:rsidR="00EE3EF0" w:rsidRPr="009333EF" w:rsidRDefault="00EE3EF0" w:rsidP="00EE3EF0">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要求估价结果是在根据估价目的确定的某一特定时间的价值或价格的原则。</w:t>
      </w:r>
    </w:p>
    <w:p w:rsidR="00EE3EF0" w:rsidRPr="009333EF" w:rsidRDefault="00EE3EF0" w:rsidP="00EE3EF0">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（五）替代原则</w:t>
      </w:r>
    </w:p>
    <w:p w:rsidR="00EE3EF0" w:rsidRPr="009333EF" w:rsidRDefault="00EE3EF0" w:rsidP="00EE3EF0">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要求估价结果与估价对象的类似房地产在同等条件下的价值或价格偏差在合理范围内的原则。</w:t>
      </w:r>
    </w:p>
    <w:p w:rsidR="00EE3EF0" w:rsidRPr="009333EF" w:rsidRDefault="00336EC8" w:rsidP="00EE3EF0">
      <w:pPr>
        <w:pStyle w:val="3"/>
        <w:spacing w:before="240" w:after="240" w:line="520" w:lineRule="exact"/>
        <w:rPr>
          <w:color w:val="000000" w:themeColor="text1"/>
          <w:kern w:val="44"/>
        </w:rPr>
      </w:pPr>
      <w:bookmarkStart w:id="46" w:name="_Toc298240810"/>
      <w:bookmarkStart w:id="47" w:name="_Toc520732958"/>
      <w:bookmarkEnd w:id="44"/>
      <w:r w:rsidRPr="009333EF">
        <w:rPr>
          <w:color w:val="000000" w:themeColor="text1"/>
          <w:kern w:val="44"/>
        </w:rPr>
        <w:t>八、</w:t>
      </w:r>
      <w:bookmarkEnd w:id="46"/>
      <w:r w:rsidR="00EE3EF0" w:rsidRPr="009333EF">
        <w:rPr>
          <w:color w:val="000000" w:themeColor="text1"/>
          <w:kern w:val="44"/>
        </w:rPr>
        <w:t>估价依据</w:t>
      </w:r>
      <w:bookmarkEnd w:id="47"/>
    </w:p>
    <w:p w:rsidR="00066A30" w:rsidRPr="009333EF" w:rsidRDefault="00066A30" w:rsidP="00066A30">
      <w:pPr>
        <w:spacing w:line="480" w:lineRule="exact"/>
        <w:ind w:firstLineChars="200" w:firstLine="560"/>
        <w:rPr>
          <w:rFonts w:eastAsia="仿宋_GB2312"/>
          <w:color w:val="000000" w:themeColor="text1"/>
          <w:sz w:val="28"/>
          <w:szCs w:val="28"/>
        </w:rPr>
      </w:pPr>
      <w:bookmarkStart w:id="48" w:name="_Toc298240811"/>
      <w:r w:rsidRPr="009333EF">
        <w:rPr>
          <w:rFonts w:eastAsia="仿宋_GB2312"/>
          <w:color w:val="000000" w:themeColor="text1"/>
          <w:sz w:val="28"/>
          <w:szCs w:val="28"/>
        </w:rPr>
        <w:t>（一）法律、法规及相关政策</w:t>
      </w:r>
    </w:p>
    <w:p w:rsidR="00066A30" w:rsidRPr="009333EF" w:rsidRDefault="00066A30" w:rsidP="00066A30">
      <w:pPr>
        <w:spacing w:line="480" w:lineRule="exact"/>
        <w:ind w:firstLine="645"/>
        <w:rPr>
          <w:rFonts w:eastAsia="仿宋_GB2312"/>
          <w:color w:val="000000" w:themeColor="text1"/>
          <w:sz w:val="28"/>
          <w:szCs w:val="28"/>
        </w:rPr>
      </w:pPr>
      <w:r w:rsidRPr="009333EF">
        <w:rPr>
          <w:rFonts w:eastAsia="仿宋_GB2312"/>
          <w:color w:val="000000" w:themeColor="text1"/>
          <w:sz w:val="28"/>
          <w:szCs w:val="28"/>
        </w:rPr>
        <w:t>1</w:t>
      </w:r>
      <w:r w:rsidRPr="009333EF">
        <w:rPr>
          <w:rFonts w:eastAsia="仿宋_GB2312"/>
          <w:color w:val="000000" w:themeColor="text1"/>
          <w:sz w:val="28"/>
          <w:szCs w:val="28"/>
        </w:rPr>
        <w:t>、《中华人民共和国城市房地产管理法》；</w:t>
      </w:r>
    </w:p>
    <w:p w:rsidR="00066A30" w:rsidRPr="009333EF" w:rsidRDefault="00066A30" w:rsidP="00066A30">
      <w:pPr>
        <w:spacing w:line="480" w:lineRule="exact"/>
        <w:ind w:firstLine="645"/>
        <w:rPr>
          <w:rFonts w:eastAsia="仿宋_GB2312"/>
          <w:color w:val="000000" w:themeColor="text1"/>
          <w:sz w:val="28"/>
          <w:szCs w:val="28"/>
        </w:rPr>
      </w:pPr>
      <w:r w:rsidRPr="009333EF">
        <w:rPr>
          <w:rFonts w:eastAsia="仿宋_GB2312"/>
          <w:color w:val="000000" w:themeColor="text1"/>
          <w:sz w:val="28"/>
          <w:szCs w:val="28"/>
        </w:rPr>
        <w:t>2</w:t>
      </w:r>
      <w:r w:rsidRPr="009333EF">
        <w:rPr>
          <w:rFonts w:eastAsia="仿宋_GB2312"/>
          <w:color w:val="000000" w:themeColor="text1"/>
          <w:sz w:val="28"/>
          <w:szCs w:val="28"/>
        </w:rPr>
        <w:t>、《中华人民共和国土地管理法》；</w:t>
      </w:r>
    </w:p>
    <w:p w:rsidR="00066A30" w:rsidRPr="009333EF" w:rsidRDefault="00066A30" w:rsidP="00066A30">
      <w:pPr>
        <w:spacing w:line="480" w:lineRule="exact"/>
        <w:ind w:firstLine="645"/>
        <w:rPr>
          <w:rFonts w:eastAsia="仿宋_GB2312"/>
          <w:color w:val="000000" w:themeColor="text1"/>
          <w:sz w:val="28"/>
          <w:szCs w:val="28"/>
        </w:rPr>
      </w:pPr>
      <w:r w:rsidRPr="009333EF">
        <w:rPr>
          <w:rFonts w:eastAsia="仿宋_GB2312"/>
          <w:color w:val="000000" w:themeColor="text1"/>
          <w:sz w:val="28"/>
        </w:rPr>
        <w:t>3</w:t>
      </w:r>
      <w:r w:rsidRPr="009333EF">
        <w:rPr>
          <w:rFonts w:eastAsia="仿宋_GB2312"/>
          <w:color w:val="000000" w:themeColor="text1"/>
          <w:sz w:val="28"/>
        </w:rPr>
        <w:t>、《中华人民共和国物权法》；</w:t>
      </w:r>
    </w:p>
    <w:p w:rsidR="00066A30" w:rsidRPr="009333EF" w:rsidRDefault="00066A30" w:rsidP="00066A30">
      <w:pPr>
        <w:spacing w:line="480" w:lineRule="exact"/>
        <w:ind w:firstLine="645"/>
        <w:rPr>
          <w:rFonts w:eastAsia="仿宋_GB2312"/>
          <w:color w:val="000000" w:themeColor="text1"/>
          <w:sz w:val="28"/>
          <w:szCs w:val="28"/>
        </w:rPr>
      </w:pPr>
      <w:r w:rsidRPr="009333EF">
        <w:rPr>
          <w:rFonts w:eastAsia="仿宋_GB2312"/>
          <w:color w:val="000000" w:themeColor="text1"/>
          <w:sz w:val="28"/>
          <w:szCs w:val="28"/>
        </w:rPr>
        <w:t>4</w:t>
      </w:r>
      <w:r w:rsidRPr="009333EF">
        <w:rPr>
          <w:rFonts w:eastAsia="仿宋_GB2312"/>
          <w:color w:val="000000" w:themeColor="text1"/>
          <w:sz w:val="28"/>
          <w:szCs w:val="28"/>
        </w:rPr>
        <w:t>、《中华人民共和国资产评估法》；</w:t>
      </w:r>
    </w:p>
    <w:p w:rsidR="00066A30" w:rsidRPr="009333EF" w:rsidRDefault="00066A30" w:rsidP="00066A30">
      <w:pPr>
        <w:spacing w:line="480" w:lineRule="exact"/>
        <w:ind w:firstLine="645"/>
        <w:rPr>
          <w:rFonts w:eastAsia="仿宋_GB2312"/>
          <w:color w:val="000000" w:themeColor="text1"/>
          <w:sz w:val="28"/>
          <w:szCs w:val="28"/>
        </w:rPr>
      </w:pPr>
      <w:r w:rsidRPr="009333EF">
        <w:rPr>
          <w:rFonts w:eastAsia="仿宋_GB2312"/>
          <w:color w:val="000000" w:themeColor="text1"/>
          <w:sz w:val="28"/>
          <w:szCs w:val="28"/>
        </w:rPr>
        <w:t>5</w:t>
      </w:r>
      <w:r w:rsidRPr="009333EF">
        <w:rPr>
          <w:rFonts w:eastAsia="仿宋_GB2312"/>
          <w:color w:val="000000" w:themeColor="text1"/>
          <w:sz w:val="28"/>
          <w:szCs w:val="28"/>
        </w:rPr>
        <w:t>、《最高人民法院关于人民法院民事执行中拍卖、变卖财产的规定》。</w:t>
      </w:r>
    </w:p>
    <w:p w:rsidR="00066A30" w:rsidRPr="009333EF" w:rsidRDefault="00066A30" w:rsidP="00066A30">
      <w:pPr>
        <w:spacing w:line="480" w:lineRule="exact"/>
        <w:ind w:firstLine="660"/>
        <w:rPr>
          <w:rFonts w:eastAsia="仿宋_GB2312"/>
          <w:color w:val="000000" w:themeColor="text1"/>
          <w:sz w:val="28"/>
          <w:szCs w:val="28"/>
        </w:rPr>
      </w:pPr>
      <w:r w:rsidRPr="009333EF">
        <w:rPr>
          <w:rFonts w:eastAsia="仿宋_GB2312"/>
          <w:color w:val="000000" w:themeColor="text1"/>
          <w:sz w:val="28"/>
          <w:szCs w:val="28"/>
        </w:rPr>
        <w:t>（二）技术规程</w:t>
      </w:r>
    </w:p>
    <w:p w:rsidR="00066A30" w:rsidRPr="009333EF" w:rsidRDefault="00066A30" w:rsidP="00066A30">
      <w:pPr>
        <w:spacing w:line="480" w:lineRule="exact"/>
        <w:ind w:firstLine="645"/>
        <w:rPr>
          <w:rFonts w:eastAsia="仿宋_GB2312"/>
          <w:color w:val="000000" w:themeColor="text1"/>
          <w:sz w:val="28"/>
          <w:szCs w:val="28"/>
        </w:rPr>
      </w:pPr>
      <w:r w:rsidRPr="009333EF">
        <w:rPr>
          <w:rFonts w:eastAsia="仿宋_GB2312"/>
          <w:color w:val="000000" w:themeColor="text1"/>
          <w:sz w:val="28"/>
          <w:szCs w:val="28"/>
        </w:rPr>
        <w:t>1</w:t>
      </w:r>
      <w:r w:rsidRPr="009333EF">
        <w:rPr>
          <w:rFonts w:eastAsia="仿宋_GB2312"/>
          <w:color w:val="000000" w:themeColor="text1"/>
          <w:sz w:val="28"/>
          <w:szCs w:val="28"/>
        </w:rPr>
        <w:t>、</w:t>
      </w:r>
      <w:r w:rsidRPr="009333EF">
        <w:rPr>
          <w:rFonts w:eastAsia="仿宋_GB2312"/>
          <w:color w:val="000000" w:themeColor="text1"/>
          <w:sz w:val="28"/>
          <w:szCs w:val="28"/>
        </w:rPr>
        <w:t xml:space="preserve"> </w:t>
      </w:r>
      <w:r w:rsidRPr="009333EF">
        <w:rPr>
          <w:rFonts w:eastAsia="仿宋_GB2312"/>
          <w:color w:val="000000" w:themeColor="text1"/>
          <w:sz w:val="28"/>
          <w:szCs w:val="28"/>
        </w:rPr>
        <w:t>中华人民共和国国家标准《房地产估价规范》（</w:t>
      </w:r>
      <w:r w:rsidRPr="009333EF">
        <w:rPr>
          <w:rFonts w:eastAsia="仿宋_GB2312"/>
          <w:color w:val="000000" w:themeColor="text1"/>
          <w:sz w:val="28"/>
          <w:szCs w:val="28"/>
        </w:rPr>
        <w:t>GB/T 50291—2015</w:t>
      </w:r>
      <w:r w:rsidRPr="009333EF">
        <w:rPr>
          <w:rFonts w:eastAsia="仿宋_GB2312"/>
          <w:color w:val="000000" w:themeColor="text1"/>
          <w:sz w:val="28"/>
          <w:szCs w:val="28"/>
        </w:rPr>
        <w:t>）；</w:t>
      </w:r>
    </w:p>
    <w:p w:rsidR="00066A30" w:rsidRPr="009333EF" w:rsidRDefault="00066A30" w:rsidP="00066A30">
      <w:pPr>
        <w:spacing w:line="480" w:lineRule="exact"/>
        <w:ind w:firstLine="645"/>
        <w:rPr>
          <w:rFonts w:eastAsia="仿宋_GB2312"/>
          <w:color w:val="000000" w:themeColor="text1"/>
          <w:sz w:val="28"/>
          <w:szCs w:val="28"/>
        </w:rPr>
      </w:pPr>
      <w:r w:rsidRPr="009333EF">
        <w:rPr>
          <w:rFonts w:eastAsia="仿宋_GB2312"/>
          <w:color w:val="000000" w:themeColor="text1"/>
          <w:sz w:val="28"/>
          <w:szCs w:val="28"/>
        </w:rPr>
        <w:t>2</w:t>
      </w:r>
      <w:r w:rsidRPr="009333EF">
        <w:rPr>
          <w:rFonts w:eastAsia="仿宋_GB2312"/>
          <w:color w:val="000000" w:themeColor="text1"/>
          <w:sz w:val="28"/>
          <w:szCs w:val="28"/>
        </w:rPr>
        <w:t>、中华人民共和国国家标准《城镇土地估价规程》（</w:t>
      </w:r>
      <w:r w:rsidRPr="009333EF">
        <w:rPr>
          <w:rFonts w:eastAsia="仿宋_GB2312"/>
          <w:color w:val="000000" w:themeColor="text1"/>
          <w:sz w:val="28"/>
          <w:szCs w:val="28"/>
        </w:rPr>
        <w:t>GB/T 18508-2014</w:t>
      </w:r>
      <w:r w:rsidRPr="009333EF">
        <w:rPr>
          <w:rFonts w:eastAsia="仿宋_GB2312"/>
          <w:color w:val="000000" w:themeColor="text1"/>
          <w:sz w:val="28"/>
          <w:szCs w:val="28"/>
        </w:rPr>
        <w:t>）；</w:t>
      </w:r>
    </w:p>
    <w:p w:rsidR="00066A30" w:rsidRPr="009333EF" w:rsidRDefault="00066A30" w:rsidP="00066A30">
      <w:pPr>
        <w:spacing w:line="480" w:lineRule="exact"/>
        <w:ind w:firstLine="645"/>
        <w:rPr>
          <w:rFonts w:eastAsia="仿宋_GB2312"/>
          <w:color w:val="000000" w:themeColor="text1"/>
          <w:sz w:val="28"/>
          <w:szCs w:val="28"/>
        </w:rPr>
      </w:pPr>
      <w:r w:rsidRPr="009333EF">
        <w:rPr>
          <w:rFonts w:eastAsia="仿宋_GB2312"/>
          <w:color w:val="000000" w:themeColor="text1"/>
          <w:sz w:val="28"/>
          <w:szCs w:val="28"/>
        </w:rPr>
        <w:t>3</w:t>
      </w:r>
      <w:r w:rsidRPr="009333EF">
        <w:rPr>
          <w:rFonts w:eastAsia="仿宋_GB2312"/>
          <w:color w:val="000000" w:themeColor="text1"/>
          <w:sz w:val="28"/>
          <w:szCs w:val="28"/>
        </w:rPr>
        <w:t>、《房地产估价基本术语标准》（</w:t>
      </w:r>
      <w:r w:rsidRPr="009333EF">
        <w:rPr>
          <w:rFonts w:eastAsia="仿宋_GB2312"/>
          <w:color w:val="000000" w:themeColor="text1"/>
          <w:sz w:val="28"/>
          <w:szCs w:val="28"/>
        </w:rPr>
        <w:t>GB/T 50899—2013</w:t>
      </w:r>
      <w:r w:rsidRPr="009333EF">
        <w:rPr>
          <w:rFonts w:eastAsia="仿宋_GB2312"/>
          <w:color w:val="000000" w:themeColor="text1"/>
          <w:sz w:val="28"/>
          <w:szCs w:val="28"/>
        </w:rPr>
        <w:t>）；</w:t>
      </w:r>
    </w:p>
    <w:p w:rsidR="00066A30" w:rsidRPr="009333EF" w:rsidRDefault="00066A30" w:rsidP="00066A30">
      <w:pPr>
        <w:spacing w:line="480" w:lineRule="exact"/>
        <w:ind w:firstLine="645"/>
        <w:rPr>
          <w:rFonts w:eastAsia="仿宋_GB2312"/>
          <w:color w:val="000000" w:themeColor="text1"/>
          <w:sz w:val="28"/>
          <w:szCs w:val="28"/>
        </w:rPr>
      </w:pPr>
      <w:r w:rsidRPr="009333EF">
        <w:rPr>
          <w:rFonts w:eastAsia="仿宋_GB2312"/>
          <w:color w:val="000000" w:themeColor="text1"/>
          <w:sz w:val="28"/>
          <w:szCs w:val="28"/>
        </w:rPr>
        <w:t>4</w:t>
      </w:r>
      <w:r w:rsidRPr="009333EF">
        <w:rPr>
          <w:rFonts w:eastAsia="仿宋_GB2312"/>
          <w:color w:val="000000" w:themeColor="text1"/>
          <w:sz w:val="28"/>
          <w:szCs w:val="28"/>
        </w:rPr>
        <w:t>、青岛市《房地产估价司法鉴定流程管理和相关文书技术规范》。</w:t>
      </w:r>
    </w:p>
    <w:p w:rsidR="00066A30" w:rsidRPr="009333EF" w:rsidRDefault="00066A30" w:rsidP="00066A30">
      <w:pPr>
        <w:spacing w:line="480" w:lineRule="exact"/>
        <w:ind w:firstLine="660"/>
        <w:rPr>
          <w:rFonts w:eastAsia="仿宋_GB2312"/>
          <w:color w:val="000000" w:themeColor="text1"/>
          <w:sz w:val="28"/>
          <w:szCs w:val="28"/>
        </w:rPr>
      </w:pPr>
      <w:r w:rsidRPr="009333EF">
        <w:rPr>
          <w:rFonts w:eastAsia="仿宋_GB2312"/>
          <w:color w:val="000000" w:themeColor="text1"/>
          <w:sz w:val="28"/>
          <w:szCs w:val="28"/>
        </w:rPr>
        <w:t>（三）估价委托人提供的材料</w:t>
      </w:r>
    </w:p>
    <w:p w:rsidR="00066A30" w:rsidRPr="009333EF" w:rsidRDefault="00066A30" w:rsidP="00066A30">
      <w:pPr>
        <w:spacing w:line="480" w:lineRule="exact"/>
        <w:ind w:firstLine="645"/>
        <w:rPr>
          <w:rFonts w:eastAsia="仿宋_GB2312"/>
          <w:color w:val="000000" w:themeColor="text1"/>
          <w:sz w:val="28"/>
          <w:szCs w:val="28"/>
        </w:rPr>
      </w:pPr>
      <w:r w:rsidRPr="009333EF">
        <w:rPr>
          <w:rFonts w:eastAsia="仿宋_GB2312"/>
          <w:color w:val="000000" w:themeColor="text1"/>
          <w:sz w:val="28"/>
          <w:szCs w:val="28"/>
        </w:rPr>
        <w:t>1</w:t>
      </w:r>
      <w:r w:rsidRPr="009333EF">
        <w:rPr>
          <w:rFonts w:eastAsia="仿宋_GB2312"/>
          <w:color w:val="000000" w:themeColor="text1"/>
          <w:sz w:val="28"/>
          <w:szCs w:val="28"/>
        </w:rPr>
        <w:t>、《青岛市城阳区人民法院司法鉴定委托书》；</w:t>
      </w:r>
    </w:p>
    <w:p w:rsidR="009A2BE9" w:rsidRPr="009333EF" w:rsidRDefault="00066A30" w:rsidP="00066A30">
      <w:pPr>
        <w:spacing w:line="480" w:lineRule="exact"/>
        <w:ind w:firstLine="645"/>
        <w:rPr>
          <w:rFonts w:eastAsia="仿宋_GB2312"/>
          <w:color w:val="000000" w:themeColor="text1"/>
          <w:sz w:val="28"/>
          <w:szCs w:val="28"/>
        </w:rPr>
      </w:pPr>
      <w:r w:rsidRPr="009333EF">
        <w:rPr>
          <w:rFonts w:eastAsia="仿宋_GB2312"/>
          <w:color w:val="000000" w:themeColor="text1"/>
          <w:sz w:val="28"/>
          <w:szCs w:val="28"/>
        </w:rPr>
        <w:t>2</w:t>
      </w:r>
      <w:r w:rsidRPr="009333EF">
        <w:rPr>
          <w:rFonts w:eastAsia="仿宋_GB2312"/>
          <w:color w:val="000000" w:themeColor="text1"/>
          <w:sz w:val="28"/>
          <w:szCs w:val="28"/>
        </w:rPr>
        <w:t>、</w:t>
      </w:r>
      <w:r w:rsidR="00936A42" w:rsidRPr="009333EF">
        <w:rPr>
          <w:rFonts w:eastAsia="仿宋_GB2312"/>
          <w:color w:val="000000" w:themeColor="text1"/>
          <w:sz w:val="28"/>
          <w:szCs w:val="28"/>
        </w:rPr>
        <w:t>《青岛市房地产登记簿》</w:t>
      </w:r>
      <w:r w:rsidR="0080308F" w:rsidRPr="009333EF">
        <w:rPr>
          <w:rFonts w:eastAsia="仿宋_GB2312"/>
          <w:color w:val="000000" w:themeColor="text1"/>
          <w:sz w:val="28"/>
          <w:szCs w:val="28"/>
        </w:rPr>
        <w:t>（复印件）</w:t>
      </w:r>
      <w:r w:rsidR="009A2BE9" w:rsidRPr="009333EF">
        <w:rPr>
          <w:rFonts w:eastAsia="仿宋_GB2312"/>
          <w:color w:val="000000" w:themeColor="text1"/>
          <w:sz w:val="28"/>
          <w:szCs w:val="28"/>
        </w:rPr>
        <w:t>；</w:t>
      </w:r>
    </w:p>
    <w:p w:rsidR="00066A30" w:rsidRPr="009333EF" w:rsidRDefault="009A2BE9" w:rsidP="00066A30">
      <w:pPr>
        <w:spacing w:line="480" w:lineRule="exact"/>
        <w:ind w:firstLine="645"/>
        <w:rPr>
          <w:rFonts w:eastAsia="仿宋_GB2312"/>
          <w:color w:val="000000" w:themeColor="text1"/>
          <w:sz w:val="28"/>
          <w:szCs w:val="28"/>
        </w:rPr>
      </w:pPr>
      <w:r w:rsidRPr="009333EF">
        <w:rPr>
          <w:rFonts w:eastAsia="仿宋_GB2312"/>
          <w:color w:val="000000" w:themeColor="text1"/>
          <w:sz w:val="28"/>
          <w:szCs w:val="28"/>
        </w:rPr>
        <w:t>3</w:t>
      </w:r>
      <w:r w:rsidRPr="009333EF">
        <w:rPr>
          <w:rFonts w:eastAsia="仿宋_GB2312"/>
          <w:color w:val="000000" w:themeColor="text1"/>
          <w:sz w:val="28"/>
          <w:szCs w:val="28"/>
        </w:rPr>
        <w:t>、《房地产抵押清单》（复印件）</w:t>
      </w:r>
      <w:r w:rsidR="00066A30" w:rsidRPr="009333EF">
        <w:rPr>
          <w:rFonts w:eastAsia="仿宋_GB2312"/>
          <w:color w:val="000000" w:themeColor="text1"/>
          <w:sz w:val="28"/>
          <w:szCs w:val="28"/>
        </w:rPr>
        <w:t>。</w:t>
      </w:r>
    </w:p>
    <w:p w:rsidR="00066A30" w:rsidRPr="009333EF" w:rsidRDefault="00066A30" w:rsidP="00066A30">
      <w:pPr>
        <w:spacing w:line="480" w:lineRule="exact"/>
        <w:ind w:firstLine="645"/>
        <w:rPr>
          <w:rFonts w:eastAsia="黑体"/>
          <w:b/>
          <w:color w:val="000000" w:themeColor="text1"/>
          <w:sz w:val="28"/>
          <w:szCs w:val="28"/>
        </w:rPr>
      </w:pPr>
      <w:r w:rsidRPr="009333EF">
        <w:rPr>
          <w:rFonts w:eastAsia="仿宋_GB2312"/>
          <w:color w:val="000000" w:themeColor="text1"/>
          <w:sz w:val="28"/>
          <w:szCs w:val="28"/>
        </w:rPr>
        <w:t>（四）评估人员现场勘查时收集的资料及实地勘察记录</w:t>
      </w:r>
    </w:p>
    <w:p w:rsidR="002D6EA2" w:rsidRPr="009333EF" w:rsidRDefault="00336EC8">
      <w:pPr>
        <w:pStyle w:val="3"/>
        <w:spacing w:before="240" w:after="240" w:line="520" w:lineRule="exact"/>
        <w:rPr>
          <w:color w:val="000000" w:themeColor="text1"/>
          <w:kern w:val="44"/>
        </w:rPr>
      </w:pPr>
      <w:bookmarkStart w:id="49" w:name="_Toc520732959"/>
      <w:r w:rsidRPr="009333EF">
        <w:rPr>
          <w:color w:val="000000" w:themeColor="text1"/>
          <w:kern w:val="44"/>
        </w:rPr>
        <w:lastRenderedPageBreak/>
        <w:t>九、评估方法</w:t>
      </w:r>
      <w:bookmarkEnd w:id="48"/>
      <w:bookmarkEnd w:id="49"/>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本次估价对象为</w:t>
      </w:r>
      <w:r w:rsidR="009A2BE9" w:rsidRPr="009333EF">
        <w:rPr>
          <w:rFonts w:eastAsia="仿宋_GB2312"/>
          <w:color w:val="000000" w:themeColor="text1"/>
          <w:sz w:val="28"/>
          <w:szCs w:val="28"/>
        </w:rPr>
        <w:t>住宅</w:t>
      </w:r>
      <w:r w:rsidRPr="009333EF">
        <w:rPr>
          <w:rFonts w:eastAsia="仿宋_GB2312"/>
          <w:color w:val="000000" w:themeColor="text1"/>
          <w:sz w:val="28"/>
          <w:szCs w:val="28"/>
        </w:rPr>
        <w:t>用途房地产，理论上可以选用的评估方法有比较法、收益法、成本法等。</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在无市场依据或市场依据不充分而不宜采用比较法、收益法进行估价的情况下，可采用成本法作为主要的评估方法。由于估价对象位于</w:t>
      </w:r>
      <w:r w:rsidR="003502F5" w:rsidRPr="009333EF">
        <w:rPr>
          <w:rFonts w:eastAsia="仿宋_GB2312"/>
          <w:color w:val="000000" w:themeColor="text1"/>
          <w:sz w:val="28"/>
          <w:szCs w:val="28"/>
        </w:rPr>
        <w:t>城阳区</w:t>
      </w:r>
      <w:proofErr w:type="gramStart"/>
      <w:r w:rsidR="00C54E5C" w:rsidRPr="009333EF">
        <w:rPr>
          <w:rFonts w:eastAsia="仿宋_GB2312"/>
          <w:color w:val="000000" w:themeColor="text1"/>
          <w:sz w:val="28"/>
          <w:szCs w:val="28"/>
        </w:rPr>
        <w:t>春</w:t>
      </w:r>
      <w:r w:rsidR="0048723A" w:rsidRPr="009333EF">
        <w:rPr>
          <w:rFonts w:eastAsia="仿宋_GB2312"/>
          <w:color w:val="000000" w:themeColor="text1"/>
          <w:sz w:val="28"/>
          <w:szCs w:val="28"/>
        </w:rPr>
        <w:t>阳路</w:t>
      </w:r>
      <w:proofErr w:type="gramEnd"/>
      <w:r w:rsidR="0048723A" w:rsidRPr="009333EF">
        <w:rPr>
          <w:rFonts w:eastAsia="仿宋_GB2312"/>
          <w:color w:val="000000" w:themeColor="text1"/>
          <w:sz w:val="28"/>
          <w:szCs w:val="28"/>
        </w:rPr>
        <w:t>139</w:t>
      </w:r>
      <w:r w:rsidR="0048723A" w:rsidRPr="009333EF">
        <w:rPr>
          <w:rFonts w:eastAsia="仿宋_GB2312"/>
          <w:color w:val="000000" w:themeColor="text1"/>
          <w:sz w:val="28"/>
          <w:szCs w:val="28"/>
        </w:rPr>
        <w:t>号</w:t>
      </w:r>
      <w:r w:rsidRPr="009333EF">
        <w:rPr>
          <w:rFonts w:eastAsia="仿宋_GB2312"/>
          <w:color w:val="000000" w:themeColor="text1"/>
          <w:sz w:val="28"/>
          <w:szCs w:val="28"/>
        </w:rPr>
        <w:t>，所处区域房屋交易活跃，同一供求圈内存在较多类似交易</w:t>
      </w:r>
      <w:r w:rsidR="00C9187D" w:rsidRPr="009333EF">
        <w:rPr>
          <w:rFonts w:eastAsia="仿宋_GB2312"/>
          <w:color w:val="000000" w:themeColor="text1"/>
          <w:sz w:val="28"/>
          <w:szCs w:val="28"/>
        </w:rPr>
        <w:t>实例</w:t>
      </w:r>
      <w:r w:rsidRPr="009333EF">
        <w:rPr>
          <w:rFonts w:eastAsia="仿宋_GB2312"/>
          <w:color w:val="000000" w:themeColor="text1"/>
          <w:sz w:val="28"/>
          <w:szCs w:val="28"/>
        </w:rPr>
        <w:t>，同时同类房屋出租情况较多，较易取得交易信息和相关收益资料，故可以采用</w:t>
      </w:r>
      <w:r w:rsidRPr="009333EF">
        <w:rPr>
          <w:rFonts w:eastAsia="仿宋_GB2312"/>
          <w:b/>
          <w:color w:val="000000" w:themeColor="text1"/>
          <w:sz w:val="28"/>
          <w:szCs w:val="28"/>
        </w:rPr>
        <w:t>比较法</w:t>
      </w:r>
      <w:r w:rsidRPr="009333EF">
        <w:rPr>
          <w:rFonts w:eastAsia="仿宋_GB2312"/>
          <w:color w:val="000000" w:themeColor="text1"/>
          <w:sz w:val="28"/>
          <w:szCs w:val="28"/>
        </w:rPr>
        <w:t>和</w:t>
      </w:r>
      <w:r w:rsidRPr="009333EF">
        <w:rPr>
          <w:rFonts w:eastAsia="仿宋_GB2312"/>
          <w:b/>
          <w:color w:val="000000" w:themeColor="text1"/>
          <w:sz w:val="28"/>
          <w:szCs w:val="28"/>
        </w:rPr>
        <w:t>收益法</w:t>
      </w:r>
      <w:r w:rsidRPr="009333EF">
        <w:rPr>
          <w:rFonts w:eastAsia="仿宋_GB2312"/>
          <w:color w:val="000000" w:themeColor="text1"/>
          <w:sz w:val="28"/>
          <w:szCs w:val="28"/>
        </w:rPr>
        <w:t>。估价对象类似房地产既存在市场交易，又有经济收益或潜在收益，故不适用成本法。</w:t>
      </w:r>
    </w:p>
    <w:p w:rsidR="002D6EA2" w:rsidRPr="009333EF" w:rsidRDefault="00336EC8">
      <w:pPr>
        <w:spacing w:line="480" w:lineRule="exact"/>
        <w:ind w:firstLineChars="200" w:firstLine="560"/>
        <w:rPr>
          <w:rFonts w:eastAsia="仿宋_GB2312"/>
          <w:color w:val="000000" w:themeColor="text1"/>
          <w:sz w:val="28"/>
          <w:szCs w:val="28"/>
        </w:rPr>
      </w:pPr>
      <w:r w:rsidRPr="009333EF">
        <w:rPr>
          <w:rFonts w:eastAsia="仿宋_GB2312"/>
          <w:color w:val="000000" w:themeColor="text1"/>
          <w:sz w:val="28"/>
          <w:szCs w:val="28"/>
        </w:rPr>
        <w:t>综上，根据本项目的特点和估价目的，本次评估采用比较法及收益法进行评估。</w:t>
      </w:r>
    </w:p>
    <w:p w:rsidR="002D6EA2" w:rsidRPr="009333EF" w:rsidRDefault="00336EC8">
      <w:pPr>
        <w:spacing w:line="480" w:lineRule="exact"/>
        <w:ind w:firstLineChars="200" w:firstLine="562"/>
        <w:rPr>
          <w:rFonts w:eastAsia="仿宋_GB2312"/>
          <w:b/>
          <w:color w:val="000000" w:themeColor="text1"/>
          <w:sz w:val="28"/>
          <w:szCs w:val="28"/>
        </w:rPr>
      </w:pPr>
      <w:r w:rsidRPr="009333EF">
        <w:rPr>
          <w:rFonts w:eastAsia="仿宋_GB2312"/>
          <w:b/>
          <w:color w:val="000000" w:themeColor="text1"/>
          <w:sz w:val="28"/>
          <w:szCs w:val="28"/>
        </w:rPr>
        <w:t>比较法：</w:t>
      </w:r>
      <w:r w:rsidRPr="009333EF">
        <w:rPr>
          <w:rFonts w:eastAsia="仿宋_GB2312"/>
          <w:color w:val="000000" w:themeColor="text1"/>
          <w:sz w:val="28"/>
          <w:szCs w:val="28"/>
        </w:rPr>
        <w:t>选取一定数量的可比实例，将它们与估价对象进行比较，根据其间的差异对可比实例成交价格进行处理后得到估价对象价值或价格的方法。</w:t>
      </w:r>
    </w:p>
    <w:p w:rsidR="002D6EA2" w:rsidRPr="009333EF" w:rsidRDefault="00336EC8">
      <w:pPr>
        <w:spacing w:line="480" w:lineRule="exact"/>
        <w:ind w:firstLineChars="200" w:firstLine="562"/>
        <w:rPr>
          <w:rFonts w:eastAsia="仿宋_GB2312"/>
          <w:color w:val="000000" w:themeColor="text1"/>
          <w:sz w:val="28"/>
          <w:szCs w:val="28"/>
        </w:rPr>
      </w:pPr>
      <w:r w:rsidRPr="009333EF">
        <w:rPr>
          <w:rFonts w:eastAsia="仿宋_GB2312"/>
          <w:b/>
          <w:color w:val="000000" w:themeColor="text1"/>
          <w:sz w:val="28"/>
          <w:szCs w:val="28"/>
        </w:rPr>
        <w:t>收益法：</w:t>
      </w:r>
      <w:r w:rsidRPr="009333EF">
        <w:rPr>
          <w:rFonts w:eastAsia="仿宋_GB2312"/>
          <w:color w:val="000000" w:themeColor="text1"/>
          <w:sz w:val="28"/>
          <w:szCs w:val="28"/>
        </w:rPr>
        <w:t>预测估价对象的未来收益，利用报酬率或资本化率、收益乘数将未来收益转换为价值得到估价对象价值或价格的方法。</w:t>
      </w:r>
    </w:p>
    <w:p w:rsidR="002D6EA2" w:rsidRPr="009333EF" w:rsidRDefault="00336EC8">
      <w:pPr>
        <w:pStyle w:val="3"/>
        <w:spacing w:before="240" w:after="240" w:line="520" w:lineRule="exact"/>
        <w:rPr>
          <w:color w:val="000000" w:themeColor="text1"/>
          <w:kern w:val="44"/>
        </w:rPr>
      </w:pPr>
      <w:bookmarkStart w:id="50" w:name="_Toc298240812"/>
      <w:bookmarkStart w:id="51" w:name="_Toc520732960"/>
      <w:r w:rsidRPr="009333EF">
        <w:rPr>
          <w:color w:val="000000" w:themeColor="text1"/>
          <w:kern w:val="44"/>
        </w:rPr>
        <w:t>十、估价结果</w:t>
      </w:r>
      <w:bookmarkEnd w:id="50"/>
      <w:bookmarkEnd w:id="51"/>
    </w:p>
    <w:p w:rsidR="002D6EA2" w:rsidRPr="009333EF" w:rsidRDefault="00336EC8">
      <w:pPr>
        <w:pStyle w:val="aa"/>
        <w:spacing w:line="480" w:lineRule="exact"/>
        <w:ind w:firstLine="567"/>
        <w:rPr>
          <w:rFonts w:ascii="Times New Roman" w:eastAsia="仿宋_GB2312" w:hAnsi="Times New Roman"/>
          <w:color w:val="000000" w:themeColor="text1"/>
          <w:sz w:val="28"/>
          <w:szCs w:val="28"/>
        </w:rPr>
      </w:pPr>
      <w:bookmarkStart w:id="52" w:name="_Toc298240813"/>
      <w:r w:rsidRPr="009333EF">
        <w:rPr>
          <w:rFonts w:ascii="Times New Roman" w:eastAsia="仿宋_GB2312" w:hAnsi="Times New Roman"/>
          <w:color w:val="000000" w:themeColor="text1"/>
          <w:sz w:val="28"/>
          <w:szCs w:val="28"/>
        </w:rPr>
        <w:t>经过客观公正的评估，得出以下结论：</w:t>
      </w:r>
    </w:p>
    <w:p w:rsidR="00CF6D74" w:rsidRPr="009333EF" w:rsidRDefault="000A1B89" w:rsidP="00066A30">
      <w:pPr>
        <w:pStyle w:val="aa"/>
        <w:spacing w:line="480" w:lineRule="exact"/>
        <w:ind w:firstLine="567"/>
        <w:rPr>
          <w:rFonts w:ascii="Times New Roman" w:eastAsia="仿宋_GB2312" w:hAnsi="Times New Roman"/>
          <w:color w:val="000000" w:themeColor="text1"/>
          <w:sz w:val="28"/>
          <w:szCs w:val="28"/>
        </w:rPr>
      </w:pPr>
      <w:r w:rsidRPr="009333EF">
        <w:rPr>
          <w:rFonts w:ascii="Times New Roman" w:eastAsia="仿宋_GB2312" w:hAnsi="Times New Roman"/>
          <w:color w:val="000000" w:themeColor="text1"/>
          <w:sz w:val="28"/>
          <w:szCs w:val="28"/>
        </w:rPr>
        <w:t>2018</w:t>
      </w:r>
      <w:r w:rsidRPr="009333EF">
        <w:rPr>
          <w:rFonts w:ascii="Times New Roman" w:eastAsia="仿宋_GB2312" w:hAnsi="Times New Roman"/>
          <w:color w:val="000000" w:themeColor="text1"/>
          <w:sz w:val="28"/>
          <w:szCs w:val="28"/>
        </w:rPr>
        <w:t>年</w:t>
      </w:r>
      <w:r w:rsidRPr="009333EF">
        <w:rPr>
          <w:rFonts w:ascii="Times New Roman" w:eastAsia="仿宋_GB2312" w:hAnsi="Times New Roman"/>
          <w:color w:val="000000" w:themeColor="text1"/>
          <w:sz w:val="28"/>
          <w:szCs w:val="28"/>
        </w:rPr>
        <w:t>07</w:t>
      </w:r>
      <w:r w:rsidRPr="009333EF">
        <w:rPr>
          <w:rFonts w:ascii="Times New Roman" w:eastAsia="仿宋_GB2312" w:hAnsi="Times New Roman"/>
          <w:color w:val="000000" w:themeColor="text1"/>
          <w:sz w:val="28"/>
          <w:szCs w:val="28"/>
        </w:rPr>
        <w:t>月</w:t>
      </w:r>
      <w:r w:rsidRPr="009333EF">
        <w:rPr>
          <w:rFonts w:ascii="Times New Roman" w:eastAsia="仿宋_GB2312" w:hAnsi="Times New Roman"/>
          <w:color w:val="000000" w:themeColor="text1"/>
          <w:sz w:val="28"/>
          <w:szCs w:val="28"/>
        </w:rPr>
        <w:t>25</w:t>
      </w:r>
      <w:r w:rsidRPr="009333EF">
        <w:rPr>
          <w:rFonts w:ascii="Times New Roman" w:eastAsia="仿宋_GB2312" w:hAnsi="Times New Roman"/>
          <w:color w:val="000000" w:themeColor="text1"/>
          <w:sz w:val="28"/>
          <w:szCs w:val="28"/>
        </w:rPr>
        <w:t>日</w:t>
      </w:r>
      <w:r w:rsidR="00336EC8" w:rsidRPr="009333EF">
        <w:rPr>
          <w:rFonts w:ascii="Times New Roman" w:eastAsia="仿宋_GB2312" w:hAnsi="Times New Roman"/>
          <w:color w:val="000000" w:themeColor="text1"/>
          <w:sz w:val="28"/>
          <w:szCs w:val="28"/>
        </w:rPr>
        <w:t>估价对象市场价值：单价</w:t>
      </w:r>
      <w:r w:rsidR="00336EC8" w:rsidRPr="009333EF">
        <w:rPr>
          <w:rFonts w:ascii="Times New Roman" w:eastAsia="仿宋_GB2312" w:hAnsi="Times New Roman"/>
          <w:color w:val="000000" w:themeColor="text1"/>
          <w:sz w:val="28"/>
          <w:szCs w:val="28"/>
        </w:rPr>
        <w:t>RMB</w:t>
      </w:r>
      <w:r w:rsidR="009333EF">
        <w:rPr>
          <w:rFonts w:ascii="Times New Roman" w:eastAsia="仿宋_GB2312" w:hAnsi="Times New Roman"/>
          <w:color w:val="000000" w:themeColor="text1"/>
          <w:sz w:val="28"/>
          <w:szCs w:val="28"/>
        </w:rPr>
        <w:t>20646</w:t>
      </w:r>
      <w:r w:rsidR="009333EF">
        <w:rPr>
          <w:rFonts w:ascii="Times New Roman" w:eastAsia="仿宋_GB2312" w:hAnsi="Times New Roman"/>
          <w:color w:val="000000" w:themeColor="text1"/>
          <w:sz w:val="28"/>
          <w:szCs w:val="28"/>
        </w:rPr>
        <w:t>元</w:t>
      </w:r>
      <w:r w:rsidR="009333EF">
        <w:rPr>
          <w:rFonts w:ascii="Times New Roman" w:eastAsia="仿宋_GB2312" w:hAnsi="Times New Roman"/>
          <w:color w:val="000000" w:themeColor="text1"/>
          <w:sz w:val="28"/>
          <w:szCs w:val="28"/>
        </w:rPr>
        <w:t>/</w:t>
      </w:r>
      <w:r w:rsidR="009333EF">
        <w:rPr>
          <w:rFonts w:ascii="Times New Roman" w:eastAsia="仿宋_GB2312" w:hAnsi="Times New Roman"/>
          <w:color w:val="000000" w:themeColor="text1"/>
          <w:sz w:val="28"/>
          <w:szCs w:val="28"/>
        </w:rPr>
        <w:t>平方米</w:t>
      </w:r>
      <w:r w:rsidR="00336EC8" w:rsidRPr="009333EF">
        <w:rPr>
          <w:rFonts w:ascii="Times New Roman" w:eastAsia="仿宋_GB2312" w:hAnsi="Times New Roman"/>
          <w:color w:val="000000" w:themeColor="text1"/>
          <w:sz w:val="28"/>
          <w:szCs w:val="28"/>
        </w:rPr>
        <w:t>，总价</w:t>
      </w:r>
      <w:r w:rsidR="00336EC8" w:rsidRPr="009333EF">
        <w:rPr>
          <w:rFonts w:ascii="Times New Roman" w:eastAsia="仿宋_GB2312" w:hAnsi="Times New Roman"/>
          <w:color w:val="000000" w:themeColor="text1"/>
          <w:sz w:val="28"/>
          <w:szCs w:val="28"/>
        </w:rPr>
        <w:t>RMB</w:t>
      </w:r>
      <w:r w:rsidR="009333EF">
        <w:rPr>
          <w:rFonts w:ascii="Times New Roman" w:eastAsia="仿宋_GB2312" w:hAnsi="Times New Roman"/>
          <w:color w:val="000000" w:themeColor="text1"/>
          <w:sz w:val="28"/>
          <w:szCs w:val="28"/>
        </w:rPr>
        <w:t>259.27</w:t>
      </w:r>
      <w:r w:rsidR="009333EF">
        <w:rPr>
          <w:rFonts w:ascii="Times New Roman" w:eastAsia="仿宋_GB2312" w:hAnsi="Times New Roman"/>
          <w:color w:val="000000" w:themeColor="text1"/>
          <w:sz w:val="28"/>
          <w:szCs w:val="28"/>
        </w:rPr>
        <w:t>万元</w:t>
      </w:r>
      <w:r w:rsidR="00336EC8" w:rsidRPr="009333EF">
        <w:rPr>
          <w:rFonts w:ascii="Times New Roman" w:eastAsia="仿宋_GB2312" w:hAnsi="Times New Roman"/>
          <w:color w:val="000000" w:themeColor="text1"/>
          <w:sz w:val="28"/>
          <w:szCs w:val="28"/>
        </w:rPr>
        <w:t>，大写人民币：</w:t>
      </w:r>
      <w:r w:rsidR="00CE7D45">
        <w:rPr>
          <w:rFonts w:ascii="Times New Roman" w:eastAsia="仿宋_GB2312" w:hAnsi="Times New Roman"/>
          <w:color w:val="000000" w:themeColor="text1"/>
          <w:sz w:val="28"/>
          <w:szCs w:val="28"/>
        </w:rPr>
        <w:t>贰佰伍拾玖万贰仟柒佰元整</w:t>
      </w:r>
      <w:r w:rsidR="00336EC8" w:rsidRPr="009333EF">
        <w:rPr>
          <w:rFonts w:ascii="Times New Roman" w:eastAsia="仿宋_GB2312" w:hAnsi="Times New Roman"/>
          <w:color w:val="000000" w:themeColor="text1"/>
          <w:sz w:val="28"/>
          <w:szCs w:val="28"/>
        </w:rPr>
        <w:t>。</w:t>
      </w:r>
    </w:p>
    <w:p w:rsidR="002D6EA2" w:rsidRPr="009333EF" w:rsidRDefault="00336EC8">
      <w:pPr>
        <w:pStyle w:val="3"/>
        <w:spacing w:before="240" w:after="240" w:line="520" w:lineRule="exact"/>
        <w:rPr>
          <w:color w:val="000000" w:themeColor="text1"/>
          <w:kern w:val="44"/>
        </w:rPr>
      </w:pPr>
      <w:bookmarkStart w:id="53" w:name="_Toc520732961"/>
      <w:r w:rsidRPr="009333EF">
        <w:rPr>
          <w:color w:val="000000" w:themeColor="text1"/>
          <w:kern w:val="44"/>
        </w:rPr>
        <w:t>十一、评估人员</w:t>
      </w:r>
      <w:bookmarkEnd w:id="52"/>
      <w:bookmarkEnd w:id="53"/>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409"/>
        <w:gridCol w:w="2410"/>
        <w:gridCol w:w="2574"/>
      </w:tblGrid>
      <w:tr w:rsidR="002D6EA2" w:rsidRPr="009333EF" w:rsidTr="003502F5">
        <w:trPr>
          <w:trHeight w:val="493"/>
          <w:jc w:val="center"/>
        </w:trPr>
        <w:tc>
          <w:tcPr>
            <w:tcW w:w="1668" w:type="dxa"/>
            <w:vAlign w:val="center"/>
          </w:tcPr>
          <w:p w:rsidR="002D6EA2" w:rsidRPr="009333EF" w:rsidRDefault="00336EC8" w:rsidP="003502F5">
            <w:pPr>
              <w:pStyle w:val="ab"/>
              <w:spacing w:line="600" w:lineRule="exact"/>
              <w:jc w:val="center"/>
              <w:rPr>
                <w:rFonts w:ascii="Times New Roman" w:hAnsi="Times New Roman"/>
                <w:color w:val="000000" w:themeColor="text1"/>
                <w:sz w:val="28"/>
                <w:szCs w:val="28"/>
              </w:rPr>
            </w:pPr>
            <w:bookmarkStart w:id="54" w:name="_Toc298240814"/>
            <w:r w:rsidRPr="009333EF">
              <w:rPr>
                <w:rFonts w:ascii="Times New Roman" w:hAnsi="Times New Roman"/>
                <w:color w:val="000000" w:themeColor="text1"/>
                <w:sz w:val="28"/>
                <w:szCs w:val="28"/>
              </w:rPr>
              <w:t>姓名</w:t>
            </w:r>
          </w:p>
        </w:tc>
        <w:tc>
          <w:tcPr>
            <w:tcW w:w="2409" w:type="dxa"/>
            <w:vAlign w:val="center"/>
          </w:tcPr>
          <w:p w:rsidR="002D6EA2" w:rsidRPr="009333EF" w:rsidRDefault="00336EC8" w:rsidP="003502F5">
            <w:pPr>
              <w:pStyle w:val="ab"/>
              <w:spacing w:line="600" w:lineRule="exact"/>
              <w:jc w:val="center"/>
              <w:rPr>
                <w:rFonts w:ascii="Times New Roman" w:hAnsi="Times New Roman"/>
                <w:color w:val="000000" w:themeColor="text1"/>
                <w:sz w:val="28"/>
                <w:szCs w:val="28"/>
              </w:rPr>
            </w:pPr>
            <w:r w:rsidRPr="009333EF">
              <w:rPr>
                <w:rFonts w:ascii="Times New Roman" w:hAnsi="Times New Roman"/>
                <w:color w:val="000000" w:themeColor="text1"/>
                <w:sz w:val="28"/>
                <w:szCs w:val="28"/>
              </w:rPr>
              <w:t>注册号</w:t>
            </w:r>
          </w:p>
        </w:tc>
        <w:tc>
          <w:tcPr>
            <w:tcW w:w="2410" w:type="dxa"/>
            <w:vAlign w:val="center"/>
          </w:tcPr>
          <w:p w:rsidR="002D6EA2" w:rsidRPr="009333EF" w:rsidRDefault="00336EC8" w:rsidP="003502F5">
            <w:pPr>
              <w:pStyle w:val="ab"/>
              <w:spacing w:line="600" w:lineRule="exact"/>
              <w:jc w:val="center"/>
              <w:rPr>
                <w:rFonts w:ascii="Times New Roman" w:hAnsi="Times New Roman"/>
                <w:color w:val="000000" w:themeColor="text1"/>
                <w:sz w:val="28"/>
                <w:szCs w:val="28"/>
              </w:rPr>
            </w:pPr>
            <w:r w:rsidRPr="009333EF">
              <w:rPr>
                <w:rFonts w:ascii="Times New Roman" w:hAnsi="Times New Roman"/>
                <w:color w:val="000000" w:themeColor="text1"/>
                <w:sz w:val="28"/>
                <w:szCs w:val="28"/>
              </w:rPr>
              <w:t>签名</w:t>
            </w:r>
          </w:p>
        </w:tc>
        <w:tc>
          <w:tcPr>
            <w:tcW w:w="2574" w:type="dxa"/>
            <w:vAlign w:val="center"/>
          </w:tcPr>
          <w:p w:rsidR="002D6EA2" w:rsidRPr="009333EF" w:rsidRDefault="00336EC8" w:rsidP="003502F5">
            <w:pPr>
              <w:pStyle w:val="ab"/>
              <w:spacing w:line="600" w:lineRule="exact"/>
              <w:jc w:val="center"/>
              <w:rPr>
                <w:rFonts w:ascii="Times New Roman" w:hAnsi="Times New Roman"/>
                <w:color w:val="000000" w:themeColor="text1"/>
                <w:sz w:val="28"/>
                <w:szCs w:val="28"/>
              </w:rPr>
            </w:pPr>
            <w:r w:rsidRPr="009333EF">
              <w:rPr>
                <w:rFonts w:ascii="Times New Roman" w:hAnsi="Times New Roman"/>
                <w:color w:val="000000" w:themeColor="text1"/>
                <w:sz w:val="28"/>
                <w:szCs w:val="28"/>
              </w:rPr>
              <w:t>签名日期</w:t>
            </w:r>
          </w:p>
        </w:tc>
      </w:tr>
      <w:tr w:rsidR="00CF6D74" w:rsidRPr="009333EF" w:rsidTr="003502F5">
        <w:trPr>
          <w:trHeight w:val="814"/>
          <w:jc w:val="center"/>
        </w:trPr>
        <w:tc>
          <w:tcPr>
            <w:tcW w:w="1668" w:type="dxa"/>
            <w:vAlign w:val="center"/>
          </w:tcPr>
          <w:p w:rsidR="00CF6D74" w:rsidRPr="009333EF" w:rsidRDefault="00895513" w:rsidP="003502F5">
            <w:pPr>
              <w:pStyle w:val="ab"/>
              <w:spacing w:line="600" w:lineRule="exact"/>
              <w:jc w:val="center"/>
              <w:rPr>
                <w:rFonts w:ascii="Times New Roman" w:hAnsi="Times New Roman"/>
                <w:color w:val="000000" w:themeColor="text1"/>
                <w:sz w:val="28"/>
                <w:szCs w:val="28"/>
              </w:rPr>
            </w:pPr>
            <w:r w:rsidRPr="009333EF">
              <w:rPr>
                <w:rFonts w:ascii="Times New Roman" w:hAnsi="Times New Roman"/>
                <w:color w:val="000000" w:themeColor="text1"/>
                <w:sz w:val="28"/>
                <w:szCs w:val="28"/>
              </w:rPr>
              <w:t>张冬梅</w:t>
            </w:r>
          </w:p>
        </w:tc>
        <w:tc>
          <w:tcPr>
            <w:tcW w:w="2409" w:type="dxa"/>
            <w:vAlign w:val="center"/>
          </w:tcPr>
          <w:p w:rsidR="00CF6D74" w:rsidRPr="009333EF" w:rsidRDefault="00895513" w:rsidP="003502F5">
            <w:pPr>
              <w:pStyle w:val="ab"/>
              <w:spacing w:line="600" w:lineRule="exact"/>
              <w:jc w:val="center"/>
              <w:rPr>
                <w:rFonts w:ascii="Times New Roman" w:hAnsi="Times New Roman"/>
                <w:color w:val="000000" w:themeColor="text1"/>
                <w:sz w:val="28"/>
                <w:szCs w:val="28"/>
              </w:rPr>
            </w:pPr>
            <w:r w:rsidRPr="009333EF">
              <w:rPr>
                <w:rFonts w:ascii="Times New Roman" w:hAnsi="Times New Roman"/>
                <w:color w:val="000000" w:themeColor="text1"/>
                <w:sz w:val="28"/>
                <w:szCs w:val="28"/>
              </w:rPr>
              <w:t>3720160075</w:t>
            </w:r>
          </w:p>
        </w:tc>
        <w:tc>
          <w:tcPr>
            <w:tcW w:w="2410" w:type="dxa"/>
            <w:vAlign w:val="center"/>
          </w:tcPr>
          <w:p w:rsidR="00CF6D74" w:rsidRPr="009333EF" w:rsidRDefault="00CF6D74" w:rsidP="003502F5">
            <w:pPr>
              <w:pStyle w:val="ab"/>
              <w:spacing w:line="600" w:lineRule="exact"/>
              <w:jc w:val="center"/>
              <w:rPr>
                <w:rFonts w:ascii="Times New Roman" w:hAnsi="Times New Roman"/>
                <w:color w:val="000000" w:themeColor="text1"/>
                <w:sz w:val="28"/>
                <w:szCs w:val="28"/>
              </w:rPr>
            </w:pPr>
          </w:p>
        </w:tc>
        <w:tc>
          <w:tcPr>
            <w:tcW w:w="2574" w:type="dxa"/>
            <w:vAlign w:val="center"/>
          </w:tcPr>
          <w:p w:rsidR="00CF6D74" w:rsidRPr="009333EF" w:rsidRDefault="003502F5" w:rsidP="003502F5">
            <w:pPr>
              <w:pStyle w:val="ab"/>
              <w:spacing w:line="600" w:lineRule="exact"/>
              <w:jc w:val="center"/>
              <w:rPr>
                <w:rFonts w:ascii="Times New Roman" w:hAnsi="Times New Roman"/>
                <w:color w:val="000000" w:themeColor="text1"/>
                <w:sz w:val="28"/>
                <w:szCs w:val="28"/>
              </w:rPr>
            </w:pPr>
            <w:r w:rsidRPr="009333EF">
              <w:rPr>
                <w:rFonts w:ascii="Times New Roman" w:hAnsi="Times New Roman"/>
                <w:color w:val="000000" w:themeColor="text1"/>
                <w:sz w:val="28"/>
                <w:szCs w:val="28"/>
              </w:rPr>
              <w:t xml:space="preserve">   </w:t>
            </w:r>
            <w:r w:rsidR="00CF6D74" w:rsidRPr="009333EF">
              <w:rPr>
                <w:rFonts w:ascii="Times New Roman" w:hAnsi="Times New Roman"/>
                <w:color w:val="000000" w:themeColor="text1"/>
                <w:sz w:val="28"/>
                <w:szCs w:val="28"/>
              </w:rPr>
              <w:t>年</w:t>
            </w:r>
            <w:r w:rsidR="00CF6D74" w:rsidRPr="009333EF">
              <w:rPr>
                <w:rFonts w:ascii="Times New Roman" w:hAnsi="Times New Roman"/>
                <w:color w:val="000000" w:themeColor="text1"/>
                <w:sz w:val="28"/>
                <w:szCs w:val="28"/>
              </w:rPr>
              <w:t xml:space="preserve">   </w:t>
            </w:r>
            <w:r w:rsidR="00CF6D74" w:rsidRPr="009333EF">
              <w:rPr>
                <w:rFonts w:ascii="Times New Roman" w:hAnsi="Times New Roman"/>
                <w:color w:val="000000" w:themeColor="text1"/>
                <w:sz w:val="28"/>
                <w:szCs w:val="28"/>
              </w:rPr>
              <w:t>月</w:t>
            </w:r>
            <w:r w:rsidR="00CF6D74" w:rsidRPr="009333EF">
              <w:rPr>
                <w:rFonts w:ascii="Times New Roman" w:hAnsi="Times New Roman"/>
                <w:color w:val="000000" w:themeColor="text1"/>
                <w:sz w:val="28"/>
                <w:szCs w:val="28"/>
              </w:rPr>
              <w:t xml:space="preserve">   </w:t>
            </w:r>
            <w:r w:rsidR="00CF6D74" w:rsidRPr="009333EF">
              <w:rPr>
                <w:rFonts w:ascii="Times New Roman" w:hAnsi="Times New Roman"/>
                <w:color w:val="000000" w:themeColor="text1"/>
                <w:sz w:val="28"/>
                <w:szCs w:val="28"/>
              </w:rPr>
              <w:t>日</w:t>
            </w:r>
          </w:p>
        </w:tc>
      </w:tr>
      <w:tr w:rsidR="003502F5" w:rsidRPr="009333EF" w:rsidTr="003502F5">
        <w:trPr>
          <w:trHeight w:val="814"/>
          <w:jc w:val="center"/>
        </w:trPr>
        <w:tc>
          <w:tcPr>
            <w:tcW w:w="1668" w:type="dxa"/>
            <w:vAlign w:val="center"/>
          </w:tcPr>
          <w:p w:rsidR="003502F5" w:rsidRPr="009333EF" w:rsidRDefault="003502F5" w:rsidP="003502F5">
            <w:pPr>
              <w:pStyle w:val="ab"/>
              <w:spacing w:line="600" w:lineRule="exact"/>
              <w:jc w:val="center"/>
              <w:rPr>
                <w:rFonts w:ascii="Times New Roman" w:hAnsi="Times New Roman"/>
                <w:color w:val="000000" w:themeColor="text1"/>
                <w:sz w:val="28"/>
                <w:szCs w:val="28"/>
              </w:rPr>
            </w:pPr>
            <w:r w:rsidRPr="009333EF">
              <w:rPr>
                <w:rFonts w:ascii="Times New Roman" w:hAnsi="Times New Roman"/>
                <w:color w:val="000000" w:themeColor="text1"/>
                <w:sz w:val="28"/>
                <w:szCs w:val="28"/>
              </w:rPr>
              <w:t>黄昱晴</w:t>
            </w:r>
          </w:p>
        </w:tc>
        <w:tc>
          <w:tcPr>
            <w:tcW w:w="2409" w:type="dxa"/>
            <w:vAlign w:val="center"/>
          </w:tcPr>
          <w:p w:rsidR="003502F5" w:rsidRPr="009333EF" w:rsidRDefault="003502F5" w:rsidP="003502F5">
            <w:pPr>
              <w:pStyle w:val="ab"/>
              <w:spacing w:line="600" w:lineRule="exact"/>
              <w:jc w:val="center"/>
              <w:rPr>
                <w:rFonts w:ascii="Times New Roman" w:hAnsi="Times New Roman"/>
                <w:color w:val="000000" w:themeColor="text1"/>
                <w:sz w:val="28"/>
                <w:szCs w:val="28"/>
              </w:rPr>
            </w:pPr>
            <w:r w:rsidRPr="009333EF">
              <w:rPr>
                <w:rFonts w:ascii="Times New Roman" w:hAnsi="Times New Roman"/>
                <w:color w:val="000000" w:themeColor="text1"/>
                <w:sz w:val="28"/>
                <w:szCs w:val="28"/>
              </w:rPr>
              <w:t>3719960004</w:t>
            </w:r>
          </w:p>
        </w:tc>
        <w:tc>
          <w:tcPr>
            <w:tcW w:w="2410" w:type="dxa"/>
            <w:vAlign w:val="center"/>
          </w:tcPr>
          <w:p w:rsidR="003502F5" w:rsidRPr="009333EF" w:rsidRDefault="003502F5" w:rsidP="003502F5">
            <w:pPr>
              <w:pStyle w:val="ab"/>
              <w:spacing w:line="600" w:lineRule="exact"/>
              <w:jc w:val="center"/>
              <w:rPr>
                <w:rFonts w:ascii="Times New Roman" w:hAnsi="Times New Roman"/>
                <w:color w:val="000000" w:themeColor="text1"/>
                <w:sz w:val="28"/>
                <w:szCs w:val="28"/>
              </w:rPr>
            </w:pPr>
          </w:p>
        </w:tc>
        <w:tc>
          <w:tcPr>
            <w:tcW w:w="2574" w:type="dxa"/>
            <w:vAlign w:val="center"/>
          </w:tcPr>
          <w:p w:rsidR="003502F5" w:rsidRPr="009333EF" w:rsidRDefault="003502F5" w:rsidP="003502F5">
            <w:pPr>
              <w:pStyle w:val="ab"/>
              <w:spacing w:line="600" w:lineRule="exact"/>
              <w:jc w:val="center"/>
              <w:rPr>
                <w:rFonts w:ascii="Times New Roman" w:hAnsi="Times New Roman"/>
                <w:color w:val="000000" w:themeColor="text1"/>
                <w:sz w:val="28"/>
                <w:szCs w:val="28"/>
              </w:rPr>
            </w:pPr>
            <w:r w:rsidRPr="009333EF">
              <w:rPr>
                <w:rFonts w:ascii="Times New Roman" w:hAnsi="Times New Roman"/>
                <w:color w:val="000000" w:themeColor="text1"/>
                <w:sz w:val="28"/>
                <w:szCs w:val="28"/>
              </w:rPr>
              <w:t xml:space="preserve">   </w:t>
            </w:r>
            <w:r w:rsidRPr="009333EF">
              <w:rPr>
                <w:rFonts w:ascii="Times New Roman" w:hAnsi="Times New Roman"/>
                <w:color w:val="000000" w:themeColor="text1"/>
                <w:sz w:val="28"/>
                <w:szCs w:val="28"/>
              </w:rPr>
              <w:t>年</w:t>
            </w:r>
            <w:r w:rsidRPr="009333EF">
              <w:rPr>
                <w:rFonts w:ascii="Times New Roman" w:hAnsi="Times New Roman"/>
                <w:color w:val="000000" w:themeColor="text1"/>
                <w:sz w:val="28"/>
                <w:szCs w:val="28"/>
              </w:rPr>
              <w:t xml:space="preserve">   </w:t>
            </w:r>
            <w:r w:rsidRPr="009333EF">
              <w:rPr>
                <w:rFonts w:ascii="Times New Roman" w:hAnsi="Times New Roman"/>
                <w:color w:val="000000" w:themeColor="text1"/>
                <w:sz w:val="28"/>
                <w:szCs w:val="28"/>
              </w:rPr>
              <w:t>月</w:t>
            </w:r>
            <w:r w:rsidRPr="009333EF">
              <w:rPr>
                <w:rFonts w:ascii="Times New Roman" w:hAnsi="Times New Roman"/>
                <w:color w:val="000000" w:themeColor="text1"/>
                <w:sz w:val="28"/>
                <w:szCs w:val="28"/>
              </w:rPr>
              <w:t xml:space="preserve">   </w:t>
            </w:r>
            <w:r w:rsidRPr="009333EF">
              <w:rPr>
                <w:rFonts w:ascii="Times New Roman" w:hAnsi="Times New Roman"/>
                <w:color w:val="000000" w:themeColor="text1"/>
                <w:sz w:val="28"/>
                <w:szCs w:val="28"/>
              </w:rPr>
              <w:t>日</w:t>
            </w:r>
          </w:p>
        </w:tc>
      </w:tr>
    </w:tbl>
    <w:p w:rsidR="002D6EA2" w:rsidRPr="009333EF" w:rsidRDefault="00336EC8">
      <w:pPr>
        <w:pStyle w:val="3"/>
        <w:spacing w:before="240" w:after="240" w:line="520" w:lineRule="exact"/>
        <w:rPr>
          <w:color w:val="000000" w:themeColor="text1"/>
          <w:kern w:val="44"/>
        </w:rPr>
      </w:pPr>
      <w:bookmarkStart w:id="55" w:name="_Toc520732962"/>
      <w:r w:rsidRPr="009333EF">
        <w:rPr>
          <w:color w:val="000000" w:themeColor="text1"/>
          <w:kern w:val="44"/>
        </w:rPr>
        <w:lastRenderedPageBreak/>
        <w:t>十二、估价作业日期</w:t>
      </w:r>
      <w:bookmarkEnd w:id="54"/>
      <w:bookmarkEnd w:id="55"/>
    </w:p>
    <w:p w:rsidR="002D6EA2" w:rsidRPr="009333EF" w:rsidRDefault="009A2BE9" w:rsidP="009A2BE9">
      <w:pPr>
        <w:spacing w:line="600" w:lineRule="exact"/>
        <w:ind w:leftChars="-20" w:left="-42" w:firstLineChars="15" w:firstLine="42"/>
        <w:rPr>
          <w:rFonts w:eastAsia="仿宋_GB2312"/>
          <w:color w:val="000000" w:themeColor="text1"/>
          <w:sz w:val="28"/>
          <w:szCs w:val="28"/>
        </w:rPr>
      </w:pPr>
      <w:r w:rsidRPr="009333EF">
        <w:rPr>
          <w:rFonts w:eastAsia="仿宋_GB2312"/>
          <w:color w:val="000000" w:themeColor="text1"/>
          <w:sz w:val="28"/>
          <w:szCs w:val="28"/>
        </w:rPr>
        <w:t>自</w:t>
      </w:r>
      <w:r w:rsidR="000A1B89" w:rsidRPr="009333EF">
        <w:rPr>
          <w:rFonts w:eastAsia="仿宋_GB2312"/>
          <w:color w:val="000000" w:themeColor="text1"/>
          <w:sz w:val="28"/>
          <w:szCs w:val="28"/>
        </w:rPr>
        <w:t>2018</w:t>
      </w:r>
      <w:r w:rsidR="000A1B89" w:rsidRPr="009333EF">
        <w:rPr>
          <w:rFonts w:eastAsia="仿宋_GB2312"/>
          <w:color w:val="000000" w:themeColor="text1"/>
          <w:sz w:val="28"/>
          <w:szCs w:val="28"/>
        </w:rPr>
        <w:t>年</w:t>
      </w:r>
      <w:r w:rsidR="000A1B89" w:rsidRPr="009333EF">
        <w:rPr>
          <w:rFonts w:eastAsia="仿宋_GB2312"/>
          <w:color w:val="000000" w:themeColor="text1"/>
          <w:sz w:val="28"/>
          <w:szCs w:val="28"/>
        </w:rPr>
        <w:t>07</w:t>
      </w:r>
      <w:r w:rsidR="000A1B89" w:rsidRPr="009333EF">
        <w:rPr>
          <w:rFonts w:eastAsia="仿宋_GB2312"/>
          <w:color w:val="000000" w:themeColor="text1"/>
          <w:sz w:val="28"/>
          <w:szCs w:val="28"/>
        </w:rPr>
        <w:t>月</w:t>
      </w:r>
      <w:r w:rsidR="000A1B89" w:rsidRPr="009333EF">
        <w:rPr>
          <w:rFonts w:eastAsia="仿宋_GB2312"/>
          <w:color w:val="000000" w:themeColor="text1"/>
          <w:sz w:val="28"/>
          <w:szCs w:val="28"/>
        </w:rPr>
        <w:t>25</w:t>
      </w:r>
      <w:r w:rsidR="000A1B89" w:rsidRPr="009333EF">
        <w:rPr>
          <w:rFonts w:eastAsia="仿宋_GB2312"/>
          <w:color w:val="000000" w:themeColor="text1"/>
          <w:sz w:val="28"/>
          <w:szCs w:val="28"/>
        </w:rPr>
        <w:t>日</w:t>
      </w:r>
      <w:r w:rsidRPr="009333EF">
        <w:rPr>
          <w:rFonts w:eastAsia="仿宋_GB2312"/>
          <w:color w:val="000000" w:themeColor="text1"/>
          <w:sz w:val="28"/>
          <w:szCs w:val="28"/>
        </w:rPr>
        <w:t>至</w:t>
      </w:r>
      <w:r w:rsidRPr="009333EF">
        <w:rPr>
          <w:rFonts w:eastAsia="仿宋_GB2312"/>
          <w:color w:val="000000" w:themeColor="text1"/>
          <w:sz w:val="28"/>
          <w:szCs w:val="28"/>
        </w:rPr>
        <w:t>2018</w:t>
      </w:r>
      <w:r w:rsidRPr="009333EF">
        <w:rPr>
          <w:rFonts w:eastAsia="仿宋_GB2312"/>
          <w:color w:val="000000" w:themeColor="text1"/>
          <w:sz w:val="28"/>
          <w:szCs w:val="28"/>
        </w:rPr>
        <w:t>年</w:t>
      </w:r>
      <w:r w:rsidRPr="009333EF">
        <w:rPr>
          <w:rFonts w:eastAsia="仿宋_GB2312"/>
          <w:color w:val="000000" w:themeColor="text1"/>
          <w:sz w:val="28"/>
          <w:szCs w:val="28"/>
        </w:rPr>
        <w:t>07</w:t>
      </w:r>
      <w:r w:rsidRPr="009333EF">
        <w:rPr>
          <w:rFonts w:eastAsia="仿宋_GB2312"/>
          <w:color w:val="000000" w:themeColor="text1"/>
          <w:sz w:val="28"/>
          <w:szCs w:val="28"/>
        </w:rPr>
        <w:t>月</w:t>
      </w:r>
      <w:r w:rsidRPr="009333EF">
        <w:rPr>
          <w:rFonts w:eastAsia="仿宋_GB2312"/>
          <w:color w:val="000000" w:themeColor="text1"/>
          <w:sz w:val="28"/>
          <w:szCs w:val="28"/>
        </w:rPr>
        <w:t>31</w:t>
      </w:r>
      <w:r w:rsidRPr="009333EF">
        <w:rPr>
          <w:rFonts w:eastAsia="仿宋_GB2312"/>
          <w:color w:val="000000" w:themeColor="text1"/>
          <w:sz w:val="28"/>
          <w:szCs w:val="28"/>
        </w:rPr>
        <w:t>日</w:t>
      </w:r>
      <w:proofErr w:type="gramStart"/>
      <w:r w:rsidRPr="009333EF">
        <w:rPr>
          <w:rFonts w:eastAsia="仿宋_GB2312"/>
          <w:color w:val="000000" w:themeColor="text1"/>
          <w:sz w:val="28"/>
          <w:szCs w:val="28"/>
        </w:rPr>
        <w:t>止</w:t>
      </w:r>
      <w:proofErr w:type="gramEnd"/>
    </w:p>
    <w:p w:rsidR="002D6EA2" w:rsidRPr="009333EF" w:rsidRDefault="00336EC8">
      <w:pPr>
        <w:pStyle w:val="3"/>
        <w:spacing w:before="240" w:after="240" w:line="520" w:lineRule="exact"/>
        <w:rPr>
          <w:color w:val="000000" w:themeColor="text1"/>
        </w:rPr>
      </w:pPr>
      <w:bookmarkStart w:id="56" w:name="_Toc298240815"/>
      <w:bookmarkStart w:id="57" w:name="_Toc520732963"/>
      <w:r w:rsidRPr="009333EF">
        <w:rPr>
          <w:color w:val="000000" w:themeColor="text1"/>
        </w:rPr>
        <w:t>十三、估价报告应用有效期</w:t>
      </w:r>
      <w:bookmarkEnd w:id="56"/>
      <w:bookmarkEnd w:id="57"/>
    </w:p>
    <w:p w:rsidR="002D6EA2" w:rsidRPr="009333EF" w:rsidRDefault="00336EC8" w:rsidP="009A2BE9">
      <w:pPr>
        <w:spacing w:line="600" w:lineRule="exact"/>
        <w:rPr>
          <w:rFonts w:eastAsia="仿宋_GB2312"/>
          <w:color w:val="000000" w:themeColor="text1"/>
          <w:sz w:val="28"/>
          <w:szCs w:val="28"/>
        </w:rPr>
      </w:pPr>
      <w:r w:rsidRPr="009333EF">
        <w:rPr>
          <w:rFonts w:eastAsia="仿宋_GB2312"/>
          <w:color w:val="000000" w:themeColor="text1"/>
          <w:sz w:val="28"/>
          <w:szCs w:val="28"/>
        </w:rPr>
        <w:t>自</w:t>
      </w:r>
      <w:r w:rsidR="000A1B89" w:rsidRPr="009333EF">
        <w:rPr>
          <w:rFonts w:eastAsia="仿宋_GB2312"/>
          <w:color w:val="000000" w:themeColor="text1"/>
          <w:sz w:val="28"/>
          <w:szCs w:val="28"/>
        </w:rPr>
        <w:t>2018</w:t>
      </w:r>
      <w:r w:rsidR="000A1B89" w:rsidRPr="009333EF">
        <w:rPr>
          <w:rFonts w:eastAsia="仿宋_GB2312"/>
          <w:color w:val="000000" w:themeColor="text1"/>
          <w:sz w:val="28"/>
          <w:szCs w:val="28"/>
        </w:rPr>
        <w:t>年</w:t>
      </w:r>
      <w:r w:rsidR="000A1B89" w:rsidRPr="009333EF">
        <w:rPr>
          <w:rFonts w:eastAsia="仿宋_GB2312"/>
          <w:color w:val="000000" w:themeColor="text1"/>
          <w:sz w:val="28"/>
          <w:szCs w:val="28"/>
        </w:rPr>
        <w:t>07</w:t>
      </w:r>
      <w:r w:rsidR="000A1B89" w:rsidRPr="009333EF">
        <w:rPr>
          <w:rFonts w:eastAsia="仿宋_GB2312"/>
          <w:color w:val="000000" w:themeColor="text1"/>
          <w:sz w:val="28"/>
          <w:szCs w:val="28"/>
        </w:rPr>
        <w:t>月</w:t>
      </w:r>
      <w:r w:rsidR="009A2BE9" w:rsidRPr="009333EF">
        <w:rPr>
          <w:rFonts w:eastAsia="仿宋_GB2312"/>
          <w:color w:val="000000" w:themeColor="text1"/>
          <w:sz w:val="28"/>
          <w:szCs w:val="28"/>
        </w:rPr>
        <w:t>31</w:t>
      </w:r>
      <w:r w:rsidR="000A1B89" w:rsidRPr="009333EF">
        <w:rPr>
          <w:rFonts w:eastAsia="仿宋_GB2312"/>
          <w:color w:val="000000" w:themeColor="text1"/>
          <w:sz w:val="28"/>
          <w:szCs w:val="28"/>
        </w:rPr>
        <w:t>日</w:t>
      </w:r>
      <w:r w:rsidRPr="009333EF">
        <w:rPr>
          <w:rFonts w:eastAsia="仿宋_GB2312"/>
          <w:color w:val="000000" w:themeColor="text1"/>
          <w:sz w:val="28"/>
          <w:szCs w:val="28"/>
        </w:rPr>
        <w:t>至</w:t>
      </w:r>
      <w:r w:rsidR="00CF6D74" w:rsidRPr="009333EF">
        <w:rPr>
          <w:rFonts w:eastAsia="仿宋_GB2312"/>
          <w:color w:val="000000" w:themeColor="text1"/>
          <w:sz w:val="28"/>
          <w:szCs w:val="28"/>
        </w:rPr>
        <w:t>2019</w:t>
      </w:r>
      <w:r w:rsidR="00CF6D74" w:rsidRPr="009333EF">
        <w:rPr>
          <w:rFonts w:eastAsia="仿宋_GB2312"/>
          <w:color w:val="000000" w:themeColor="text1"/>
          <w:sz w:val="28"/>
          <w:szCs w:val="28"/>
        </w:rPr>
        <w:t>年</w:t>
      </w:r>
      <w:r w:rsidR="00CF6D74" w:rsidRPr="009333EF">
        <w:rPr>
          <w:rFonts w:eastAsia="仿宋_GB2312"/>
          <w:color w:val="000000" w:themeColor="text1"/>
          <w:sz w:val="28"/>
          <w:szCs w:val="28"/>
        </w:rPr>
        <w:t>0</w:t>
      </w:r>
      <w:r w:rsidR="003502F5" w:rsidRPr="009333EF">
        <w:rPr>
          <w:rFonts w:eastAsia="仿宋_GB2312"/>
          <w:color w:val="000000" w:themeColor="text1"/>
          <w:sz w:val="28"/>
          <w:szCs w:val="28"/>
        </w:rPr>
        <w:t>7</w:t>
      </w:r>
      <w:r w:rsidR="00CF6D74" w:rsidRPr="009333EF">
        <w:rPr>
          <w:rFonts w:eastAsia="仿宋_GB2312"/>
          <w:color w:val="000000" w:themeColor="text1"/>
          <w:sz w:val="28"/>
          <w:szCs w:val="28"/>
        </w:rPr>
        <w:t>月</w:t>
      </w:r>
      <w:r w:rsidR="009A2BE9" w:rsidRPr="009333EF">
        <w:rPr>
          <w:rFonts w:eastAsia="仿宋_GB2312"/>
          <w:color w:val="000000" w:themeColor="text1"/>
          <w:sz w:val="28"/>
          <w:szCs w:val="28"/>
        </w:rPr>
        <w:t>30</w:t>
      </w:r>
      <w:r w:rsidR="00CF6D74" w:rsidRPr="009333EF">
        <w:rPr>
          <w:rFonts w:eastAsia="仿宋_GB2312"/>
          <w:color w:val="000000" w:themeColor="text1"/>
          <w:sz w:val="28"/>
          <w:szCs w:val="28"/>
        </w:rPr>
        <w:t>日</w:t>
      </w:r>
      <w:proofErr w:type="gramStart"/>
      <w:r w:rsidRPr="009333EF">
        <w:rPr>
          <w:rFonts w:eastAsia="仿宋_GB2312"/>
          <w:color w:val="000000" w:themeColor="text1"/>
          <w:sz w:val="28"/>
          <w:szCs w:val="28"/>
        </w:rPr>
        <w:t>止</w:t>
      </w:r>
      <w:proofErr w:type="gramEnd"/>
    </w:p>
    <w:p w:rsidR="002D6EA2" w:rsidRPr="009333EF" w:rsidRDefault="002D6EA2">
      <w:pPr>
        <w:pStyle w:val="1"/>
        <w:jc w:val="center"/>
        <w:rPr>
          <w:rFonts w:eastAsia="黑体"/>
          <w:b w:val="0"/>
          <w:color w:val="000000" w:themeColor="text1"/>
        </w:rPr>
        <w:sectPr w:rsidR="002D6EA2" w:rsidRPr="009333EF">
          <w:headerReference w:type="default" r:id="rId11"/>
          <w:pgSz w:w="11906" w:h="16838"/>
          <w:pgMar w:top="1440" w:right="1247" w:bottom="1440" w:left="1814" w:header="851" w:footer="992" w:gutter="0"/>
          <w:cols w:space="720"/>
          <w:docGrid w:type="lines" w:linePitch="312"/>
        </w:sectPr>
      </w:pPr>
      <w:bookmarkStart w:id="58" w:name="_Toc298240818"/>
    </w:p>
    <w:p w:rsidR="002D6EA2" w:rsidRPr="009333EF" w:rsidRDefault="00336EC8" w:rsidP="0037353C">
      <w:pPr>
        <w:pStyle w:val="1"/>
        <w:jc w:val="center"/>
        <w:rPr>
          <w:color w:val="000000" w:themeColor="text1"/>
          <w:sz w:val="32"/>
          <w:szCs w:val="32"/>
        </w:rPr>
      </w:pPr>
      <w:bookmarkStart w:id="59" w:name="_Toc520732964"/>
      <w:bookmarkEnd w:id="58"/>
      <w:r w:rsidRPr="009333EF">
        <w:rPr>
          <w:color w:val="000000" w:themeColor="text1"/>
          <w:sz w:val="32"/>
          <w:szCs w:val="32"/>
        </w:rPr>
        <w:lastRenderedPageBreak/>
        <w:t>附</w:t>
      </w:r>
      <w:r w:rsidRPr="009333EF">
        <w:rPr>
          <w:color w:val="000000" w:themeColor="text1"/>
          <w:sz w:val="32"/>
          <w:szCs w:val="32"/>
        </w:rPr>
        <w:t xml:space="preserve">    </w:t>
      </w:r>
      <w:r w:rsidRPr="009333EF">
        <w:rPr>
          <w:color w:val="000000" w:themeColor="text1"/>
          <w:sz w:val="32"/>
          <w:szCs w:val="32"/>
        </w:rPr>
        <w:t>件</w:t>
      </w:r>
      <w:bookmarkEnd w:id="59"/>
    </w:p>
    <w:p w:rsidR="002D6EA2" w:rsidRPr="009333EF" w:rsidRDefault="00336EC8">
      <w:pPr>
        <w:pStyle w:val="aa"/>
        <w:spacing w:line="600" w:lineRule="exact"/>
        <w:ind w:firstLine="567"/>
        <w:rPr>
          <w:rFonts w:ascii="Times New Roman" w:eastAsia="仿宋_GB2312" w:hAnsi="Times New Roman"/>
          <w:color w:val="000000" w:themeColor="text1"/>
          <w:sz w:val="28"/>
          <w:szCs w:val="28"/>
        </w:rPr>
      </w:pPr>
      <w:bookmarkStart w:id="60" w:name="_Toc298240825"/>
      <w:bookmarkStart w:id="61" w:name="_Toc263956864"/>
      <w:r w:rsidRPr="009333EF">
        <w:rPr>
          <w:rFonts w:ascii="Times New Roman" w:eastAsia="仿宋_GB2312" w:hAnsi="Times New Roman"/>
          <w:color w:val="000000" w:themeColor="text1"/>
          <w:sz w:val="28"/>
          <w:szCs w:val="28"/>
        </w:rPr>
        <w:t xml:space="preserve">1. </w:t>
      </w:r>
      <w:r w:rsidRPr="009333EF">
        <w:rPr>
          <w:rFonts w:ascii="Times New Roman" w:eastAsia="仿宋_GB2312" w:hAnsi="Times New Roman"/>
          <w:color w:val="000000" w:themeColor="text1"/>
          <w:sz w:val="28"/>
          <w:szCs w:val="28"/>
        </w:rPr>
        <w:t>估价对象现状照片</w:t>
      </w:r>
      <w:bookmarkEnd w:id="60"/>
      <w:bookmarkEnd w:id="61"/>
      <w:r w:rsidR="007C115B" w:rsidRPr="009333EF">
        <w:rPr>
          <w:rFonts w:ascii="Times New Roman" w:eastAsia="仿宋_GB2312" w:hAnsi="Times New Roman"/>
          <w:color w:val="000000" w:themeColor="text1"/>
          <w:sz w:val="28"/>
          <w:szCs w:val="28"/>
        </w:rPr>
        <w:t>；</w:t>
      </w:r>
    </w:p>
    <w:p w:rsidR="002D6EA2" w:rsidRPr="009333EF" w:rsidRDefault="00336EC8">
      <w:pPr>
        <w:pStyle w:val="aa"/>
        <w:spacing w:line="600" w:lineRule="exact"/>
        <w:ind w:firstLine="567"/>
        <w:rPr>
          <w:rFonts w:ascii="Times New Roman" w:eastAsia="仿宋_GB2312" w:hAnsi="Times New Roman"/>
          <w:color w:val="000000" w:themeColor="text1"/>
          <w:sz w:val="28"/>
          <w:szCs w:val="28"/>
        </w:rPr>
      </w:pPr>
      <w:bookmarkStart w:id="62" w:name="_Toc298240826"/>
      <w:bookmarkStart w:id="63" w:name="_Toc263956865"/>
      <w:r w:rsidRPr="009333EF">
        <w:rPr>
          <w:rFonts w:ascii="Times New Roman" w:eastAsia="仿宋_GB2312" w:hAnsi="Times New Roman"/>
          <w:color w:val="000000" w:themeColor="text1"/>
          <w:sz w:val="28"/>
          <w:szCs w:val="28"/>
        </w:rPr>
        <w:t>2.</w:t>
      </w:r>
      <w:bookmarkEnd w:id="62"/>
      <w:bookmarkEnd w:id="63"/>
      <w:r w:rsidRPr="009333EF">
        <w:rPr>
          <w:rFonts w:ascii="Times New Roman" w:eastAsia="仿宋_GB2312" w:hAnsi="Times New Roman"/>
          <w:color w:val="000000" w:themeColor="text1"/>
          <w:sz w:val="28"/>
          <w:szCs w:val="28"/>
        </w:rPr>
        <w:t xml:space="preserve"> </w:t>
      </w:r>
      <w:r w:rsidRPr="009333EF">
        <w:rPr>
          <w:rFonts w:ascii="Times New Roman" w:eastAsia="仿宋_GB2312" w:hAnsi="Times New Roman"/>
          <w:color w:val="000000" w:themeColor="text1"/>
          <w:sz w:val="28"/>
          <w:szCs w:val="28"/>
        </w:rPr>
        <w:t>青岛市城阳区人民法院司法评估委托书</w:t>
      </w:r>
      <w:r w:rsidR="007C115B" w:rsidRPr="009333EF">
        <w:rPr>
          <w:rFonts w:ascii="Times New Roman" w:eastAsia="仿宋_GB2312" w:hAnsi="Times New Roman"/>
          <w:color w:val="000000" w:themeColor="text1"/>
          <w:sz w:val="28"/>
          <w:szCs w:val="28"/>
        </w:rPr>
        <w:t>；</w:t>
      </w:r>
    </w:p>
    <w:p w:rsidR="002D6EA2" w:rsidRPr="009333EF" w:rsidRDefault="00336EC8">
      <w:pPr>
        <w:pStyle w:val="aa"/>
        <w:spacing w:line="600" w:lineRule="exact"/>
        <w:ind w:firstLine="567"/>
        <w:rPr>
          <w:rFonts w:ascii="Times New Roman" w:eastAsia="仿宋_GB2312" w:hAnsi="Times New Roman"/>
          <w:color w:val="000000" w:themeColor="text1"/>
          <w:sz w:val="28"/>
          <w:szCs w:val="28"/>
        </w:rPr>
      </w:pPr>
      <w:r w:rsidRPr="009333EF">
        <w:rPr>
          <w:rFonts w:ascii="Times New Roman" w:eastAsia="仿宋_GB2312" w:hAnsi="Times New Roman"/>
          <w:color w:val="000000" w:themeColor="text1"/>
          <w:sz w:val="28"/>
          <w:szCs w:val="28"/>
        </w:rPr>
        <w:t xml:space="preserve">3. </w:t>
      </w:r>
      <w:r w:rsidR="00F849E4" w:rsidRPr="009333EF">
        <w:rPr>
          <w:rFonts w:ascii="Times New Roman" w:eastAsia="仿宋_GB2312" w:hAnsi="Times New Roman"/>
          <w:color w:val="000000" w:themeColor="text1"/>
          <w:sz w:val="28"/>
          <w:szCs w:val="28"/>
        </w:rPr>
        <w:t>法院移送</w:t>
      </w:r>
      <w:r w:rsidRPr="009333EF">
        <w:rPr>
          <w:rFonts w:ascii="Times New Roman" w:eastAsia="仿宋_GB2312" w:hAnsi="Times New Roman"/>
          <w:color w:val="000000" w:themeColor="text1"/>
          <w:sz w:val="28"/>
          <w:szCs w:val="28"/>
        </w:rPr>
        <w:t>资料（复印件）</w:t>
      </w:r>
      <w:r w:rsidR="007C115B" w:rsidRPr="009333EF">
        <w:rPr>
          <w:rFonts w:ascii="Times New Roman" w:eastAsia="仿宋_GB2312" w:hAnsi="Times New Roman"/>
          <w:color w:val="000000" w:themeColor="text1"/>
          <w:sz w:val="28"/>
          <w:szCs w:val="28"/>
        </w:rPr>
        <w:t>；</w:t>
      </w:r>
    </w:p>
    <w:p w:rsidR="002D6EA2" w:rsidRPr="009333EF" w:rsidRDefault="00336EC8">
      <w:pPr>
        <w:pStyle w:val="aa"/>
        <w:spacing w:line="600" w:lineRule="exact"/>
        <w:ind w:firstLine="567"/>
        <w:rPr>
          <w:rFonts w:ascii="Times New Roman" w:eastAsia="仿宋_GB2312" w:hAnsi="Times New Roman"/>
          <w:color w:val="000000" w:themeColor="text1"/>
          <w:sz w:val="28"/>
          <w:szCs w:val="28"/>
        </w:rPr>
      </w:pPr>
      <w:r w:rsidRPr="009333EF">
        <w:rPr>
          <w:rFonts w:ascii="Times New Roman" w:eastAsia="仿宋_GB2312" w:hAnsi="Times New Roman"/>
          <w:color w:val="000000" w:themeColor="text1"/>
          <w:sz w:val="28"/>
          <w:szCs w:val="28"/>
        </w:rPr>
        <w:t xml:space="preserve">4. </w:t>
      </w:r>
      <w:r w:rsidRPr="009333EF">
        <w:rPr>
          <w:rFonts w:ascii="Times New Roman" w:eastAsia="仿宋_GB2312" w:hAnsi="Times New Roman"/>
          <w:color w:val="000000" w:themeColor="text1"/>
          <w:sz w:val="28"/>
          <w:szCs w:val="28"/>
        </w:rPr>
        <w:t>注册房地产估价师注册资格证书（复印件）</w:t>
      </w:r>
      <w:r w:rsidR="007C115B" w:rsidRPr="009333EF">
        <w:rPr>
          <w:rFonts w:ascii="Times New Roman" w:eastAsia="仿宋_GB2312" w:hAnsi="Times New Roman"/>
          <w:color w:val="000000" w:themeColor="text1"/>
          <w:sz w:val="28"/>
          <w:szCs w:val="28"/>
        </w:rPr>
        <w:t>；</w:t>
      </w:r>
    </w:p>
    <w:p w:rsidR="002D6EA2" w:rsidRPr="009333EF" w:rsidRDefault="00336EC8">
      <w:pPr>
        <w:pStyle w:val="aa"/>
        <w:spacing w:line="600" w:lineRule="exact"/>
        <w:ind w:firstLine="567"/>
        <w:rPr>
          <w:rFonts w:ascii="Times New Roman" w:eastAsia="仿宋_GB2312" w:hAnsi="Times New Roman"/>
          <w:color w:val="000000" w:themeColor="text1"/>
          <w:sz w:val="28"/>
          <w:szCs w:val="28"/>
        </w:rPr>
      </w:pPr>
      <w:bookmarkStart w:id="64" w:name="_Toc298240828"/>
      <w:bookmarkStart w:id="65" w:name="_Toc263956869"/>
      <w:r w:rsidRPr="009333EF">
        <w:rPr>
          <w:rFonts w:ascii="Times New Roman" w:eastAsia="仿宋_GB2312" w:hAnsi="Times New Roman"/>
          <w:color w:val="000000" w:themeColor="text1"/>
          <w:sz w:val="28"/>
          <w:szCs w:val="28"/>
        </w:rPr>
        <w:t xml:space="preserve">5. </w:t>
      </w:r>
      <w:bookmarkEnd w:id="64"/>
      <w:bookmarkEnd w:id="65"/>
      <w:r w:rsidRPr="009333EF">
        <w:rPr>
          <w:rFonts w:ascii="Times New Roman" w:eastAsia="仿宋_GB2312" w:hAnsi="Times New Roman"/>
          <w:color w:val="000000" w:themeColor="text1"/>
          <w:sz w:val="28"/>
          <w:szCs w:val="28"/>
        </w:rPr>
        <w:t>估价机构营业执照及资质证书（复印件）</w:t>
      </w:r>
      <w:r w:rsidR="007C115B" w:rsidRPr="009333EF">
        <w:rPr>
          <w:rFonts w:ascii="Times New Roman" w:eastAsia="仿宋_GB2312" w:hAnsi="Times New Roman"/>
          <w:color w:val="000000" w:themeColor="text1"/>
          <w:sz w:val="28"/>
          <w:szCs w:val="28"/>
        </w:rPr>
        <w:t>。</w:t>
      </w:r>
    </w:p>
    <w:p w:rsidR="002D6EA2" w:rsidRPr="009333EF" w:rsidRDefault="002D6EA2">
      <w:pPr>
        <w:pStyle w:val="aa"/>
        <w:spacing w:line="600" w:lineRule="exact"/>
        <w:ind w:firstLine="567"/>
        <w:rPr>
          <w:rFonts w:ascii="Times New Roman" w:eastAsia="仿宋_GB2312" w:hAnsi="Times New Roman"/>
          <w:color w:val="000000" w:themeColor="text1"/>
          <w:sz w:val="28"/>
          <w:szCs w:val="28"/>
        </w:rPr>
      </w:pPr>
    </w:p>
    <w:p w:rsidR="002D6EA2" w:rsidRPr="009333EF" w:rsidRDefault="00336EC8">
      <w:pPr>
        <w:pStyle w:val="aa"/>
        <w:spacing w:line="600" w:lineRule="exact"/>
        <w:jc w:val="center"/>
        <w:rPr>
          <w:rFonts w:ascii="Times New Roman" w:hAnsi="Times New Roman"/>
          <w:b/>
          <w:color w:val="000000" w:themeColor="text1"/>
          <w:sz w:val="44"/>
          <w:szCs w:val="44"/>
        </w:rPr>
      </w:pPr>
      <w:r w:rsidRPr="009333EF">
        <w:rPr>
          <w:rFonts w:ascii="Times New Roman" w:hAnsi="Times New Roman"/>
          <w:b/>
          <w:color w:val="000000" w:themeColor="text1"/>
          <w:sz w:val="32"/>
          <w:szCs w:val="32"/>
        </w:rPr>
        <w:br w:type="page"/>
      </w:r>
      <w:r w:rsidRPr="009333EF">
        <w:rPr>
          <w:rFonts w:ascii="Times New Roman" w:hAnsi="Times New Roman"/>
          <w:b/>
          <w:color w:val="000000" w:themeColor="text1"/>
          <w:sz w:val="44"/>
          <w:szCs w:val="44"/>
        </w:rPr>
        <w:lastRenderedPageBreak/>
        <w:t>照</w:t>
      </w:r>
      <w:r w:rsidRPr="009333EF">
        <w:rPr>
          <w:rFonts w:ascii="Times New Roman" w:hAnsi="Times New Roman"/>
          <w:b/>
          <w:color w:val="000000" w:themeColor="text1"/>
          <w:sz w:val="44"/>
          <w:szCs w:val="44"/>
        </w:rPr>
        <w:t xml:space="preserve">    </w:t>
      </w:r>
      <w:r w:rsidRPr="009333EF">
        <w:rPr>
          <w:rFonts w:ascii="Times New Roman" w:hAnsi="Times New Roman"/>
          <w:b/>
          <w:color w:val="000000" w:themeColor="text1"/>
          <w:sz w:val="44"/>
          <w:szCs w:val="44"/>
        </w:rPr>
        <w:t>片</w:t>
      </w:r>
    </w:p>
    <w:p w:rsidR="002D6EA2" w:rsidRPr="009333EF" w:rsidRDefault="002D6EA2">
      <w:pPr>
        <w:pStyle w:val="aa"/>
        <w:spacing w:line="600" w:lineRule="exact"/>
        <w:jc w:val="center"/>
        <w:rPr>
          <w:rFonts w:ascii="Times New Roman" w:hAnsi="Times New Roman"/>
          <w:b/>
          <w:color w:val="000000" w:themeColor="text1"/>
          <w:sz w:val="44"/>
          <w:szCs w:val="44"/>
        </w:rPr>
      </w:pPr>
    </w:p>
    <w:tbl>
      <w:tblPr>
        <w:tblW w:w="8846" w:type="dxa"/>
        <w:jc w:val="center"/>
        <w:tblLayout w:type="fixed"/>
        <w:tblLook w:val="04A0"/>
      </w:tblPr>
      <w:tblGrid>
        <w:gridCol w:w="4423"/>
        <w:gridCol w:w="4423"/>
      </w:tblGrid>
      <w:tr w:rsidR="002D6EA2" w:rsidRPr="009333EF">
        <w:trPr>
          <w:trHeight w:val="3964"/>
          <w:jc w:val="center"/>
        </w:trPr>
        <w:tc>
          <w:tcPr>
            <w:tcW w:w="4423" w:type="dxa"/>
            <w:vAlign w:val="center"/>
          </w:tcPr>
          <w:p w:rsidR="002D6EA2" w:rsidRPr="009333EF" w:rsidRDefault="00CE7D45">
            <w:pPr>
              <w:jc w:val="center"/>
              <w:rPr>
                <w:b/>
                <w:bCs/>
                <w:color w:val="000000" w:themeColor="text1"/>
                <w:sz w:val="18"/>
              </w:rPr>
            </w:pPr>
            <w:r>
              <w:rPr>
                <w:b/>
                <w:bCs/>
                <w:noProof/>
                <w:color w:val="000000" w:themeColor="text1"/>
                <w:sz w:val="18"/>
              </w:rPr>
              <w:drawing>
                <wp:inline distT="0" distB="0" distL="0" distR="0">
                  <wp:extent cx="2533650" cy="2105025"/>
                  <wp:effectExtent l="76200" t="38100" r="133350" b="104775"/>
                  <wp:docPr id="16" name="图片 1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2" cstate="print"/>
                          <a:stretch>
                            <a:fillRect/>
                          </a:stretch>
                        </pic:blipFill>
                        <pic:spPr>
                          <a:xfrm>
                            <a:off x="0" y="0"/>
                            <a:ext cx="2533650" cy="2105025"/>
                          </a:xfrm>
                          <a:prstGeom prst="rect">
                            <a:avLst/>
                          </a:prstGeom>
                          <a:ln w="38100" cap="sq">
                            <a:solidFill>
                              <a:srgbClr val="000000"/>
                            </a:solidFill>
                            <a:miter lim="800000"/>
                          </a:ln>
                          <a:effectLst>
                            <a:outerShdw blurRad="57150" dist="50800" dir="2700000" algn="tl" rotWithShape="0">
                              <a:srgbClr val="000000">
                                <a:alpha val="40000"/>
                              </a:srgbClr>
                            </a:outerShdw>
                          </a:effectLst>
                        </pic:spPr>
                      </pic:pic>
                    </a:graphicData>
                  </a:graphic>
                </wp:inline>
              </w:drawing>
            </w:r>
          </w:p>
        </w:tc>
        <w:tc>
          <w:tcPr>
            <w:tcW w:w="4423" w:type="dxa"/>
            <w:vAlign w:val="center"/>
          </w:tcPr>
          <w:p w:rsidR="002D6EA2" w:rsidRPr="009333EF" w:rsidRDefault="00CE7D45">
            <w:pPr>
              <w:jc w:val="center"/>
              <w:rPr>
                <w:b/>
                <w:bCs/>
                <w:color w:val="000000" w:themeColor="text1"/>
                <w:sz w:val="18"/>
              </w:rPr>
            </w:pPr>
            <w:r>
              <w:rPr>
                <w:b/>
                <w:bCs/>
                <w:noProof/>
                <w:color w:val="000000" w:themeColor="text1"/>
                <w:sz w:val="18"/>
              </w:rPr>
              <w:drawing>
                <wp:inline distT="0" distB="0" distL="0" distR="0">
                  <wp:extent cx="2534920" cy="2106000"/>
                  <wp:effectExtent l="76200" t="38100" r="132080" b="103800"/>
                  <wp:docPr id="20" name="图片 19" descr="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jpg"/>
                          <pic:cNvPicPr preferRelativeResize="0"/>
                        </pic:nvPicPr>
                        <pic:blipFill>
                          <a:blip r:embed="rId13" cstate="print"/>
                          <a:stretch>
                            <a:fillRect/>
                          </a:stretch>
                        </pic:blipFill>
                        <pic:spPr>
                          <a:xfrm>
                            <a:off x="0" y="0"/>
                            <a:ext cx="2534920" cy="2106000"/>
                          </a:xfrm>
                          <a:prstGeom prst="rect">
                            <a:avLst/>
                          </a:prstGeom>
                          <a:ln w="38100" cap="sq">
                            <a:solidFill>
                              <a:srgbClr val="000000"/>
                            </a:solidFill>
                            <a:miter lim="800000"/>
                          </a:ln>
                          <a:effectLst>
                            <a:outerShdw blurRad="57150" dist="50800" dir="2700000" algn="tl" rotWithShape="0">
                              <a:srgbClr val="000000">
                                <a:alpha val="40000"/>
                              </a:srgbClr>
                            </a:outerShdw>
                          </a:effectLst>
                        </pic:spPr>
                      </pic:pic>
                    </a:graphicData>
                  </a:graphic>
                </wp:inline>
              </w:drawing>
            </w:r>
          </w:p>
        </w:tc>
      </w:tr>
      <w:tr w:rsidR="002D6EA2" w:rsidRPr="009333EF">
        <w:trPr>
          <w:trHeight w:val="3964"/>
          <w:jc w:val="center"/>
        </w:trPr>
        <w:tc>
          <w:tcPr>
            <w:tcW w:w="4423" w:type="dxa"/>
            <w:vAlign w:val="center"/>
          </w:tcPr>
          <w:p w:rsidR="002D6EA2" w:rsidRPr="009333EF" w:rsidRDefault="00CE7D45">
            <w:pPr>
              <w:jc w:val="center"/>
              <w:rPr>
                <w:b/>
                <w:bCs/>
                <w:color w:val="000000" w:themeColor="text1"/>
                <w:sz w:val="18"/>
              </w:rPr>
            </w:pPr>
            <w:r>
              <w:rPr>
                <w:b/>
                <w:bCs/>
                <w:noProof/>
                <w:color w:val="000000" w:themeColor="text1"/>
                <w:sz w:val="18"/>
              </w:rPr>
              <w:drawing>
                <wp:inline distT="0" distB="0" distL="0" distR="0">
                  <wp:extent cx="2534920" cy="2106000"/>
                  <wp:effectExtent l="76200" t="38100" r="132080" b="103800"/>
                  <wp:docPr id="21" name="图片 20" descr="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jpg"/>
                          <pic:cNvPicPr preferRelativeResize="0"/>
                        </pic:nvPicPr>
                        <pic:blipFill>
                          <a:blip r:embed="rId14" cstate="print"/>
                          <a:stretch>
                            <a:fillRect/>
                          </a:stretch>
                        </pic:blipFill>
                        <pic:spPr>
                          <a:xfrm>
                            <a:off x="0" y="0"/>
                            <a:ext cx="2534920" cy="2106000"/>
                          </a:xfrm>
                          <a:prstGeom prst="rect">
                            <a:avLst/>
                          </a:prstGeom>
                          <a:ln w="38100" cap="sq">
                            <a:solidFill>
                              <a:srgbClr val="000000"/>
                            </a:solidFill>
                            <a:miter lim="800000"/>
                          </a:ln>
                          <a:effectLst>
                            <a:outerShdw blurRad="57150" dist="50800" dir="2700000" algn="tl" rotWithShape="0">
                              <a:srgbClr val="000000">
                                <a:alpha val="40000"/>
                              </a:srgbClr>
                            </a:outerShdw>
                          </a:effectLst>
                        </pic:spPr>
                      </pic:pic>
                    </a:graphicData>
                  </a:graphic>
                </wp:inline>
              </w:drawing>
            </w:r>
          </w:p>
        </w:tc>
        <w:tc>
          <w:tcPr>
            <w:tcW w:w="4423" w:type="dxa"/>
            <w:vAlign w:val="center"/>
          </w:tcPr>
          <w:p w:rsidR="002D6EA2" w:rsidRPr="009333EF" w:rsidRDefault="00CE7D45">
            <w:pPr>
              <w:jc w:val="center"/>
              <w:rPr>
                <w:b/>
                <w:bCs/>
                <w:color w:val="000000" w:themeColor="text1"/>
                <w:sz w:val="18"/>
              </w:rPr>
            </w:pPr>
            <w:r>
              <w:rPr>
                <w:b/>
                <w:bCs/>
                <w:noProof/>
                <w:color w:val="000000" w:themeColor="text1"/>
                <w:sz w:val="18"/>
              </w:rPr>
              <w:drawing>
                <wp:inline distT="0" distB="0" distL="0" distR="0">
                  <wp:extent cx="2534920" cy="2106000"/>
                  <wp:effectExtent l="76200" t="38100" r="132080" b="103800"/>
                  <wp:docPr id="22" name="图片 21" descr="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jpg"/>
                          <pic:cNvPicPr preferRelativeResize="0"/>
                        </pic:nvPicPr>
                        <pic:blipFill>
                          <a:blip r:embed="rId15" cstate="print"/>
                          <a:stretch>
                            <a:fillRect/>
                          </a:stretch>
                        </pic:blipFill>
                        <pic:spPr>
                          <a:xfrm>
                            <a:off x="0" y="0"/>
                            <a:ext cx="2534920" cy="2106000"/>
                          </a:xfrm>
                          <a:prstGeom prst="rect">
                            <a:avLst/>
                          </a:prstGeom>
                          <a:ln w="38100" cap="sq">
                            <a:solidFill>
                              <a:srgbClr val="000000"/>
                            </a:solidFill>
                            <a:miter lim="800000"/>
                          </a:ln>
                          <a:effectLst>
                            <a:outerShdw blurRad="57150" dist="50800" dir="2700000" algn="tl" rotWithShape="0">
                              <a:srgbClr val="000000">
                                <a:alpha val="40000"/>
                              </a:srgbClr>
                            </a:outerShdw>
                          </a:effectLst>
                        </pic:spPr>
                      </pic:pic>
                    </a:graphicData>
                  </a:graphic>
                </wp:inline>
              </w:drawing>
            </w:r>
          </w:p>
        </w:tc>
      </w:tr>
      <w:tr w:rsidR="002D6EA2" w:rsidRPr="009333EF">
        <w:trPr>
          <w:trHeight w:val="3964"/>
          <w:jc w:val="center"/>
        </w:trPr>
        <w:tc>
          <w:tcPr>
            <w:tcW w:w="4423" w:type="dxa"/>
            <w:vAlign w:val="center"/>
          </w:tcPr>
          <w:p w:rsidR="002D6EA2" w:rsidRPr="009333EF" w:rsidRDefault="00CE7D45">
            <w:pPr>
              <w:jc w:val="center"/>
              <w:rPr>
                <w:b/>
                <w:bCs/>
                <w:color w:val="000000" w:themeColor="text1"/>
                <w:sz w:val="18"/>
              </w:rPr>
            </w:pPr>
            <w:r>
              <w:rPr>
                <w:b/>
                <w:bCs/>
                <w:noProof/>
                <w:color w:val="000000" w:themeColor="text1"/>
                <w:sz w:val="18"/>
              </w:rPr>
              <w:drawing>
                <wp:inline distT="0" distB="0" distL="0" distR="0">
                  <wp:extent cx="2534400" cy="2106295"/>
                  <wp:effectExtent l="76200" t="38100" r="132600" b="103505"/>
                  <wp:docPr id="23" name="图片 22" descr="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jpg"/>
                          <pic:cNvPicPr preferRelativeResize="0"/>
                        </pic:nvPicPr>
                        <pic:blipFill>
                          <a:blip r:embed="rId16" cstate="print"/>
                          <a:stretch>
                            <a:fillRect/>
                          </a:stretch>
                        </pic:blipFill>
                        <pic:spPr>
                          <a:xfrm>
                            <a:off x="0" y="0"/>
                            <a:ext cx="2534400" cy="2106295"/>
                          </a:xfrm>
                          <a:prstGeom prst="rect">
                            <a:avLst/>
                          </a:prstGeom>
                          <a:ln w="38100" cap="sq">
                            <a:solidFill>
                              <a:srgbClr val="000000"/>
                            </a:solidFill>
                            <a:miter lim="800000"/>
                          </a:ln>
                          <a:effectLst>
                            <a:outerShdw blurRad="57150" dist="50800" dir="2700000" algn="tl" rotWithShape="0">
                              <a:srgbClr val="000000">
                                <a:alpha val="40000"/>
                              </a:srgbClr>
                            </a:outerShdw>
                          </a:effectLst>
                        </pic:spPr>
                      </pic:pic>
                    </a:graphicData>
                  </a:graphic>
                </wp:inline>
              </w:drawing>
            </w:r>
          </w:p>
        </w:tc>
        <w:tc>
          <w:tcPr>
            <w:tcW w:w="4423" w:type="dxa"/>
            <w:vAlign w:val="center"/>
          </w:tcPr>
          <w:p w:rsidR="002D6EA2" w:rsidRPr="009333EF" w:rsidRDefault="00CE7D45">
            <w:pPr>
              <w:jc w:val="center"/>
              <w:rPr>
                <w:b/>
                <w:bCs/>
                <w:color w:val="000000" w:themeColor="text1"/>
                <w:sz w:val="18"/>
              </w:rPr>
            </w:pPr>
            <w:r>
              <w:rPr>
                <w:b/>
                <w:bCs/>
                <w:noProof/>
                <w:color w:val="000000" w:themeColor="text1"/>
                <w:sz w:val="18"/>
              </w:rPr>
              <w:drawing>
                <wp:inline distT="0" distB="0" distL="0" distR="0">
                  <wp:extent cx="2534400" cy="2106295"/>
                  <wp:effectExtent l="76200" t="38100" r="132600" b="103505"/>
                  <wp:docPr id="24" name="图片 23" descr="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jpg"/>
                          <pic:cNvPicPr preferRelativeResize="0"/>
                        </pic:nvPicPr>
                        <pic:blipFill>
                          <a:blip r:embed="rId17" cstate="print"/>
                          <a:stretch>
                            <a:fillRect/>
                          </a:stretch>
                        </pic:blipFill>
                        <pic:spPr>
                          <a:xfrm>
                            <a:off x="0" y="0"/>
                            <a:ext cx="2534400" cy="2106295"/>
                          </a:xfrm>
                          <a:prstGeom prst="rect">
                            <a:avLst/>
                          </a:prstGeom>
                          <a:ln w="38100" cap="sq">
                            <a:solidFill>
                              <a:srgbClr val="000000"/>
                            </a:solidFill>
                            <a:miter lim="800000"/>
                          </a:ln>
                          <a:effectLst>
                            <a:outerShdw blurRad="57150" dist="50800" dir="2700000" algn="tl" rotWithShape="0">
                              <a:srgbClr val="000000">
                                <a:alpha val="40000"/>
                              </a:srgbClr>
                            </a:outerShdw>
                          </a:effectLst>
                        </pic:spPr>
                      </pic:pic>
                    </a:graphicData>
                  </a:graphic>
                </wp:inline>
              </w:drawing>
            </w:r>
          </w:p>
        </w:tc>
      </w:tr>
    </w:tbl>
    <w:p w:rsidR="002D6EA2" w:rsidRPr="009333EF" w:rsidRDefault="002D6EA2">
      <w:pPr>
        <w:rPr>
          <w:color w:val="000000" w:themeColor="text1"/>
        </w:rPr>
      </w:pPr>
    </w:p>
    <w:p w:rsidR="000D312D" w:rsidRPr="009333EF" w:rsidRDefault="000D312D">
      <w:pPr>
        <w:rPr>
          <w:color w:val="000000" w:themeColor="text1"/>
        </w:rPr>
      </w:pPr>
    </w:p>
    <w:sectPr w:rsidR="000D312D" w:rsidRPr="009333EF" w:rsidSect="009C32A4">
      <w:pgSz w:w="11906" w:h="16838"/>
      <w:pgMar w:top="1440" w:right="1247" w:bottom="1440" w:left="181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3EF" w:rsidRDefault="009333EF">
      <w:r>
        <w:separator/>
      </w:r>
    </w:p>
  </w:endnote>
  <w:endnote w:type="continuationSeparator" w:id="0">
    <w:p w:rsidR="009333EF" w:rsidRDefault="00933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506020202030204"/>
    <w:charset w:val="00"/>
    <w:family w:val="swiss"/>
    <w:pitch w:val="variable"/>
    <w:sig w:usb0="00000287" w:usb1="000008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EF" w:rsidRDefault="00BD14CD">
    <w:pPr>
      <w:pStyle w:val="ad"/>
      <w:framePr w:wrap="around" w:vAnchor="text" w:hAnchor="margin" w:xAlign="center" w:y="1"/>
      <w:rPr>
        <w:rStyle w:val="af1"/>
      </w:rPr>
    </w:pPr>
    <w:r>
      <w:fldChar w:fldCharType="begin"/>
    </w:r>
    <w:r w:rsidR="009333EF">
      <w:rPr>
        <w:rStyle w:val="af1"/>
      </w:rPr>
      <w:instrText xml:space="preserve">PAGE  </w:instrText>
    </w:r>
    <w:r>
      <w:fldChar w:fldCharType="separate"/>
    </w:r>
    <w:r w:rsidR="0037353C">
      <w:rPr>
        <w:rStyle w:val="af1"/>
        <w:noProof/>
      </w:rPr>
      <w:t>13</w:t>
    </w:r>
    <w:r>
      <w:fldChar w:fldCharType="end"/>
    </w:r>
  </w:p>
  <w:p w:rsidR="009333EF" w:rsidRDefault="00BD14CD">
    <w:pPr>
      <w:pStyle w:val="ad"/>
      <w:ind w:right="360"/>
      <w:jc w:val="right"/>
    </w:pPr>
    <w:r w:rsidRPr="00BD14CD">
      <w:rPr>
        <w:kern w:val="0"/>
        <w:sz w:val="20"/>
      </w:rPr>
      <w:pict>
        <v:line id="_x0000_s2053" style="position:absolute;left:0;text-align:left;z-index:251658240;mso-width-relative:page;mso-height-relative:page" from="0,2.5pt" to=".05pt,2.5pt"/>
      </w:pict>
    </w:r>
    <w:r w:rsidRPr="00BD14CD">
      <w:rPr>
        <w:kern w:val="0"/>
        <w:sz w:val="20"/>
      </w:rPr>
      <w:pict>
        <v:line id="_x0000_s2052" style="position:absolute;left:0;text-align:left;z-index:251657216;mso-width-relative:page;mso-height-relative:page" from="0,-5.3pt" to=".05pt,-5.3pt"/>
      </w:pict>
    </w:r>
    <w:r w:rsidR="009333EF">
      <w:rPr>
        <w:rFonts w:hint="eastAsia"/>
        <w:kern w:val="0"/>
        <w:sz w:val="20"/>
      </w:rPr>
      <w:t xml:space="preserve">                                 </w:t>
    </w:r>
    <w:proofErr w:type="gramStart"/>
    <w:r w:rsidR="009333EF">
      <w:rPr>
        <w:rFonts w:hint="eastAsia"/>
        <w:kern w:val="0"/>
        <w:sz w:val="20"/>
      </w:rPr>
      <w:t>恒德评估</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3EF" w:rsidRDefault="009333EF">
      <w:r>
        <w:separator/>
      </w:r>
    </w:p>
  </w:footnote>
  <w:footnote w:type="continuationSeparator" w:id="0">
    <w:p w:rsidR="009333EF" w:rsidRDefault="009333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EF" w:rsidRDefault="009333EF">
    <w:pPr>
      <w:pStyle w:val="ae"/>
      <w:rPr>
        <w:szCs w:val="18"/>
      </w:rPr>
    </w:pPr>
    <w:r>
      <w:rPr>
        <w:rFonts w:hint="eastAsia"/>
        <w:szCs w:val="18"/>
      </w:rPr>
      <w:t>受青岛市城阳区人民法院委托对青岛市城阳区</w:t>
    </w:r>
    <w:proofErr w:type="gramStart"/>
    <w:r>
      <w:rPr>
        <w:rFonts w:hint="eastAsia"/>
        <w:szCs w:val="18"/>
      </w:rPr>
      <w:t>春阳路</w:t>
    </w:r>
    <w:proofErr w:type="gramEnd"/>
    <w:r>
      <w:rPr>
        <w:rFonts w:hint="eastAsia"/>
        <w:szCs w:val="18"/>
      </w:rPr>
      <w:t>139</w:t>
    </w:r>
    <w:r>
      <w:rPr>
        <w:rFonts w:hint="eastAsia"/>
        <w:szCs w:val="18"/>
      </w:rPr>
      <w:t>号</w:t>
    </w:r>
    <w:r>
      <w:rPr>
        <w:rFonts w:hint="eastAsia"/>
        <w:szCs w:val="18"/>
      </w:rPr>
      <w:t>13</w:t>
    </w:r>
    <w:r>
      <w:rPr>
        <w:rFonts w:hint="eastAsia"/>
        <w:szCs w:val="18"/>
      </w:rPr>
      <w:t>号楼</w:t>
    </w:r>
    <w:r>
      <w:rPr>
        <w:rFonts w:hint="eastAsia"/>
        <w:szCs w:val="18"/>
      </w:rPr>
      <w:t>1</w:t>
    </w:r>
    <w:r>
      <w:rPr>
        <w:rFonts w:hint="eastAsia"/>
        <w:szCs w:val="18"/>
      </w:rPr>
      <w:t>单元</w:t>
    </w:r>
    <w:r>
      <w:rPr>
        <w:rFonts w:hint="eastAsia"/>
        <w:szCs w:val="18"/>
      </w:rPr>
      <w:t>1101</w:t>
    </w:r>
    <w:r>
      <w:rPr>
        <w:rFonts w:hint="eastAsia"/>
        <w:szCs w:val="18"/>
      </w:rPr>
      <w:t>房地产价值评估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EF" w:rsidRPr="00960351" w:rsidRDefault="009333EF" w:rsidP="00960351">
    <w:pPr>
      <w:pStyle w:val="ae"/>
      <w:rPr>
        <w:szCs w:val="18"/>
      </w:rPr>
    </w:pPr>
    <w:r>
      <w:rPr>
        <w:rFonts w:hint="eastAsia"/>
        <w:szCs w:val="18"/>
      </w:rPr>
      <w:t>受青岛市城阳区人民法院委托对青岛市城阳区</w:t>
    </w:r>
    <w:proofErr w:type="gramStart"/>
    <w:r>
      <w:rPr>
        <w:rFonts w:hint="eastAsia"/>
        <w:szCs w:val="18"/>
      </w:rPr>
      <w:t>春阳路</w:t>
    </w:r>
    <w:proofErr w:type="gramEnd"/>
    <w:r>
      <w:rPr>
        <w:rFonts w:hint="eastAsia"/>
        <w:szCs w:val="18"/>
      </w:rPr>
      <w:t>139</w:t>
    </w:r>
    <w:r>
      <w:rPr>
        <w:rFonts w:hint="eastAsia"/>
        <w:szCs w:val="18"/>
      </w:rPr>
      <w:t>号</w:t>
    </w:r>
    <w:r>
      <w:rPr>
        <w:rFonts w:hint="eastAsia"/>
        <w:szCs w:val="18"/>
      </w:rPr>
      <w:t>13</w:t>
    </w:r>
    <w:r>
      <w:rPr>
        <w:rFonts w:hint="eastAsia"/>
        <w:szCs w:val="18"/>
      </w:rPr>
      <w:t>号楼</w:t>
    </w:r>
    <w:r>
      <w:rPr>
        <w:rFonts w:hint="eastAsia"/>
        <w:szCs w:val="18"/>
      </w:rPr>
      <w:t>1</w:t>
    </w:r>
    <w:r>
      <w:rPr>
        <w:rFonts w:hint="eastAsia"/>
        <w:szCs w:val="18"/>
      </w:rPr>
      <w:t>单元</w:t>
    </w:r>
    <w:r>
      <w:rPr>
        <w:rFonts w:hint="eastAsia"/>
        <w:szCs w:val="18"/>
      </w:rPr>
      <w:t>1101</w:t>
    </w:r>
    <w:r>
      <w:rPr>
        <w:rFonts w:hint="eastAsia"/>
        <w:szCs w:val="18"/>
      </w:rPr>
      <w:t>房地产价值评估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237B6"/>
    <w:multiLevelType w:val="hybridMultilevel"/>
    <w:tmpl w:val="92DCA2A2"/>
    <w:lvl w:ilvl="0" w:tplc="599E9EC6">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5"/>
  <w:drawingGridHorizontalSpacing w:val="105"/>
  <w:drawingGridVerticalSpacing w:val="156"/>
  <w:noPunctuationKerning/>
  <w:characterSpacingControl w:val="compressPunctuation"/>
  <w:doNotValidateAgainstSchema/>
  <w:doNotDemarcateInvalidXml/>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useFELayout/>
  </w:compat>
  <w:rsids>
    <w:rsidRoot w:val="00172A27"/>
    <w:rsid w:val="00000C55"/>
    <w:rsid w:val="000025A4"/>
    <w:rsid w:val="000039DB"/>
    <w:rsid w:val="000039F5"/>
    <w:rsid w:val="00005D9F"/>
    <w:rsid w:val="00006A47"/>
    <w:rsid w:val="000125B5"/>
    <w:rsid w:val="00013C83"/>
    <w:rsid w:val="00013D58"/>
    <w:rsid w:val="00013DBE"/>
    <w:rsid w:val="00015DF8"/>
    <w:rsid w:val="00015E4D"/>
    <w:rsid w:val="000171C3"/>
    <w:rsid w:val="00017DF8"/>
    <w:rsid w:val="000202FD"/>
    <w:rsid w:val="0002132F"/>
    <w:rsid w:val="00022076"/>
    <w:rsid w:val="00022805"/>
    <w:rsid w:val="00022BEB"/>
    <w:rsid w:val="00023FFD"/>
    <w:rsid w:val="000275A0"/>
    <w:rsid w:val="0003290A"/>
    <w:rsid w:val="00032B72"/>
    <w:rsid w:val="000331E6"/>
    <w:rsid w:val="00035C55"/>
    <w:rsid w:val="000371CD"/>
    <w:rsid w:val="00037938"/>
    <w:rsid w:val="00040A86"/>
    <w:rsid w:val="0004108A"/>
    <w:rsid w:val="00041C12"/>
    <w:rsid w:val="00042801"/>
    <w:rsid w:val="000434D5"/>
    <w:rsid w:val="0004375B"/>
    <w:rsid w:val="00043D27"/>
    <w:rsid w:val="00044D30"/>
    <w:rsid w:val="00044F43"/>
    <w:rsid w:val="00046451"/>
    <w:rsid w:val="000464D8"/>
    <w:rsid w:val="00050E3D"/>
    <w:rsid w:val="000518A9"/>
    <w:rsid w:val="00053630"/>
    <w:rsid w:val="00053B52"/>
    <w:rsid w:val="000603ED"/>
    <w:rsid w:val="00061854"/>
    <w:rsid w:val="00061C01"/>
    <w:rsid w:val="00062279"/>
    <w:rsid w:val="00064289"/>
    <w:rsid w:val="0006487C"/>
    <w:rsid w:val="00066A30"/>
    <w:rsid w:val="000674D8"/>
    <w:rsid w:val="00067732"/>
    <w:rsid w:val="00070360"/>
    <w:rsid w:val="000706D7"/>
    <w:rsid w:val="000714BD"/>
    <w:rsid w:val="00071D7D"/>
    <w:rsid w:val="00073D24"/>
    <w:rsid w:val="00075496"/>
    <w:rsid w:val="000755F0"/>
    <w:rsid w:val="000772CB"/>
    <w:rsid w:val="000773D9"/>
    <w:rsid w:val="000800CA"/>
    <w:rsid w:val="000822F8"/>
    <w:rsid w:val="00082C6B"/>
    <w:rsid w:val="00083FCE"/>
    <w:rsid w:val="00084228"/>
    <w:rsid w:val="0009080C"/>
    <w:rsid w:val="00092062"/>
    <w:rsid w:val="00093268"/>
    <w:rsid w:val="00093C3A"/>
    <w:rsid w:val="00094FE1"/>
    <w:rsid w:val="00096991"/>
    <w:rsid w:val="000A14B3"/>
    <w:rsid w:val="000A1B89"/>
    <w:rsid w:val="000A1DA7"/>
    <w:rsid w:val="000A30EE"/>
    <w:rsid w:val="000A356F"/>
    <w:rsid w:val="000A4F44"/>
    <w:rsid w:val="000A6507"/>
    <w:rsid w:val="000A6678"/>
    <w:rsid w:val="000A6CD2"/>
    <w:rsid w:val="000A7D4F"/>
    <w:rsid w:val="000B0264"/>
    <w:rsid w:val="000B03A6"/>
    <w:rsid w:val="000B0DAA"/>
    <w:rsid w:val="000B1333"/>
    <w:rsid w:val="000B1426"/>
    <w:rsid w:val="000B1963"/>
    <w:rsid w:val="000B2399"/>
    <w:rsid w:val="000B2435"/>
    <w:rsid w:val="000B2974"/>
    <w:rsid w:val="000B2D7B"/>
    <w:rsid w:val="000B535D"/>
    <w:rsid w:val="000B6166"/>
    <w:rsid w:val="000B657F"/>
    <w:rsid w:val="000B6BEB"/>
    <w:rsid w:val="000B7479"/>
    <w:rsid w:val="000B7C81"/>
    <w:rsid w:val="000C0941"/>
    <w:rsid w:val="000C0BF4"/>
    <w:rsid w:val="000C0D78"/>
    <w:rsid w:val="000C62A3"/>
    <w:rsid w:val="000C6CC4"/>
    <w:rsid w:val="000C750F"/>
    <w:rsid w:val="000D029A"/>
    <w:rsid w:val="000D038E"/>
    <w:rsid w:val="000D13D3"/>
    <w:rsid w:val="000D312D"/>
    <w:rsid w:val="000D370E"/>
    <w:rsid w:val="000D445D"/>
    <w:rsid w:val="000D52EF"/>
    <w:rsid w:val="000D7566"/>
    <w:rsid w:val="000E0E6E"/>
    <w:rsid w:val="000E0F4A"/>
    <w:rsid w:val="000E24B0"/>
    <w:rsid w:val="000E2C48"/>
    <w:rsid w:val="000E3240"/>
    <w:rsid w:val="000E354B"/>
    <w:rsid w:val="000E3B72"/>
    <w:rsid w:val="000E5D4B"/>
    <w:rsid w:val="000F2BAE"/>
    <w:rsid w:val="000F3577"/>
    <w:rsid w:val="000F6112"/>
    <w:rsid w:val="000F693D"/>
    <w:rsid w:val="000F7346"/>
    <w:rsid w:val="000F75CF"/>
    <w:rsid w:val="000F7834"/>
    <w:rsid w:val="000F7AAE"/>
    <w:rsid w:val="0010025B"/>
    <w:rsid w:val="001016F8"/>
    <w:rsid w:val="0010287C"/>
    <w:rsid w:val="00103409"/>
    <w:rsid w:val="00104622"/>
    <w:rsid w:val="001053BC"/>
    <w:rsid w:val="00110AFC"/>
    <w:rsid w:val="00111B81"/>
    <w:rsid w:val="00112DB4"/>
    <w:rsid w:val="00113F7A"/>
    <w:rsid w:val="0011459C"/>
    <w:rsid w:val="00115226"/>
    <w:rsid w:val="00122C04"/>
    <w:rsid w:val="001254C8"/>
    <w:rsid w:val="00125A99"/>
    <w:rsid w:val="00125B0F"/>
    <w:rsid w:val="00126399"/>
    <w:rsid w:val="00126822"/>
    <w:rsid w:val="0012737E"/>
    <w:rsid w:val="00127C0F"/>
    <w:rsid w:val="001304CE"/>
    <w:rsid w:val="00130AC4"/>
    <w:rsid w:val="0013228A"/>
    <w:rsid w:val="001328EC"/>
    <w:rsid w:val="001347FD"/>
    <w:rsid w:val="00135127"/>
    <w:rsid w:val="0013790D"/>
    <w:rsid w:val="00137E4B"/>
    <w:rsid w:val="001403A1"/>
    <w:rsid w:val="00142CF5"/>
    <w:rsid w:val="00144850"/>
    <w:rsid w:val="00144DF9"/>
    <w:rsid w:val="00146CFB"/>
    <w:rsid w:val="00147CB7"/>
    <w:rsid w:val="00151878"/>
    <w:rsid w:val="0015198C"/>
    <w:rsid w:val="001519CC"/>
    <w:rsid w:val="001551D7"/>
    <w:rsid w:val="001558BB"/>
    <w:rsid w:val="00157195"/>
    <w:rsid w:val="0016158B"/>
    <w:rsid w:val="00161B02"/>
    <w:rsid w:val="00162A84"/>
    <w:rsid w:val="001653FB"/>
    <w:rsid w:val="001655D0"/>
    <w:rsid w:val="0016693C"/>
    <w:rsid w:val="00170C1B"/>
    <w:rsid w:val="001714A3"/>
    <w:rsid w:val="001714C1"/>
    <w:rsid w:val="00171D48"/>
    <w:rsid w:val="00171E0A"/>
    <w:rsid w:val="00171FA9"/>
    <w:rsid w:val="00172A27"/>
    <w:rsid w:val="00172F3F"/>
    <w:rsid w:val="00174532"/>
    <w:rsid w:val="001747A5"/>
    <w:rsid w:val="00176369"/>
    <w:rsid w:val="00180D86"/>
    <w:rsid w:val="001812F8"/>
    <w:rsid w:val="00183892"/>
    <w:rsid w:val="00183E03"/>
    <w:rsid w:val="001841D2"/>
    <w:rsid w:val="00185168"/>
    <w:rsid w:val="00186C40"/>
    <w:rsid w:val="00190C61"/>
    <w:rsid w:val="00191213"/>
    <w:rsid w:val="00191E2A"/>
    <w:rsid w:val="00191F27"/>
    <w:rsid w:val="001932B6"/>
    <w:rsid w:val="001945A0"/>
    <w:rsid w:val="00196C73"/>
    <w:rsid w:val="001A053B"/>
    <w:rsid w:val="001A2124"/>
    <w:rsid w:val="001A3086"/>
    <w:rsid w:val="001A5369"/>
    <w:rsid w:val="001A5D3A"/>
    <w:rsid w:val="001A5F8C"/>
    <w:rsid w:val="001A6E8E"/>
    <w:rsid w:val="001A7367"/>
    <w:rsid w:val="001A7A42"/>
    <w:rsid w:val="001B30B4"/>
    <w:rsid w:val="001B50CC"/>
    <w:rsid w:val="001B52B1"/>
    <w:rsid w:val="001B5CAC"/>
    <w:rsid w:val="001B6AB9"/>
    <w:rsid w:val="001C058A"/>
    <w:rsid w:val="001C3088"/>
    <w:rsid w:val="001C524D"/>
    <w:rsid w:val="001C5EED"/>
    <w:rsid w:val="001C6D2E"/>
    <w:rsid w:val="001C742C"/>
    <w:rsid w:val="001C74A6"/>
    <w:rsid w:val="001D0EAD"/>
    <w:rsid w:val="001D14DA"/>
    <w:rsid w:val="001D26A9"/>
    <w:rsid w:val="001D525D"/>
    <w:rsid w:val="001D7792"/>
    <w:rsid w:val="001D78C7"/>
    <w:rsid w:val="001E13E8"/>
    <w:rsid w:val="001E2E4B"/>
    <w:rsid w:val="001E3CEB"/>
    <w:rsid w:val="001E5187"/>
    <w:rsid w:val="001E6A59"/>
    <w:rsid w:val="001F0EE0"/>
    <w:rsid w:val="001F44CF"/>
    <w:rsid w:val="001F44F4"/>
    <w:rsid w:val="001F47DE"/>
    <w:rsid w:val="001F59E3"/>
    <w:rsid w:val="001F7F56"/>
    <w:rsid w:val="00200356"/>
    <w:rsid w:val="00204F86"/>
    <w:rsid w:val="0020520E"/>
    <w:rsid w:val="00206615"/>
    <w:rsid w:val="00210D2F"/>
    <w:rsid w:val="00211964"/>
    <w:rsid w:val="00215688"/>
    <w:rsid w:val="002214ED"/>
    <w:rsid w:val="00222E4E"/>
    <w:rsid w:val="002243C5"/>
    <w:rsid w:val="00224B71"/>
    <w:rsid w:val="00225183"/>
    <w:rsid w:val="0023014D"/>
    <w:rsid w:val="002307A7"/>
    <w:rsid w:val="002309D7"/>
    <w:rsid w:val="00236D83"/>
    <w:rsid w:val="00236E07"/>
    <w:rsid w:val="0024032E"/>
    <w:rsid w:val="002406AE"/>
    <w:rsid w:val="00244508"/>
    <w:rsid w:val="0024475A"/>
    <w:rsid w:val="00247AE4"/>
    <w:rsid w:val="00247B42"/>
    <w:rsid w:val="00250F3D"/>
    <w:rsid w:val="0025558D"/>
    <w:rsid w:val="00256451"/>
    <w:rsid w:val="00256A36"/>
    <w:rsid w:val="00260603"/>
    <w:rsid w:val="00260B7F"/>
    <w:rsid w:val="00262534"/>
    <w:rsid w:val="00262896"/>
    <w:rsid w:val="00264DD9"/>
    <w:rsid w:val="00264E1E"/>
    <w:rsid w:val="0026602F"/>
    <w:rsid w:val="002665D0"/>
    <w:rsid w:val="00267421"/>
    <w:rsid w:val="002678ED"/>
    <w:rsid w:val="002710E9"/>
    <w:rsid w:val="002715EB"/>
    <w:rsid w:val="00271DE6"/>
    <w:rsid w:val="00272307"/>
    <w:rsid w:val="00272589"/>
    <w:rsid w:val="002730C2"/>
    <w:rsid w:val="002743C7"/>
    <w:rsid w:val="00276C6F"/>
    <w:rsid w:val="0027754B"/>
    <w:rsid w:val="002802CF"/>
    <w:rsid w:val="0028108E"/>
    <w:rsid w:val="0028203C"/>
    <w:rsid w:val="00282617"/>
    <w:rsid w:val="0028488B"/>
    <w:rsid w:val="00284C54"/>
    <w:rsid w:val="00284C5A"/>
    <w:rsid w:val="00286103"/>
    <w:rsid w:val="00287554"/>
    <w:rsid w:val="00287950"/>
    <w:rsid w:val="00287D46"/>
    <w:rsid w:val="00290A1E"/>
    <w:rsid w:val="00290B7F"/>
    <w:rsid w:val="00292295"/>
    <w:rsid w:val="00292B8C"/>
    <w:rsid w:val="00293E21"/>
    <w:rsid w:val="00297BB7"/>
    <w:rsid w:val="002A09CA"/>
    <w:rsid w:val="002A231F"/>
    <w:rsid w:val="002A388E"/>
    <w:rsid w:val="002A769F"/>
    <w:rsid w:val="002B0E52"/>
    <w:rsid w:val="002B331E"/>
    <w:rsid w:val="002B3A28"/>
    <w:rsid w:val="002B3BE8"/>
    <w:rsid w:val="002B423B"/>
    <w:rsid w:val="002B4CB6"/>
    <w:rsid w:val="002B5D16"/>
    <w:rsid w:val="002B6887"/>
    <w:rsid w:val="002B6FFE"/>
    <w:rsid w:val="002B7A83"/>
    <w:rsid w:val="002C022E"/>
    <w:rsid w:val="002C0573"/>
    <w:rsid w:val="002C104B"/>
    <w:rsid w:val="002C1786"/>
    <w:rsid w:val="002C1F2B"/>
    <w:rsid w:val="002C231C"/>
    <w:rsid w:val="002C38A0"/>
    <w:rsid w:val="002C7006"/>
    <w:rsid w:val="002D0423"/>
    <w:rsid w:val="002D2CB4"/>
    <w:rsid w:val="002D3363"/>
    <w:rsid w:val="002D345C"/>
    <w:rsid w:val="002D49BF"/>
    <w:rsid w:val="002D4BD9"/>
    <w:rsid w:val="002D5399"/>
    <w:rsid w:val="002D5A36"/>
    <w:rsid w:val="002D6170"/>
    <w:rsid w:val="002D6EA2"/>
    <w:rsid w:val="002D76F1"/>
    <w:rsid w:val="002D7FDD"/>
    <w:rsid w:val="002E0A43"/>
    <w:rsid w:val="002E3D9B"/>
    <w:rsid w:val="002F0803"/>
    <w:rsid w:val="002F1005"/>
    <w:rsid w:val="002F21E7"/>
    <w:rsid w:val="002F6043"/>
    <w:rsid w:val="002F6F1E"/>
    <w:rsid w:val="00303ED8"/>
    <w:rsid w:val="0030474F"/>
    <w:rsid w:val="00304EED"/>
    <w:rsid w:val="0030542F"/>
    <w:rsid w:val="00306276"/>
    <w:rsid w:val="00310EE9"/>
    <w:rsid w:val="00315FAE"/>
    <w:rsid w:val="00316449"/>
    <w:rsid w:val="00317358"/>
    <w:rsid w:val="0032031B"/>
    <w:rsid w:val="003211C5"/>
    <w:rsid w:val="0032263A"/>
    <w:rsid w:val="0032402C"/>
    <w:rsid w:val="00324413"/>
    <w:rsid w:val="003305E4"/>
    <w:rsid w:val="0033159F"/>
    <w:rsid w:val="00331769"/>
    <w:rsid w:val="00331856"/>
    <w:rsid w:val="00331A43"/>
    <w:rsid w:val="00333BA4"/>
    <w:rsid w:val="00335A4D"/>
    <w:rsid w:val="00336CE0"/>
    <w:rsid w:val="00336EC8"/>
    <w:rsid w:val="003372B5"/>
    <w:rsid w:val="00342B6A"/>
    <w:rsid w:val="0034386C"/>
    <w:rsid w:val="00343C4B"/>
    <w:rsid w:val="0034414F"/>
    <w:rsid w:val="00344472"/>
    <w:rsid w:val="003473BE"/>
    <w:rsid w:val="00347F33"/>
    <w:rsid w:val="003502F5"/>
    <w:rsid w:val="00351CF5"/>
    <w:rsid w:val="003526D7"/>
    <w:rsid w:val="00354DF2"/>
    <w:rsid w:val="003605C6"/>
    <w:rsid w:val="00362F9A"/>
    <w:rsid w:val="003631D3"/>
    <w:rsid w:val="00363721"/>
    <w:rsid w:val="003644A2"/>
    <w:rsid w:val="003644AE"/>
    <w:rsid w:val="0036488B"/>
    <w:rsid w:val="00365964"/>
    <w:rsid w:val="00365D2A"/>
    <w:rsid w:val="00365E1E"/>
    <w:rsid w:val="00366028"/>
    <w:rsid w:val="00367E11"/>
    <w:rsid w:val="0037353C"/>
    <w:rsid w:val="00373FBD"/>
    <w:rsid w:val="00374843"/>
    <w:rsid w:val="00374D6A"/>
    <w:rsid w:val="00375F24"/>
    <w:rsid w:val="00376480"/>
    <w:rsid w:val="003769A2"/>
    <w:rsid w:val="003833A8"/>
    <w:rsid w:val="00383B08"/>
    <w:rsid w:val="00385941"/>
    <w:rsid w:val="00390B04"/>
    <w:rsid w:val="00390B92"/>
    <w:rsid w:val="003916C2"/>
    <w:rsid w:val="00392100"/>
    <w:rsid w:val="003940CC"/>
    <w:rsid w:val="00394BE7"/>
    <w:rsid w:val="0039513B"/>
    <w:rsid w:val="003952CE"/>
    <w:rsid w:val="003964F2"/>
    <w:rsid w:val="0039766A"/>
    <w:rsid w:val="003A2525"/>
    <w:rsid w:val="003A2780"/>
    <w:rsid w:val="003A3DA5"/>
    <w:rsid w:val="003A4612"/>
    <w:rsid w:val="003A597E"/>
    <w:rsid w:val="003A6183"/>
    <w:rsid w:val="003A74E4"/>
    <w:rsid w:val="003A7B3B"/>
    <w:rsid w:val="003A7BC4"/>
    <w:rsid w:val="003B0D7D"/>
    <w:rsid w:val="003B10C6"/>
    <w:rsid w:val="003B131C"/>
    <w:rsid w:val="003B17C8"/>
    <w:rsid w:val="003B1F87"/>
    <w:rsid w:val="003B58CE"/>
    <w:rsid w:val="003B656D"/>
    <w:rsid w:val="003C07C4"/>
    <w:rsid w:val="003C08AF"/>
    <w:rsid w:val="003C091D"/>
    <w:rsid w:val="003C2B1B"/>
    <w:rsid w:val="003C3FC1"/>
    <w:rsid w:val="003C4E76"/>
    <w:rsid w:val="003C507A"/>
    <w:rsid w:val="003C55F6"/>
    <w:rsid w:val="003C589D"/>
    <w:rsid w:val="003C5EFB"/>
    <w:rsid w:val="003C603A"/>
    <w:rsid w:val="003C6FF5"/>
    <w:rsid w:val="003C721F"/>
    <w:rsid w:val="003D0902"/>
    <w:rsid w:val="003D1204"/>
    <w:rsid w:val="003D1A09"/>
    <w:rsid w:val="003D7719"/>
    <w:rsid w:val="003E0790"/>
    <w:rsid w:val="003E0BA6"/>
    <w:rsid w:val="003E1702"/>
    <w:rsid w:val="003E678C"/>
    <w:rsid w:val="003E6A08"/>
    <w:rsid w:val="003F0225"/>
    <w:rsid w:val="003F13BF"/>
    <w:rsid w:val="003F1E91"/>
    <w:rsid w:val="003F1F78"/>
    <w:rsid w:val="003F2FCD"/>
    <w:rsid w:val="003F3CDB"/>
    <w:rsid w:val="003F44C9"/>
    <w:rsid w:val="003F5316"/>
    <w:rsid w:val="003F61A2"/>
    <w:rsid w:val="003F6AA2"/>
    <w:rsid w:val="003F77AB"/>
    <w:rsid w:val="004027E2"/>
    <w:rsid w:val="0040440E"/>
    <w:rsid w:val="00405874"/>
    <w:rsid w:val="0040631F"/>
    <w:rsid w:val="00407E9B"/>
    <w:rsid w:val="0041008B"/>
    <w:rsid w:val="00410506"/>
    <w:rsid w:val="00410B38"/>
    <w:rsid w:val="0041281D"/>
    <w:rsid w:val="0041284B"/>
    <w:rsid w:val="00412C94"/>
    <w:rsid w:val="00413B33"/>
    <w:rsid w:val="00413F68"/>
    <w:rsid w:val="00414191"/>
    <w:rsid w:val="00417014"/>
    <w:rsid w:val="00417673"/>
    <w:rsid w:val="00420A87"/>
    <w:rsid w:val="00422B38"/>
    <w:rsid w:val="00423787"/>
    <w:rsid w:val="00423F49"/>
    <w:rsid w:val="00425484"/>
    <w:rsid w:val="00427734"/>
    <w:rsid w:val="00432571"/>
    <w:rsid w:val="00432AF1"/>
    <w:rsid w:val="00433CE4"/>
    <w:rsid w:val="0043625B"/>
    <w:rsid w:val="004406C3"/>
    <w:rsid w:val="004418C0"/>
    <w:rsid w:val="0044404F"/>
    <w:rsid w:val="00444315"/>
    <w:rsid w:val="00447847"/>
    <w:rsid w:val="00451CB1"/>
    <w:rsid w:val="00453132"/>
    <w:rsid w:val="00453E30"/>
    <w:rsid w:val="0046023D"/>
    <w:rsid w:val="00460B5B"/>
    <w:rsid w:val="00460FCE"/>
    <w:rsid w:val="004613BA"/>
    <w:rsid w:val="00461B76"/>
    <w:rsid w:val="0046263A"/>
    <w:rsid w:val="00463BF4"/>
    <w:rsid w:val="004641A7"/>
    <w:rsid w:val="004655AA"/>
    <w:rsid w:val="0046788A"/>
    <w:rsid w:val="0047080B"/>
    <w:rsid w:val="00471E61"/>
    <w:rsid w:val="004725A2"/>
    <w:rsid w:val="00472843"/>
    <w:rsid w:val="004740FD"/>
    <w:rsid w:val="004765A6"/>
    <w:rsid w:val="004769BD"/>
    <w:rsid w:val="00476DD1"/>
    <w:rsid w:val="004807C1"/>
    <w:rsid w:val="00480B21"/>
    <w:rsid w:val="00484E39"/>
    <w:rsid w:val="004854B6"/>
    <w:rsid w:val="004862F4"/>
    <w:rsid w:val="00486E65"/>
    <w:rsid w:val="0048723A"/>
    <w:rsid w:val="00487E34"/>
    <w:rsid w:val="00490331"/>
    <w:rsid w:val="004905BC"/>
    <w:rsid w:val="0049197D"/>
    <w:rsid w:val="004956DB"/>
    <w:rsid w:val="00495E54"/>
    <w:rsid w:val="0049639D"/>
    <w:rsid w:val="00496C7F"/>
    <w:rsid w:val="0049718B"/>
    <w:rsid w:val="004A73FF"/>
    <w:rsid w:val="004A743D"/>
    <w:rsid w:val="004B2625"/>
    <w:rsid w:val="004B5827"/>
    <w:rsid w:val="004B5DBF"/>
    <w:rsid w:val="004B6A93"/>
    <w:rsid w:val="004B6C70"/>
    <w:rsid w:val="004B7A73"/>
    <w:rsid w:val="004C007D"/>
    <w:rsid w:val="004C1ACB"/>
    <w:rsid w:val="004C1F9F"/>
    <w:rsid w:val="004C3ECC"/>
    <w:rsid w:val="004C5CA1"/>
    <w:rsid w:val="004C6B67"/>
    <w:rsid w:val="004D0292"/>
    <w:rsid w:val="004D1F56"/>
    <w:rsid w:val="004D410C"/>
    <w:rsid w:val="004D5715"/>
    <w:rsid w:val="004D7979"/>
    <w:rsid w:val="004E0CCF"/>
    <w:rsid w:val="004E356A"/>
    <w:rsid w:val="004E5546"/>
    <w:rsid w:val="004E59BF"/>
    <w:rsid w:val="004E6D42"/>
    <w:rsid w:val="004E734A"/>
    <w:rsid w:val="004E737C"/>
    <w:rsid w:val="004F00CD"/>
    <w:rsid w:val="004F0D34"/>
    <w:rsid w:val="004F20EA"/>
    <w:rsid w:val="004F2887"/>
    <w:rsid w:val="004F2F82"/>
    <w:rsid w:val="004F48C4"/>
    <w:rsid w:val="004F6840"/>
    <w:rsid w:val="005016B3"/>
    <w:rsid w:val="00502CF7"/>
    <w:rsid w:val="005030FD"/>
    <w:rsid w:val="0050421C"/>
    <w:rsid w:val="00504714"/>
    <w:rsid w:val="00506FF4"/>
    <w:rsid w:val="005101A4"/>
    <w:rsid w:val="005112A8"/>
    <w:rsid w:val="00513420"/>
    <w:rsid w:val="00513F14"/>
    <w:rsid w:val="00515BE8"/>
    <w:rsid w:val="0051743E"/>
    <w:rsid w:val="0051780C"/>
    <w:rsid w:val="00517EC8"/>
    <w:rsid w:val="005200AD"/>
    <w:rsid w:val="00520B62"/>
    <w:rsid w:val="005225B0"/>
    <w:rsid w:val="00524E18"/>
    <w:rsid w:val="0052612E"/>
    <w:rsid w:val="00526D4F"/>
    <w:rsid w:val="00531B9F"/>
    <w:rsid w:val="005325DD"/>
    <w:rsid w:val="00533D21"/>
    <w:rsid w:val="00537357"/>
    <w:rsid w:val="005402B7"/>
    <w:rsid w:val="0054254D"/>
    <w:rsid w:val="00544ABD"/>
    <w:rsid w:val="005454CF"/>
    <w:rsid w:val="00545912"/>
    <w:rsid w:val="00545F8D"/>
    <w:rsid w:val="0054736D"/>
    <w:rsid w:val="005522F0"/>
    <w:rsid w:val="00557C5A"/>
    <w:rsid w:val="00560E94"/>
    <w:rsid w:val="00563E81"/>
    <w:rsid w:val="00567E61"/>
    <w:rsid w:val="005709DF"/>
    <w:rsid w:val="00571A5D"/>
    <w:rsid w:val="005726C0"/>
    <w:rsid w:val="00572C96"/>
    <w:rsid w:val="00573081"/>
    <w:rsid w:val="00573D42"/>
    <w:rsid w:val="005742AD"/>
    <w:rsid w:val="0057492A"/>
    <w:rsid w:val="00575240"/>
    <w:rsid w:val="00575EDD"/>
    <w:rsid w:val="00576473"/>
    <w:rsid w:val="00576868"/>
    <w:rsid w:val="00577C9C"/>
    <w:rsid w:val="005806A8"/>
    <w:rsid w:val="005807F4"/>
    <w:rsid w:val="005813A8"/>
    <w:rsid w:val="00581859"/>
    <w:rsid w:val="00582A03"/>
    <w:rsid w:val="0058427B"/>
    <w:rsid w:val="0058797A"/>
    <w:rsid w:val="005879A7"/>
    <w:rsid w:val="00590FB5"/>
    <w:rsid w:val="00591F13"/>
    <w:rsid w:val="00595431"/>
    <w:rsid w:val="005957F9"/>
    <w:rsid w:val="00595DF3"/>
    <w:rsid w:val="0059608E"/>
    <w:rsid w:val="005973BA"/>
    <w:rsid w:val="00597AC8"/>
    <w:rsid w:val="00597DB5"/>
    <w:rsid w:val="005A0BC0"/>
    <w:rsid w:val="005A1E1F"/>
    <w:rsid w:val="005A57CE"/>
    <w:rsid w:val="005A7020"/>
    <w:rsid w:val="005B01FA"/>
    <w:rsid w:val="005B4BF1"/>
    <w:rsid w:val="005B66C0"/>
    <w:rsid w:val="005B7E4B"/>
    <w:rsid w:val="005C0952"/>
    <w:rsid w:val="005C1723"/>
    <w:rsid w:val="005C25A0"/>
    <w:rsid w:val="005C2E14"/>
    <w:rsid w:val="005C36D2"/>
    <w:rsid w:val="005C3CD1"/>
    <w:rsid w:val="005C42F4"/>
    <w:rsid w:val="005C47C1"/>
    <w:rsid w:val="005C5EB1"/>
    <w:rsid w:val="005C6230"/>
    <w:rsid w:val="005C7136"/>
    <w:rsid w:val="005D063B"/>
    <w:rsid w:val="005D1C43"/>
    <w:rsid w:val="005D215E"/>
    <w:rsid w:val="005D222F"/>
    <w:rsid w:val="005D3125"/>
    <w:rsid w:val="005D4E58"/>
    <w:rsid w:val="005D57CF"/>
    <w:rsid w:val="005D6DD6"/>
    <w:rsid w:val="005D7230"/>
    <w:rsid w:val="005D7682"/>
    <w:rsid w:val="005E1288"/>
    <w:rsid w:val="005E6244"/>
    <w:rsid w:val="005E71F0"/>
    <w:rsid w:val="005F0B25"/>
    <w:rsid w:val="005F0D25"/>
    <w:rsid w:val="005F2FA2"/>
    <w:rsid w:val="005F5030"/>
    <w:rsid w:val="005F715D"/>
    <w:rsid w:val="005F735B"/>
    <w:rsid w:val="006007DE"/>
    <w:rsid w:val="006010D6"/>
    <w:rsid w:val="00603620"/>
    <w:rsid w:val="006037FC"/>
    <w:rsid w:val="0060609B"/>
    <w:rsid w:val="0060694F"/>
    <w:rsid w:val="00607192"/>
    <w:rsid w:val="00607541"/>
    <w:rsid w:val="00607982"/>
    <w:rsid w:val="00612267"/>
    <w:rsid w:val="00615973"/>
    <w:rsid w:val="0061707E"/>
    <w:rsid w:val="00617A7C"/>
    <w:rsid w:val="00620699"/>
    <w:rsid w:val="00620781"/>
    <w:rsid w:val="00620F7B"/>
    <w:rsid w:val="00622B93"/>
    <w:rsid w:val="00623DE2"/>
    <w:rsid w:val="00625288"/>
    <w:rsid w:val="006263B6"/>
    <w:rsid w:val="00627BFC"/>
    <w:rsid w:val="00630414"/>
    <w:rsid w:val="00630861"/>
    <w:rsid w:val="006338BB"/>
    <w:rsid w:val="0063462F"/>
    <w:rsid w:val="0063560F"/>
    <w:rsid w:val="006374BA"/>
    <w:rsid w:val="0064386A"/>
    <w:rsid w:val="00643C2C"/>
    <w:rsid w:val="0064432B"/>
    <w:rsid w:val="00644A6A"/>
    <w:rsid w:val="006455E5"/>
    <w:rsid w:val="00645DAE"/>
    <w:rsid w:val="00646289"/>
    <w:rsid w:val="00646470"/>
    <w:rsid w:val="0064670D"/>
    <w:rsid w:val="00650CAA"/>
    <w:rsid w:val="0065206D"/>
    <w:rsid w:val="006539B3"/>
    <w:rsid w:val="00654E2E"/>
    <w:rsid w:val="0065693B"/>
    <w:rsid w:val="006577EA"/>
    <w:rsid w:val="00657CE6"/>
    <w:rsid w:val="00660B86"/>
    <w:rsid w:val="006616D9"/>
    <w:rsid w:val="00661E92"/>
    <w:rsid w:val="006631C3"/>
    <w:rsid w:val="006707E0"/>
    <w:rsid w:val="006712C8"/>
    <w:rsid w:val="00672543"/>
    <w:rsid w:val="00672C46"/>
    <w:rsid w:val="00673EF6"/>
    <w:rsid w:val="0067406D"/>
    <w:rsid w:val="00676629"/>
    <w:rsid w:val="00681522"/>
    <w:rsid w:val="00684489"/>
    <w:rsid w:val="00684AF6"/>
    <w:rsid w:val="00684DF8"/>
    <w:rsid w:val="00686ADA"/>
    <w:rsid w:val="006908C2"/>
    <w:rsid w:val="00693564"/>
    <w:rsid w:val="006935FD"/>
    <w:rsid w:val="00695F09"/>
    <w:rsid w:val="00696929"/>
    <w:rsid w:val="00697433"/>
    <w:rsid w:val="006A015C"/>
    <w:rsid w:val="006A0EC5"/>
    <w:rsid w:val="006A12DD"/>
    <w:rsid w:val="006A31AA"/>
    <w:rsid w:val="006A5A98"/>
    <w:rsid w:val="006A5B98"/>
    <w:rsid w:val="006A6390"/>
    <w:rsid w:val="006B1286"/>
    <w:rsid w:val="006B1341"/>
    <w:rsid w:val="006B1F67"/>
    <w:rsid w:val="006B3D26"/>
    <w:rsid w:val="006B4AA8"/>
    <w:rsid w:val="006B5CCA"/>
    <w:rsid w:val="006B6989"/>
    <w:rsid w:val="006B6A83"/>
    <w:rsid w:val="006B6B3B"/>
    <w:rsid w:val="006C1294"/>
    <w:rsid w:val="006C1DC6"/>
    <w:rsid w:val="006C2BEA"/>
    <w:rsid w:val="006C6C09"/>
    <w:rsid w:val="006C766D"/>
    <w:rsid w:val="006C783A"/>
    <w:rsid w:val="006D1052"/>
    <w:rsid w:val="006D1A61"/>
    <w:rsid w:val="006D1A99"/>
    <w:rsid w:val="006D1EF6"/>
    <w:rsid w:val="006D288C"/>
    <w:rsid w:val="006D3A96"/>
    <w:rsid w:val="006D5247"/>
    <w:rsid w:val="006E1011"/>
    <w:rsid w:val="006E33B5"/>
    <w:rsid w:val="006E4C5E"/>
    <w:rsid w:val="006E6719"/>
    <w:rsid w:val="006E6780"/>
    <w:rsid w:val="006E79DD"/>
    <w:rsid w:val="006F285B"/>
    <w:rsid w:val="006F2F73"/>
    <w:rsid w:val="006F3F32"/>
    <w:rsid w:val="006F3F40"/>
    <w:rsid w:val="006F42AF"/>
    <w:rsid w:val="006F42D3"/>
    <w:rsid w:val="006F5CB7"/>
    <w:rsid w:val="006F68E1"/>
    <w:rsid w:val="006F69CF"/>
    <w:rsid w:val="006F7041"/>
    <w:rsid w:val="006F7B99"/>
    <w:rsid w:val="007011FD"/>
    <w:rsid w:val="007035D0"/>
    <w:rsid w:val="0070372E"/>
    <w:rsid w:val="007037C0"/>
    <w:rsid w:val="007070A9"/>
    <w:rsid w:val="007070AF"/>
    <w:rsid w:val="00710F55"/>
    <w:rsid w:val="007118FD"/>
    <w:rsid w:val="007126A9"/>
    <w:rsid w:val="00722471"/>
    <w:rsid w:val="00723770"/>
    <w:rsid w:val="00724513"/>
    <w:rsid w:val="0072460A"/>
    <w:rsid w:val="00724B5F"/>
    <w:rsid w:val="00725C53"/>
    <w:rsid w:val="007279B8"/>
    <w:rsid w:val="00730B07"/>
    <w:rsid w:val="007310D0"/>
    <w:rsid w:val="00732BBD"/>
    <w:rsid w:val="0073321E"/>
    <w:rsid w:val="00734ADE"/>
    <w:rsid w:val="00734FFD"/>
    <w:rsid w:val="0073535E"/>
    <w:rsid w:val="00735D57"/>
    <w:rsid w:val="00736197"/>
    <w:rsid w:val="00737246"/>
    <w:rsid w:val="007401AC"/>
    <w:rsid w:val="0074113A"/>
    <w:rsid w:val="0074158A"/>
    <w:rsid w:val="00747F0C"/>
    <w:rsid w:val="00750B31"/>
    <w:rsid w:val="0075105B"/>
    <w:rsid w:val="00752535"/>
    <w:rsid w:val="00753949"/>
    <w:rsid w:val="00756139"/>
    <w:rsid w:val="0075760D"/>
    <w:rsid w:val="00757ACE"/>
    <w:rsid w:val="00760B59"/>
    <w:rsid w:val="00760EC0"/>
    <w:rsid w:val="007619F2"/>
    <w:rsid w:val="007620F7"/>
    <w:rsid w:val="00764008"/>
    <w:rsid w:val="00764AC8"/>
    <w:rsid w:val="00764BDC"/>
    <w:rsid w:val="00765733"/>
    <w:rsid w:val="00765E23"/>
    <w:rsid w:val="00766EBC"/>
    <w:rsid w:val="007671C0"/>
    <w:rsid w:val="00776AA8"/>
    <w:rsid w:val="007804E9"/>
    <w:rsid w:val="00780B50"/>
    <w:rsid w:val="007817C6"/>
    <w:rsid w:val="0078193A"/>
    <w:rsid w:val="0078235E"/>
    <w:rsid w:val="0078345D"/>
    <w:rsid w:val="00783E1A"/>
    <w:rsid w:val="00783F26"/>
    <w:rsid w:val="007907A9"/>
    <w:rsid w:val="007917AE"/>
    <w:rsid w:val="00792708"/>
    <w:rsid w:val="00792C71"/>
    <w:rsid w:val="00792D6B"/>
    <w:rsid w:val="00793C63"/>
    <w:rsid w:val="00794A34"/>
    <w:rsid w:val="00794DFA"/>
    <w:rsid w:val="00796250"/>
    <w:rsid w:val="007A0985"/>
    <w:rsid w:val="007A10B7"/>
    <w:rsid w:val="007A30C5"/>
    <w:rsid w:val="007A454A"/>
    <w:rsid w:val="007A6C53"/>
    <w:rsid w:val="007A7402"/>
    <w:rsid w:val="007A768D"/>
    <w:rsid w:val="007B134B"/>
    <w:rsid w:val="007B233F"/>
    <w:rsid w:val="007B4711"/>
    <w:rsid w:val="007B5429"/>
    <w:rsid w:val="007B7D7E"/>
    <w:rsid w:val="007C019F"/>
    <w:rsid w:val="007C0459"/>
    <w:rsid w:val="007C0D16"/>
    <w:rsid w:val="007C115B"/>
    <w:rsid w:val="007C2A6F"/>
    <w:rsid w:val="007C2F74"/>
    <w:rsid w:val="007C3B7A"/>
    <w:rsid w:val="007C3CDF"/>
    <w:rsid w:val="007C6253"/>
    <w:rsid w:val="007C7828"/>
    <w:rsid w:val="007C78EA"/>
    <w:rsid w:val="007D0CAA"/>
    <w:rsid w:val="007D1041"/>
    <w:rsid w:val="007D16EC"/>
    <w:rsid w:val="007D1C57"/>
    <w:rsid w:val="007D34A4"/>
    <w:rsid w:val="007D4640"/>
    <w:rsid w:val="007D482B"/>
    <w:rsid w:val="007D6885"/>
    <w:rsid w:val="007E1178"/>
    <w:rsid w:val="007E13B2"/>
    <w:rsid w:val="007E1538"/>
    <w:rsid w:val="007E4AE1"/>
    <w:rsid w:val="007E5979"/>
    <w:rsid w:val="007E7860"/>
    <w:rsid w:val="007F0009"/>
    <w:rsid w:val="007F01A0"/>
    <w:rsid w:val="007F0473"/>
    <w:rsid w:val="007F19FC"/>
    <w:rsid w:val="007F2237"/>
    <w:rsid w:val="007F2697"/>
    <w:rsid w:val="007F2CD1"/>
    <w:rsid w:val="007F3153"/>
    <w:rsid w:val="007F35E0"/>
    <w:rsid w:val="007F3ACD"/>
    <w:rsid w:val="007F41F6"/>
    <w:rsid w:val="007F63F4"/>
    <w:rsid w:val="007F6852"/>
    <w:rsid w:val="007F7826"/>
    <w:rsid w:val="007F7D33"/>
    <w:rsid w:val="00802E14"/>
    <w:rsid w:val="0080308F"/>
    <w:rsid w:val="00804145"/>
    <w:rsid w:val="00804450"/>
    <w:rsid w:val="00807635"/>
    <w:rsid w:val="008102B8"/>
    <w:rsid w:val="008134D3"/>
    <w:rsid w:val="0081537A"/>
    <w:rsid w:val="00815944"/>
    <w:rsid w:val="00816545"/>
    <w:rsid w:val="00816A69"/>
    <w:rsid w:val="00816E52"/>
    <w:rsid w:val="00820B5A"/>
    <w:rsid w:val="00821641"/>
    <w:rsid w:val="0082391F"/>
    <w:rsid w:val="00824509"/>
    <w:rsid w:val="00824691"/>
    <w:rsid w:val="0082504F"/>
    <w:rsid w:val="008255A5"/>
    <w:rsid w:val="00826285"/>
    <w:rsid w:val="00826CB8"/>
    <w:rsid w:val="0082734D"/>
    <w:rsid w:val="00830005"/>
    <w:rsid w:val="0083001D"/>
    <w:rsid w:val="00832E4D"/>
    <w:rsid w:val="008342DD"/>
    <w:rsid w:val="00834576"/>
    <w:rsid w:val="008355E4"/>
    <w:rsid w:val="008358DD"/>
    <w:rsid w:val="008411FE"/>
    <w:rsid w:val="00841B7E"/>
    <w:rsid w:val="008433A2"/>
    <w:rsid w:val="00846588"/>
    <w:rsid w:val="00850CA7"/>
    <w:rsid w:val="008514B9"/>
    <w:rsid w:val="00851CC7"/>
    <w:rsid w:val="00852263"/>
    <w:rsid w:val="00853764"/>
    <w:rsid w:val="00855219"/>
    <w:rsid w:val="0085655E"/>
    <w:rsid w:val="00856C7F"/>
    <w:rsid w:val="008603CE"/>
    <w:rsid w:val="00860455"/>
    <w:rsid w:val="00860801"/>
    <w:rsid w:val="00861B25"/>
    <w:rsid w:val="00862974"/>
    <w:rsid w:val="00863513"/>
    <w:rsid w:val="00863BFB"/>
    <w:rsid w:val="00865FE1"/>
    <w:rsid w:val="008664B7"/>
    <w:rsid w:val="00866E21"/>
    <w:rsid w:val="0087106E"/>
    <w:rsid w:val="0087277F"/>
    <w:rsid w:val="008745BB"/>
    <w:rsid w:val="00875587"/>
    <w:rsid w:val="00877A04"/>
    <w:rsid w:val="0088072B"/>
    <w:rsid w:val="008824C9"/>
    <w:rsid w:val="00882D2A"/>
    <w:rsid w:val="00882D51"/>
    <w:rsid w:val="00883EEC"/>
    <w:rsid w:val="00884128"/>
    <w:rsid w:val="008847B0"/>
    <w:rsid w:val="00885F05"/>
    <w:rsid w:val="00887006"/>
    <w:rsid w:val="00890584"/>
    <w:rsid w:val="00895513"/>
    <w:rsid w:val="00895623"/>
    <w:rsid w:val="00895E44"/>
    <w:rsid w:val="008967E3"/>
    <w:rsid w:val="008A162B"/>
    <w:rsid w:val="008A4E70"/>
    <w:rsid w:val="008A5001"/>
    <w:rsid w:val="008A6114"/>
    <w:rsid w:val="008A741D"/>
    <w:rsid w:val="008A780D"/>
    <w:rsid w:val="008A7ACA"/>
    <w:rsid w:val="008A7C44"/>
    <w:rsid w:val="008B0BE8"/>
    <w:rsid w:val="008B2245"/>
    <w:rsid w:val="008B2585"/>
    <w:rsid w:val="008B692E"/>
    <w:rsid w:val="008B7F1C"/>
    <w:rsid w:val="008C05EE"/>
    <w:rsid w:val="008C0B26"/>
    <w:rsid w:val="008C244D"/>
    <w:rsid w:val="008C5169"/>
    <w:rsid w:val="008C786B"/>
    <w:rsid w:val="008D048F"/>
    <w:rsid w:val="008D09A6"/>
    <w:rsid w:val="008D0AAC"/>
    <w:rsid w:val="008D102E"/>
    <w:rsid w:val="008D1C10"/>
    <w:rsid w:val="008D3AA0"/>
    <w:rsid w:val="008D4E9B"/>
    <w:rsid w:val="008D526C"/>
    <w:rsid w:val="008D681A"/>
    <w:rsid w:val="008D6F02"/>
    <w:rsid w:val="008D7C2D"/>
    <w:rsid w:val="008E0285"/>
    <w:rsid w:val="008E0B45"/>
    <w:rsid w:val="008E10A7"/>
    <w:rsid w:val="008E2C88"/>
    <w:rsid w:val="008E32B1"/>
    <w:rsid w:val="008E5627"/>
    <w:rsid w:val="008E6572"/>
    <w:rsid w:val="008E6A0D"/>
    <w:rsid w:val="008E6ACA"/>
    <w:rsid w:val="008E6F4A"/>
    <w:rsid w:val="008E7322"/>
    <w:rsid w:val="008F178B"/>
    <w:rsid w:val="008F30DF"/>
    <w:rsid w:val="008F4384"/>
    <w:rsid w:val="008F585B"/>
    <w:rsid w:val="008F66E2"/>
    <w:rsid w:val="008F6D68"/>
    <w:rsid w:val="008F6DC9"/>
    <w:rsid w:val="009008FE"/>
    <w:rsid w:val="009017F2"/>
    <w:rsid w:val="00902760"/>
    <w:rsid w:val="0090474B"/>
    <w:rsid w:val="00906C74"/>
    <w:rsid w:val="00920D83"/>
    <w:rsid w:val="00921DB0"/>
    <w:rsid w:val="00923247"/>
    <w:rsid w:val="00923BC8"/>
    <w:rsid w:val="00923F71"/>
    <w:rsid w:val="00924DF8"/>
    <w:rsid w:val="00925172"/>
    <w:rsid w:val="00925209"/>
    <w:rsid w:val="00925959"/>
    <w:rsid w:val="00927EB2"/>
    <w:rsid w:val="00930A39"/>
    <w:rsid w:val="00930DA0"/>
    <w:rsid w:val="00932E44"/>
    <w:rsid w:val="009333EF"/>
    <w:rsid w:val="00933B50"/>
    <w:rsid w:val="00933C6D"/>
    <w:rsid w:val="009350A0"/>
    <w:rsid w:val="00935653"/>
    <w:rsid w:val="00935951"/>
    <w:rsid w:val="00935A05"/>
    <w:rsid w:val="00936A42"/>
    <w:rsid w:val="0094077F"/>
    <w:rsid w:val="00940CC8"/>
    <w:rsid w:val="0094222C"/>
    <w:rsid w:val="009439F3"/>
    <w:rsid w:val="00943CCF"/>
    <w:rsid w:val="0094589D"/>
    <w:rsid w:val="00945D32"/>
    <w:rsid w:val="0094671C"/>
    <w:rsid w:val="009513BD"/>
    <w:rsid w:val="00952C94"/>
    <w:rsid w:val="00952F77"/>
    <w:rsid w:val="00956CBE"/>
    <w:rsid w:val="00957986"/>
    <w:rsid w:val="00960351"/>
    <w:rsid w:val="00960853"/>
    <w:rsid w:val="0096102A"/>
    <w:rsid w:val="00961BE6"/>
    <w:rsid w:val="00962C89"/>
    <w:rsid w:val="00963197"/>
    <w:rsid w:val="009646D4"/>
    <w:rsid w:val="00964CB5"/>
    <w:rsid w:val="00964F44"/>
    <w:rsid w:val="00966907"/>
    <w:rsid w:val="00967CC4"/>
    <w:rsid w:val="009703D4"/>
    <w:rsid w:val="0097295F"/>
    <w:rsid w:val="00974174"/>
    <w:rsid w:val="00976F3D"/>
    <w:rsid w:val="009771EE"/>
    <w:rsid w:val="00977EAC"/>
    <w:rsid w:val="00980C10"/>
    <w:rsid w:val="00981DDC"/>
    <w:rsid w:val="00984636"/>
    <w:rsid w:val="00985E4E"/>
    <w:rsid w:val="009863DA"/>
    <w:rsid w:val="00987159"/>
    <w:rsid w:val="00987FD9"/>
    <w:rsid w:val="00991EC8"/>
    <w:rsid w:val="00992440"/>
    <w:rsid w:val="0099270F"/>
    <w:rsid w:val="00993064"/>
    <w:rsid w:val="00993570"/>
    <w:rsid w:val="00993763"/>
    <w:rsid w:val="0099529E"/>
    <w:rsid w:val="009967B1"/>
    <w:rsid w:val="00997D39"/>
    <w:rsid w:val="009A0012"/>
    <w:rsid w:val="009A2B16"/>
    <w:rsid w:val="009A2BE9"/>
    <w:rsid w:val="009A2D54"/>
    <w:rsid w:val="009A3B36"/>
    <w:rsid w:val="009A3BBC"/>
    <w:rsid w:val="009A66EB"/>
    <w:rsid w:val="009A7EE7"/>
    <w:rsid w:val="009B170B"/>
    <w:rsid w:val="009B1A26"/>
    <w:rsid w:val="009B1E76"/>
    <w:rsid w:val="009B371C"/>
    <w:rsid w:val="009B7EB7"/>
    <w:rsid w:val="009C20B4"/>
    <w:rsid w:val="009C2728"/>
    <w:rsid w:val="009C32A4"/>
    <w:rsid w:val="009C45CA"/>
    <w:rsid w:val="009C66FC"/>
    <w:rsid w:val="009C7D7E"/>
    <w:rsid w:val="009D0516"/>
    <w:rsid w:val="009D0578"/>
    <w:rsid w:val="009D0923"/>
    <w:rsid w:val="009D0D66"/>
    <w:rsid w:val="009D12B7"/>
    <w:rsid w:val="009D2191"/>
    <w:rsid w:val="009D339D"/>
    <w:rsid w:val="009D43D6"/>
    <w:rsid w:val="009D4C7F"/>
    <w:rsid w:val="009D5224"/>
    <w:rsid w:val="009D618B"/>
    <w:rsid w:val="009D76B4"/>
    <w:rsid w:val="009E05B6"/>
    <w:rsid w:val="009E0831"/>
    <w:rsid w:val="009E1B12"/>
    <w:rsid w:val="009E2C8C"/>
    <w:rsid w:val="009E3A87"/>
    <w:rsid w:val="009F19E6"/>
    <w:rsid w:val="009F30B2"/>
    <w:rsid w:val="009F3316"/>
    <w:rsid w:val="009F341F"/>
    <w:rsid w:val="009F3D59"/>
    <w:rsid w:val="009F4BFC"/>
    <w:rsid w:val="009F5695"/>
    <w:rsid w:val="009F5A87"/>
    <w:rsid w:val="009F5B65"/>
    <w:rsid w:val="00A0391C"/>
    <w:rsid w:val="00A044D5"/>
    <w:rsid w:val="00A068B6"/>
    <w:rsid w:val="00A06DC0"/>
    <w:rsid w:val="00A12479"/>
    <w:rsid w:val="00A125CC"/>
    <w:rsid w:val="00A1373C"/>
    <w:rsid w:val="00A15052"/>
    <w:rsid w:val="00A15105"/>
    <w:rsid w:val="00A15156"/>
    <w:rsid w:val="00A1618D"/>
    <w:rsid w:val="00A22455"/>
    <w:rsid w:val="00A2286D"/>
    <w:rsid w:val="00A26A37"/>
    <w:rsid w:val="00A26EF6"/>
    <w:rsid w:val="00A27890"/>
    <w:rsid w:val="00A31F72"/>
    <w:rsid w:val="00A33710"/>
    <w:rsid w:val="00A33906"/>
    <w:rsid w:val="00A34C0E"/>
    <w:rsid w:val="00A358C0"/>
    <w:rsid w:val="00A400F5"/>
    <w:rsid w:val="00A40980"/>
    <w:rsid w:val="00A41A85"/>
    <w:rsid w:val="00A41CAB"/>
    <w:rsid w:val="00A435A2"/>
    <w:rsid w:val="00A440B3"/>
    <w:rsid w:val="00A457B4"/>
    <w:rsid w:val="00A506B8"/>
    <w:rsid w:val="00A51A9C"/>
    <w:rsid w:val="00A52965"/>
    <w:rsid w:val="00A5298D"/>
    <w:rsid w:val="00A530CB"/>
    <w:rsid w:val="00A56107"/>
    <w:rsid w:val="00A57EA9"/>
    <w:rsid w:val="00A61EE7"/>
    <w:rsid w:val="00A6306C"/>
    <w:rsid w:val="00A6464F"/>
    <w:rsid w:val="00A65540"/>
    <w:rsid w:val="00A65971"/>
    <w:rsid w:val="00A6673E"/>
    <w:rsid w:val="00A66FCD"/>
    <w:rsid w:val="00A67F1C"/>
    <w:rsid w:val="00A702B4"/>
    <w:rsid w:val="00A7219F"/>
    <w:rsid w:val="00A74F4C"/>
    <w:rsid w:val="00A7514A"/>
    <w:rsid w:val="00A76290"/>
    <w:rsid w:val="00A77BFE"/>
    <w:rsid w:val="00A77E23"/>
    <w:rsid w:val="00A803E2"/>
    <w:rsid w:val="00A814E1"/>
    <w:rsid w:val="00A81B5E"/>
    <w:rsid w:val="00A83DE9"/>
    <w:rsid w:val="00A83E31"/>
    <w:rsid w:val="00A861D5"/>
    <w:rsid w:val="00A87B7F"/>
    <w:rsid w:val="00A906C2"/>
    <w:rsid w:val="00A91956"/>
    <w:rsid w:val="00A91A2A"/>
    <w:rsid w:val="00A91DD7"/>
    <w:rsid w:val="00A9228A"/>
    <w:rsid w:val="00A92BA3"/>
    <w:rsid w:val="00A9322E"/>
    <w:rsid w:val="00A936F5"/>
    <w:rsid w:val="00AA1336"/>
    <w:rsid w:val="00AA411B"/>
    <w:rsid w:val="00AA4E25"/>
    <w:rsid w:val="00AA505D"/>
    <w:rsid w:val="00AA6510"/>
    <w:rsid w:val="00AB00E6"/>
    <w:rsid w:val="00AB00E9"/>
    <w:rsid w:val="00AB02F7"/>
    <w:rsid w:val="00AB0534"/>
    <w:rsid w:val="00AB07CC"/>
    <w:rsid w:val="00AB19DB"/>
    <w:rsid w:val="00AB4D20"/>
    <w:rsid w:val="00AB6204"/>
    <w:rsid w:val="00AB74A8"/>
    <w:rsid w:val="00AB7AD4"/>
    <w:rsid w:val="00AC1D96"/>
    <w:rsid w:val="00AC1F66"/>
    <w:rsid w:val="00AC27BD"/>
    <w:rsid w:val="00AC2D3F"/>
    <w:rsid w:val="00AC3C5F"/>
    <w:rsid w:val="00AC3D09"/>
    <w:rsid w:val="00AC494B"/>
    <w:rsid w:val="00AD0364"/>
    <w:rsid w:val="00AD0EBE"/>
    <w:rsid w:val="00AD156E"/>
    <w:rsid w:val="00AD1845"/>
    <w:rsid w:val="00AD1C6A"/>
    <w:rsid w:val="00AD32FA"/>
    <w:rsid w:val="00AD3933"/>
    <w:rsid w:val="00AD539D"/>
    <w:rsid w:val="00AD5DC1"/>
    <w:rsid w:val="00AD69F8"/>
    <w:rsid w:val="00AD6B03"/>
    <w:rsid w:val="00AD6F06"/>
    <w:rsid w:val="00AD7231"/>
    <w:rsid w:val="00AD72C7"/>
    <w:rsid w:val="00AD76A6"/>
    <w:rsid w:val="00AE0DA6"/>
    <w:rsid w:val="00AE584A"/>
    <w:rsid w:val="00AE59BB"/>
    <w:rsid w:val="00AE6205"/>
    <w:rsid w:val="00AE7934"/>
    <w:rsid w:val="00AF138C"/>
    <w:rsid w:val="00AF1D65"/>
    <w:rsid w:val="00AF2513"/>
    <w:rsid w:val="00AF30B7"/>
    <w:rsid w:val="00AF6EEF"/>
    <w:rsid w:val="00AF7DE7"/>
    <w:rsid w:val="00B02223"/>
    <w:rsid w:val="00B029DF"/>
    <w:rsid w:val="00B02A43"/>
    <w:rsid w:val="00B02E5E"/>
    <w:rsid w:val="00B059CA"/>
    <w:rsid w:val="00B10042"/>
    <w:rsid w:val="00B114B3"/>
    <w:rsid w:val="00B11A49"/>
    <w:rsid w:val="00B12859"/>
    <w:rsid w:val="00B13A2A"/>
    <w:rsid w:val="00B16121"/>
    <w:rsid w:val="00B16878"/>
    <w:rsid w:val="00B21ADE"/>
    <w:rsid w:val="00B233E9"/>
    <w:rsid w:val="00B2520B"/>
    <w:rsid w:val="00B255CD"/>
    <w:rsid w:val="00B30275"/>
    <w:rsid w:val="00B302C5"/>
    <w:rsid w:val="00B30C80"/>
    <w:rsid w:val="00B32D47"/>
    <w:rsid w:val="00B34226"/>
    <w:rsid w:val="00B3428F"/>
    <w:rsid w:val="00B346D9"/>
    <w:rsid w:val="00B3565D"/>
    <w:rsid w:val="00B35D21"/>
    <w:rsid w:val="00B35DC6"/>
    <w:rsid w:val="00B36528"/>
    <w:rsid w:val="00B3751D"/>
    <w:rsid w:val="00B37BAF"/>
    <w:rsid w:val="00B4095F"/>
    <w:rsid w:val="00B40E96"/>
    <w:rsid w:val="00B41267"/>
    <w:rsid w:val="00B41362"/>
    <w:rsid w:val="00B4159E"/>
    <w:rsid w:val="00B4208A"/>
    <w:rsid w:val="00B4325C"/>
    <w:rsid w:val="00B43C7E"/>
    <w:rsid w:val="00B44C90"/>
    <w:rsid w:val="00B44ED6"/>
    <w:rsid w:val="00B454CA"/>
    <w:rsid w:val="00B461FD"/>
    <w:rsid w:val="00B46CA5"/>
    <w:rsid w:val="00B46F80"/>
    <w:rsid w:val="00B470D2"/>
    <w:rsid w:val="00B52B36"/>
    <w:rsid w:val="00B53318"/>
    <w:rsid w:val="00B535B3"/>
    <w:rsid w:val="00B53738"/>
    <w:rsid w:val="00B53DAA"/>
    <w:rsid w:val="00B546F5"/>
    <w:rsid w:val="00B55716"/>
    <w:rsid w:val="00B55E61"/>
    <w:rsid w:val="00B56F5A"/>
    <w:rsid w:val="00B641D1"/>
    <w:rsid w:val="00B64E31"/>
    <w:rsid w:val="00B6661E"/>
    <w:rsid w:val="00B67F9B"/>
    <w:rsid w:val="00B70C1F"/>
    <w:rsid w:val="00B71859"/>
    <w:rsid w:val="00B72DE9"/>
    <w:rsid w:val="00B74A04"/>
    <w:rsid w:val="00B74C09"/>
    <w:rsid w:val="00B80DC3"/>
    <w:rsid w:val="00B81109"/>
    <w:rsid w:val="00B829AF"/>
    <w:rsid w:val="00B82CEA"/>
    <w:rsid w:val="00B84D61"/>
    <w:rsid w:val="00B85BD0"/>
    <w:rsid w:val="00B85CBE"/>
    <w:rsid w:val="00B863EE"/>
    <w:rsid w:val="00B864D1"/>
    <w:rsid w:val="00B87554"/>
    <w:rsid w:val="00B878D8"/>
    <w:rsid w:val="00B93A26"/>
    <w:rsid w:val="00B94F4A"/>
    <w:rsid w:val="00B95177"/>
    <w:rsid w:val="00B95A10"/>
    <w:rsid w:val="00BA0AEB"/>
    <w:rsid w:val="00BA1A68"/>
    <w:rsid w:val="00BA1B17"/>
    <w:rsid w:val="00BA21E3"/>
    <w:rsid w:val="00BA2395"/>
    <w:rsid w:val="00BA5620"/>
    <w:rsid w:val="00BA634E"/>
    <w:rsid w:val="00BA66E4"/>
    <w:rsid w:val="00BB062B"/>
    <w:rsid w:val="00BB1D1D"/>
    <w:rsid w:val="00BB319F"/>
    <w:rsid w:val="00BB3C8D"/>
    <w:rsid w:val="00BB3DAA"/>
    <w:rsid w:val="00BB3EC7"/>
    <w:rsid w:val="00BB5A8D"/>
    <w:rsid w:val="00BB72B8"/>
    <w:rsid w:val="00BC2248"/>
    <w:rsid w:val="00BC4361"/>
    <w:rsid w:val="00BC4F6D"/>
    <w:rsid w:val="00BC52A9"/>
    <w:rsid w:val="00BC7659"/>
    <w:rsid w:val="00BC7914"/>
    <w:rsid w:val="00BD14CD"/>
    <w:rsid w:val="00BD17A6"/>
    <w:rsid w:val="00BD2DDC"/>
    <w:rsid w:val="00BD2E9B"/>
    <w:rsid w:val="00BD3E89"/>
    <w:rsid w:val="00BD4903"/>
    <w:rsid w:val="00BD51D2"/>
    <w:rsid w:val="00BD6418"/>
    <w:rsid w:val="00BD6458"/>
    <w:rsid w:val="00BD6E96"/>
    <w:rsid w:val="00BD7924"/>
    <w:rsid w:val="00BE2893"/>
    <w:rsid w:val="00BE2905"/>
    <w:rsid w:val="00BE290F"/>
    <w:rsid w:val="00BE4C4E"/>
    <w:rsid w:val="00BE60D4"/>
    <w:rsid w:val="00BE66DC"/>
    <w:rsid w:val="00BE70C6"/>
    <w:rsid w:val="00BF001C"/>
    <w:rsid w:val="00BF0E8D"/>
    <w:rsid w:val="00BF16FA"/>
    <w:rsid w:val="00BF2077"/>
    <w:rsid w:val="00BF23BB"/>
    <w:rsid w:val="00BF3331"/>
    <w:rsid w:val="00BF38EE"/>
    <w:rsid w:val="00BF7948"/>
    <w:rsid w:val="00BF7AAC"/>
    <w:rsid w:val="00C00058"/>
    <w:rsid w:val="00C0014D"/>
    <w:rsid w:val="00C00B85"/>
    <w:rsid w:val="00C00C90"/>
    <w:rsid w:val="00C0136D"/>
    <w:rsid w:val="00C0230C"/>
    <w:rsid w:val="00C05E5C"/>
    <w:rsid w:val="00C07383"/>
    <w:rsid w:val="00C07870"/>
    <w:rsid w:val="00C105EB"/>
    <w:rsid w:val="00C1098B"/>
    <w:rsid w:val="00C117FE"/>
    <w:rsid w:val="00C12AD7"/>
    <w:rsid w:val="00C130F2"/>
    <w:rsid w:val="00C141D8"/>
    <w:rsid w:val="00C147E1"/>
    <w:rsid w:val="00C15D16"/>
    <w:rsid w:val="00C210B8"/>
    <w:rsid w:val="00C21FCE"/>
    <w:rsid w:val="00C234BC"/>
    <w:rsid w:val="00C23552"/>
    <w:rsid w:val="00C238A9"/>
    <w:rsid w:val="00C24DAA"/>
    <w:rsid w:val="00C25BDD"/>
    <w:rsid w:val="00C26F8D"/>
    <w:rsid w:val="00C27D95"/>
    <w:rsid w:val="00C300FB"/>
    <w:rsid w:val="00C30A2C"/>
    <w:rsid w:val="00C31E47"/>
    <w:rsid w:val="00C33AD5"/>
    <w:rsid w:val="00C340C4"/>
    <w:rsid w:val="00C3551D"/>
    <w:rsid w:val="00C35C23"/>
    <w:rsid w:val="00C3605C"/>
    <w:rsid w:val="00C41C3D"/>
    <w:rsid w:val="00C41C7D"/>
    <w:rsid w:val="00C41E30"/>
    <w:rsid w:val="00C420B0"/>
    <w:rsid w:val="00C42FA3"/>
    <w:rsid w:val="00C43140"/>
    <w:rsid w:val="00C472CD"/>
    <w:rsid w:val="00C477F7"/>
    <w:rsid w:val="00C5054C"/>
    <w:rsid w:val="00C509CA"/>
    <w:rsid w:val="00C50CD0"/>
    <w:rsid w:val="00C5283F"/>
    <w:rsid w:val="00C54E5C"/>
    <w:rsid w:val="00C56CAE"/>
    <w:rsid w:val="00C56D1A"/>
    <w:rsid w:val="00C57E69"/>
    <w:rsid w:val="00C606D9"/>
    <w:rsid w:val="00C61D02"/>
    <w:rsid w:val="00C62310"/>
    <w:rsid w:val="00C6336C"/>
    <w:rsid w:val="00C63959"/>
    <w:rsid w:val="00C6471B"/>
    <w:rsid w:val="00C672C4"/>
    <w:rsid w:val="00C67FA9"/>
    <w:rsid w:val="00C709C0"/>
    <w:rsid w:val="00C70A9E"/>
    <w:rsid w:val="00C70B52"/>
    <w:rsid w:val="00C718E2"/>
    <w:rsid w:val="00C742E0"/>
    <w:rsid w:val="00C74D3C"/>
    <w:rsid w:val="00C7641B"/>
    <w:rsid w:val="00C76C53"/>
    <w:rsid w:val="00C778F0"/>
    <w:rsid w:val="00C77BC9"/>
    <w:rsid w:val="00C77D84"/>
    <w:rsid w:val="00C8060E"/>
    <w:rsid w:val="00C80F2D"/>
    <w:rsid w:val="00C834DD"/>
    <w:rsid w:val="00C835CA"/>
    <w:rsid w:val="00C837A8"/>
    <w:rsid w:val="00C83DCD"/>
    <w:rsid w:val="00C8628F"/>
    <w:rsid w:val="00C86336"/>
    <w:rsid w:val="00C9187D"/>
    <w:rsid w:val="00C94C47"/>
    <w:rsid w:val="00C94DB9"/>
    <w:rsid w:val="00C94F48"/>
    <w:rsid w:val="00C95B67"/>
    <w:rsid w:val="00C95F1E"/>
    <w:rsid w:val="00C960C9"/>
    <w:rsid w:val="00C963CA"/>
    <w:rsid w:val="00C96725"/>
    <w:rsid w:val="00C96DCC"/>
    <w:rsid w:val="00C971FE"/>
    <w:rsid w:val="00C973AE"/>
    <w:rsid w:val="00CA0337"/>
    <w:rsid w:val="00CA2514"/>
    <w:rsid w:val="00CA4520"/>
    <w:rsid w:val="00CA4B3D"/>
    <w:rsid w:val="00CA5610"/>
    <w:rsid w:val="00CA57B8"/>
    <w:rsid w:val="00CA5B96"/>
    <w:rsid w:val="00CA5CEC"/>
    <w:rsid w:val="00CA7B8B"/>
    <w:rsid w:val="00CA7F18"/>
    <w:rsid w:val="00CB4E69"/>
    <w:rsid w:val="00CB6548"/>
    <w:rsid w:val="00CB7653"/>
    <w:rsid w:val="00CB772A"/>
    <w:rsid w:val="00CC0A9E"/>
    <w:rsid w:val="00CC1A53"/>
    <w:rsid w:val="00CC29A6"/>
    <w:rsid w:val="00CC3C0B"/>
    <w:rsid w:val="00CC47F6"/>
    <w:rsid w:val="00CC5CAB"/>
    <w:rsid w:val="00CC7598"/>
    <w:rsid w:val="00CC763A"/>
    <w:rsid w:val="00CD1B84"/>
    <w:rsid w:val="00CD29C3"/>
    <w:rsid w:val="00CD6756"/>
    <w:rsid w:val="00CD6D6D"/>
    <w:rsid w:val="00CD7B4A"/>
    <w:rsid w:val="00CE0079"/>
    <w:rsid w:val="00CE01B0"/>
    <w:rsid w:val="00CE02E8"/>
    <w:rsid w:val="00CE1903"/>
    <w:rsid w:val="00CE1C9B"/>
    <w:rsid w:val="00CE225D"/>
    <w:rsid w:val="00CE4187"/>
    <w:rsid w:val="00CE561B"/>
    <w:rsid w:val="00CE67B3"/>
    <w:rsid w:val="00CE6939"/>
    <w:rsid w:val="00CE7D45"/>
    <w:rsid w:val="00CF0D84"/>
    <w:rsid w:val="00CF1960"/>
    <w:rsid w:val="00CF2856"/>
    <w:rsid w:val="00CF46DB"/>
    <w:rsid w:val="00CF5A52"/>
    <w:rsid w:val="00CF6D74"/>
    <w:rsid w:val="00D016D8"/>
    <w:rsid w:val="00D0195D"/>
    <w:rsid w:val="00D045F0"/>
    <w:rsid w:val="00D05FFC"/>
    <w:rsid w:val="00D06185"/>
    <w:rsid w:val="00D07408"/>
    <w:rsid w:val="00D12314"/>
    <w:rsid w:val="00D123FF"/>
    <w:rsid w:val="00D14E3D"/>
    <w:rsid w:val="00D16A68"/>
    <w:rsid w:val="00D1716A"/>
    <w:rsid w:val="00D20A21"/>
    <w:rsid w:val="00D22B4C"/>
    <w:rsid w:val="00D26A3E"/>
    <w:rsid w:val="00D26DF3"/>
    <w:rsid w:val="00D2766F"/>
    <w:rsid w:val="00D30212"/>
    <w:rsid w:val="00D30D03"/>
    <w:rsid w:val="00D3121D"/>
    <w:rsid w:val="00D316D0"/>
    <w:rsid w:val="00D318DC"/>
    <w:rsid w:val="00D31A8C"/>
    <w:rsid w:val="00D32227"/>
    <w:rsid w:val="00D33F31"/>
    <w:rsid w:val="00D34AB8"/>
    <w:rsid w:val="00D36D9E"/>
    <w:rsid w:val="00D36EF3"/>
    <w:rsid w:val="00D37EB7"/>
    <w:rsid w:val="00D408E2"/>
    <w:rsid w:val="00D45C83"/>
    <w:rsid w:val="00D46CCC"/>
    <w:rsid w:val="00D46E21"/>
    <w:rsid w:val="00D51EFB"/>
    <w:rsid w:val="00D52369"/>
    <w:rsid w:val="00D52B83"/>
    <w:rsid w:val="00D53448"/>
    <w:rsid w:val="00D53595"/>
    <w:rsid w:val="00D538B3"/>
    <w:rsid w:val="00D54794"/>
    <w:rsid w:val="00D55CE7"/>
    <w:rsid w:val="00D56EA6"/>
    <w:rsid w:val="00D61090"/>
    <w:rsid w:val="00D61425"/>
    <w:rsid w:val="00D619E2"/>
    <w:rsid w:val="00D62696"/>
    <w:rsid w:val="00D62E6C"/>
    <w:rsid w:val="00D66951"/>
    <w:rsid w:val="00D66F3A"/>
    <w:rsid w:val="00D67D01"/>
    <w:rsid w:val="00D734A2"/>
    <w:rsid w:val="00D73633"/>
    <w:rsid w:val="00D7466E"/>
    <w:rsid w:val="00D74949"/>
    <w:rsid w:val="00D761A4"/>
    <w:rsid w:val="00D76977"/>
    <w:rsid w:val="00D76C8E"/>
    <w:rsid w:val="00D839A5"/>
    <w:rsid w:val="00D876CA"/>
    <w:rsid w:val="00D90668"/>
    <w:rsid w:val="00D92F5D"/>
    <w:rsid w:val="00D942BB"/>
    <w:rsid w:val="00D94DA9"/>
    <w:rsid w:val="00D955DA"/>
    <w:rsid w:val="00D95A2F"/>
    <w:rsid w:val="00D96686"/>
    <w:rsid w:val="00D97BD3"/>
    <w:rsid w:val="00DA140A"/>
    <w:rsid w:val="00DA1B3A"/>
    <w:rsid w:val="00DA27BE"/>
    <w:rsid w:val="00DA35B8"/>
    <w:rsid w:val="00DA3BA0"/>
    <w:rsid w:val="00DA4E09"/>
    <w:rsid w:val="00DA51D2"/>
    <w:rsid w:val="00DA536A"/>
    <w:rsid w:val="00DA5BA6"/>
    <w:rsid w:val="00DB1701"/>
    <w:rsid w:val="00DB3848"/>
    <w:rsid w:val="00DB3ABC"/>
    <w:rsid w:val="00DB4B23"/>
    <w:rsid w:val="00DB6C17"/>
    <w:rsid w:val="00DC1521"/>
    <w:rsid w:val="00DC52AC"/>
    <w:rsid w:val="00DC57C3"/>
    <w:rsid w:val="00DC6DBE"/>
    <w:rsid w:val="00DD0756"/>
    <w:rsid w:val="00DD0C44"/>
    <w:rsid w:val="00DD3424"/>
    <w:rsid w:val="00DD395B"/>
    <w:rsid w:val="00DD4BD8"/>
    <w:rsid w:val="00DD50CC"/>
    <w:rsid w:val="00DD5330"/>
    <w:rsid w:val="00DE01D5"/>
    <w:rsid w:val="00DE750C"/>
    <w:rsid w:val="00DE7947"/>
    <w:rsid w:val="00DF260F"/>
    <w:rsid w:val="00DF41A4"/>
    <w:rsid w:val="00DF4645"/>
    <w:rsid w:val="00DF4D4B"/>
    <w:rsid w:val="00DF60DD"/>
    <w:rsid w:val="00DF6C3F"/>
    <w:rsid w:val="00DF7AD8"/>
    <w:rsid w:val="00E012F4"/>
    <w:rsid w:val="00E055A5"/>
    <w:rsid w:val="00E06AF3"/>
    <w:rsid w:val="00E077DB"/>
    <w:rsid w:val="00E10140"/>
    <w:rsid w:val="00E102EB"/>
    <w:rsid w:val="00E10AFB"/>
    <w:rsid w:val="00E1185E"/>
    <w:rsid w:val="00E11EC1"/>
    <w:rsid w:val="00E13DAE"/>
    <w:rsid w:val="00E14B1B"/>
    <w:rsid w:val="00E17797"/>
    <w:rsid w:val="00E20B87"/>
    <w:rsid w:val="00E22384"/>
    <w:rsid w:val="00E22974"/>
    <w:rsid w:val="00E229C4"/>
    <w:rsid w:val="00E232A4"/>
    <w:rsid w:val="00E254D6"/>
    <w:rsid w:val="00E255B1"/>
    <w:rsid w:val="00E25F37"/>
    <w:rsid w:val="00E316B6"/>
    <w:rsid w:val="00E33EB5"/>
    <w:rsid w:val="00E369CD"/>
    <w:rsid w:val="00E377BB"/>
    <w:rsid w:val="00E37CC3"/>
    <w:rsid w:val="00E420D6"/>
    <w:rsid w:val="00E421FD"/>
    <w:rsid w:val="00E42E7B"/>
    <w:rsid w:val="00E439E7"/>
    <w:rsid w:val="00E44ED5"/>
    <w:rsid w:val="00E47408"/>
    <w:rsid w:val="00E47F26"/>
    <w:rsid w:val="00E5001D"/>
    <w:rsid w:val="00E50801"/>
    <w:rsid w:val="00E50F48"/>
    <w:rsid w:val="00E51184"/>
    <w:rsid w:val="00E527E8"/>
    <w:rsid w:val="00E52C51"/>
    <w:rsid w:val="00E52CAA"/>
    <w:rsid w:val="00E52D78"/>
    <w:rsid w:val="00E54129"/>
    <w:rsid w:val="00E56747"/>
    <w:rsid w:val="00E57C4C"/>
    <w:rsid w:val="00E6483D"/>
    <w:rsid w:val="00E65F02"/>
    <w:rsid w:val="00E66C3D"/>
    <w:rsid w:val="00E6749D"/>
    <w:rsid w:val="00E70450"/>
    <w:rsid w:val="00E70E91"/>
    <w:rsid w:val="00E71CFF"/>
    <w:rsid w:val="00E7354E"/>
    <w:rsid w:val="00E740E0"/>
    <w:rsid w:val="00E753D5"/>
    <w:rsid w:val="00E801D3"/>
    <w:rsid w:val="00E80A27"/>
    <w:rsid w:val="00E84A2E"/>
    <w:rsid w:val="00E85B9A"/>
    <w:rsid w:val="00E867FC"/>
    <w:rsid w:val="00E87112"/>
    <w:rsid w:val="00E87AF7"/>
    <w:rsid w:val="00E915B9"/>
    <w:rsid w:val="00E94BDC"/>
    <w:rsid w:val="00E965AB"/>
    <w:rsid w:val="00E968D4"/>
    <w:rsid w:val="00E972BD"/>
    <w:rsid w:val="00E9747E"/>
    <w:rsid w:val="00EA0B8C"/>
    <w:rsid w:val="00EA0E1F"/>
    <w:rsid w:val="00EA257D"/>
    <w:rsid w:val="00EA2607"/>
    <w:rsid w:val="00EA2B36"/>
    <w:rsid w:val="00EA4039"/>
    <w:rsid w:val="00EA5797"/>
    <w:rsid w:val="00EA5B35"/>
    <w:rsid w:val="00EA633D"/>
    <w:rsid w:val="00EA6FE0"/>
    <w:rsid w:val="00EA7CD1"/>
    <w:rsid w:val="00EB094E"/>
    <w:rsid w:val="00EB31F0"/>
    <w:rsid w:val="00EB7C0D"/>
    <w:rsid w:val="00EB7D62"/>
    <w:rsid w:val="00EC404A"/>
    <w:rsid w:val="00EC42C9"/>
    <w:rsid w:val="00EC5008"/>
    <w:rsid w:val="00EC5903"/>
    <w:rsid w:val="00EC7639"/>
    <w:rsid w:val="00ED0EB8"/>
    <w:rsid w:val="00ED1414"/>
    <w:rsid w:val="00ED346E"/>
    <w:rsid w:val="00ED57BC"/>
    <w:rsid w:val="00ED59A9"/>
    <w:rsid w:val="00ED61EB"/>
    <w:rsid w:val="00ED6FE0"/>
    <w:rsid w:val="00ED7A62"/>
    <w:rsid w:val="00EE2A77"/>
    <w:rsid w:val="00EE33B0"/>
    <w:rsid w:val="00EE3EF0"/>
    <w:rsid w:val="00EE474C"/>
    <w:rsid w:val="00EE4B41"/>
    <w:rsid w:val="00EE4D0B"/>
    <w:rsid w:val="00EE56E2"/>
    <w:rsid w:val="00EE6024"/>
    <w:rsid w:val="00EE764F"/>
    <w:rsid w:val="00EF0DC9"/>
    <w:rsid w:val="00EF2692"/>
    <w:rsid w:val="00EF4199"/>
    <w:rsid w:val="00EF41FF"/>
    <w:rsid w:val="00EF45F6"/>
    <w:rsid w:val="00EF5D1C"/>
    <w:rsid w:val="00EF7ED1"/>
    <w:rsid w:val="00F020D6"/>
    <w:rsid w:val="00F04179"/>
    <w:rsid w:val="00F04BE9"/>
    <w:rsid w:val="00F04DF9"/>
    <w:rsid w:val="00F074F6"/>
    <w:rsid w:val="00F12E62"/>
    <w:rsid w:val="00F12EDA"/>
    <w:rsid w:val="00F13631"/>
    <w:rsid w:val="00F13D6E"/>
    <w:rsid w:val="00F16663"/>
    <w:rsid w:val="00F2403A"/>
    <w:rsid w:val="00F24692"/>
    <w:rsid w:val="00F24C5E"/>
    <w:rsid w:val="00F25B8C"/>
    <w:rsid w:val="00F31056"/>
    <w:rsid w:val="00F313A2"/>
    <w:rsid w:val="00F32690"/>
    <w:rsid w:val="00F327CF"/>
    <w:rsid w:val="00F36BB2"/>
    <w:rsid w:val="00F40F53"/>
    <w:rsid w:val="00F41DA6"/>
    <w:rsid w:val="00F43A57"/>
    <w:rsid w:val="00F44BE1"/>
    <w:rsid w:val="00F46DA3"/>
    <w:rsid w:val="00F5247C"/>
    <w:rsid w:val="00F5264F"/>
    <w:rsid w:val="00F52AAD"/>
    <w:rsid w:val="00F52C57"/>
    <w:rsid w:val="00F536EF"/>
    <w:rsid w:val="00F5703B"/>
    <w:rsid w:val="00F60342"/>
    <w:rsid w:val="00F60745"/>
    <w:rsid w:val="00F61429"/>
    <w:rsid w:val="00F6206E"/>
    <w:rsid w:val="00F62AB0"/>
    <w:rsid w:val="00F62C4A"/>
    <w:rsid w:val="00F62F3A"/>
    <w:rsid w:val="00F645E4"/>
    <w:rsid w:val="00F64C6E"/>
    <w:rsid w:val="00F64F20"/>
    <w:rsid w:val="00F65F49"/>
    <w:rsid w:val="00F66B80"/>
    <w:rsid w:val="00F704EA"/>
    <w:rsid w:val="00F71E85"/>
    <w:rsid w:val="00F71F85"/>
    <w:rsid w:val="00F72336"/>
    <w:rsid w:val="00F776A8"/>
    <w:rsid w:val="00F8030E"/>
    <w:rsid w:val="00F8136D"/>
    <w:rsid w:val="00F819F4"/>
    <w:rsid w:val="00F81AD6"/>
    <w:rsid w:val="00F8320D"/>
    <w:rsid w:val="00F849E4"/>
    <w:rsid w:val="00F8514E"/>
    <w:rsid w:val="00F85672"/>
    <w:rsid w:val="00F85ECA"/>
    <w:rsid w:val="00F86278"/>
    <w:rsid w:val="00F90855"/>
    <w:rsid w:val="00F92632"/>
    <w:rsid w:val="00F92B63"/>
    <w:rsid w:val="00F92E8F"/>
    <w:rsid w:val="00F93357"/>
    <w:rsid w:val="00F938EA"/>
    <w:rsid w:val="00F96ADF"/>
    <w:rsid w:val="00FA0156"/>
    <w:rsid w:val="00FA0FDA"/>
    <w:rsid w:val="00FA15E5"/>
    <w:rsid w:val="00FA6453"/>
    <w:rsid w:val="00FB163A"/>
    <w:rsid w:val="00FB2E42"/>
    <w:rsid w:val="00FB76B5"/>
    <w:rsid w:val="00FB7885"/>
    <w:rsid w:val="00FB788C"/>
    <w:rsid w:val="00FC0D49"/>
    <w:rsid w:val="00FC6A56"/>
    <w:rsid w:val="00FD0087"/>
    <w:rsid w:val="00FD1F5B"/>
    <w:rsid w:val="00FD53F7"/>
    <w:rsid w:val="00FD5E4C"/>
    <w:rsid w:val="00FD7A6A"/>
    <w:rsid w:val="00FE5742"/>
    <w:rsid w:val="00FE7D4A"/>
    <w:rsid w:val="00FF0B5B"/>
    <w:rsid w:val="00FF2183"/>
    <w:rsid w:val="00FF2307"/>
    <w:rsid w:val="00FF2B5F"/>
    <w:rsid w:val="00FF3F26"/>
    <w:rsid w:val="00FF43F7"/>
    <w:rsid w:val="00FF5799"/>
    <w:rsid w:val="00FF6DCB"/>
    <w:rsid w:val="00FF76E2"/>
    <w:rsid w:val="5C504473"/>
    <w:rsid w:val="5E030BF7"/>
    <w:rsid w:val="5F560A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rules v:ext="edit">
        <o:r id="V:Rule1" type="callout" idref="#AutoShape 34"/>
        <o:r id="V:Rule2" type="callout" idref="#AutoShape 33"/>
        <o:r id="V:Rule3" type="callout" idref="#_x0000_s1062"/>
        <o:r id="V:Rule4" type="callout" idref="#_x0000_s1061"/>
        <o:r id="V:Rule5" type="callout" idref="#_x0000_s1064"/>
        <o:r id="V:Rule6" type="callout"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Closing"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2"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2A4"/>
    <w:pPr>
      <w:widowControl w:val="0"/>
      <w:jc w:val="both"/>
    </w:pPr>
    <w:rPr>
      <w:kern w:val="2"/>
      <w:sz w:val="21"/>
    </w:rPr>
  </w:style>
  <w:style w:type="paragraph" w:styleId="1">
    <w:name w:val="heading 1"/>
    <w:basedOn w:val="a"/>
    <w:next w:val="a"/>
    <w:qFormat/>
    <w:rsid w:val="009C32A4"/>
    <w:pPr>
      <w:keepNext/>
      <w:keepLines/>
      <w:spacing w:before="340" w:after="330" w:line="578" w:lineRule="auto"/>
      <w:outlineLvl w:val="0"/>
    </w:pPr>
    <w:rPr>
      <w:b/>
      <w:bCs/>
      <w:kern w:val="44"/>
      <w:sz w:val="44"/>
      <w:szCs w:val="44"/>
    </w:rPr>
  </w:style>
  <w:style w:type="paragraph" w:styleId="2">
    <w:name w:val="heading 2"/>
    <w:basedOn w:val="a"/>
    <w:next w:val="a0"/>
    <w:qFormat/>
    <w:rsid w:val="009C32A4"/>
    <w:pPr>
      <w:keepNext/>
      <w:tabs>
        <w:tab w:val="left" w:pos="1080"/>
      </w:tabs>
      <w:autoSpaceDE w:val="0"/>
      <w:autoSpaceDN w:val="0"/>
      <w:adjustRightInd w:val="0"/>
      <w:ind w:left="1080" w:hanging="405"/>
      <w:textAlignment w:val="baseline"/>
      <w:outlineLvl w:val="1"/>
    </w:pPr>
    <w:rPr>
      <w:rFonts w:ascii="楷体_GB2312" w:eastAsia="楷体_GB2312"/>
      <w:i/>
      <w:kern w:val="0"/>
      <w:sz w:val="28"/>
    </w:rPr>
  </w:style>
  <w:style w:type="paragraph" w:styleId="3">
    <w:name w:val="heading 3"/>
    <w:basedOn w:val="a"/>
    <w:next w:val="a"/>
    <w:qFormat/>
    <w:rsid w:val="009C32A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C32A4"/>
    <w:pPr>
      <w:ind w:firstLineChars="200" w:firstLine="420"/>
    </w:pPr>
  </w:style>
  <w:style w:type="paragraph" w:styleId="a4">
    <w:name w:val="annotation subject"/>
    <w:basedOn w:val="a5"/>
    <w:next w:val="a5"/>
    <w:semiHidden/>
    <w:qFormat/>
    <w:rsid w:val="009C32A4"/>
    <w:rPr>
      <w:b/>
      <w:bCs/>
      <w:sz w:val="21"/>
    </w:rPr>
  </w:style>
  <w:style w:type="paragraph" w:styleId="a5">
    <w:name w:val="annotation text"/>
    <w:basedOn w:val="a"/>
    <w:semiHidden/>
    <w:qFormat/>
    <w:rsid w:val="009C32A4"/>
    <w:pPr>
      <w:jc w:val="left"/>
    </w:pPr>
    <w:rPr>
      <w:sz w:val="24"/>
    </w:rPr>
  </w:style>
  <w:style w:type="paragraph" w:styleId="a6">
    <w:name w:val="Salutation"/>
    <w:basedOn w:val="a"/>
    <w:next w:val="a"/>
    <w:qFormat/>
    <w:rsid w:val="009C32A4"/>
  </w:style>
  <w:style w:type="paragraph" w:styleId="a7">
    <w:name w:val="Closing"/>
    <w:basedOn w:val="a"/>
    <w:qFormat/>
    <w:rsid w:val="009C32A4"/>
    <w:pPr>
      <w:ind w:leftChars="2100" w:left="100"/>
    </w:pPr>
  </w:style>
  <w:style w:type="paragraph" w:styleId="a8">
    <w:name w:val="Body Text"/>
    <w:basedOn w:val="a"/>
    <w:qFormat/>
    <w:rsid w:val="009C32A4"/>
    <w:rPr>
      <w:rFonts w:eastAsia="仿宋_GB2312"/>
      <w:sz w:val="32"/>
    </w:rPr>
  </w:style>
  <w:style w:type="paragraph" w:styleId="a9">
    <w:name w:val="Body Text Indent"/>
    <w:basedOn w:val="a"/>
    <w:qFormat/>
    <w:rsid w:val="009C32A4"/>
    <w:pPr>
      <w:spacing w:line="600" w:lineRule="exact"/>
      <w:ind w:firstLine="495"/>
    </w:pPr>
    <w:rPr>
      <w:rFonts w:ascii="仿宋_GB2312" w:eastAsia="仿宋_GB2312" w:hAnsi="Arial Narrow"/>
      <w:sz w:val="32"/>
    </w:rPr>
  </w:style>
  <w:style w:type="paragraph" w:styleId="30">
    <w:name w:val="toc 3"/>
    <w:basedOn w:val="a"/>
    <w:next w:val="a"/>
    <w:uiPriority w:val="39"/>
    <w:qFormat/>
    <w:rsid w:val="009C32A4"/>
    <w:pPr>
      <w:ind w:leftChars="400" w:left="840"/>
    </w:pPr>
  </w:style>
  <w:style w:type="paragraph" w:styleId="aa">
    <w:name w:val="Plain Text"/>
    <w:basedOn w:val="a"/>
    <w:link w:val="Char1"/>
    <w:qFormat/>
    <w:rsid w:val="009C32A4"/>
    <w:rPr>
      <w:rFonts w:ascii="宋体" w:hAnsi="Courier New"/>
    </w:rPr>
  </w:style>
  <w:style w:type="paragraph" w:styleId="ab">
    <w:name w:val="Date"/>
    <w:basedOn w:val="a"/>
    <w:next w:val="a"/>
    <w:qFormat/>
    <w:rsid w:val="009C32A4"/>
    <w:rPr>
      <w:rFonts w:ascii="仿宋_GB2312" w:eastAsia="仿宋_GB2312" w:hAnsi="Arial Narrow"/>
      <w:sz w:val="32"/>
    </w:rPr>
  </w:style>
  <w:style w:type="paragraph" w:styleId="20">
    <w:name w:val="Body Text Indent 2"/>
    <w:basedOn w:val="a"/>
    <w:qFormat/>
    <w:rsid w:val="009C32A4"/>
    <w:pPr>
      <w:ind w:firstLine="660"/>
    </w:pPr>
    <w:rPr>
      <w:rFonts w:ascii="仿宋_GB2312" w:eastAsia="仿宋_GB2312" w:hAnsi="Arial Narrow"/>
      <w:sz w:val="32"/>
    </w:rPr>
  </w:style>
  <w:style w:type="paragraph" w:styleId="ac">
    <w:name w:val="Balloon Text"/>
    <w:basedOn w:val="a"/>
    <w:qFormat/>
    <w:rsid w:val="009C32A4"/>
    <w:rPr>
      <w:sz w:val="18"/>
      <w:szCs w:val="18"/>
    </w:rPr>
  </w:style>
  <w:style w:type="paragraph" w:styleId="ad">
    <w:name w:val="footer"/>
    <w:basedOn w:val="a"/>
    <w:link w:val="Char"/>
    <w:uiPriority w:val="99"/>
    <w:qFormat/>
    <w:rsid w:val="009C32A4"/>
    <w:pPr>
      <w:tabs>
        <w:tab w:val="center" w:pos="4153"/>
        <w:tab w:val="right" w:pos="8306"/>
      </w:tabs>
      <w:snapToGrid w:val="0"/>
      <w:jc w:val="left"/>
    </w:pPr>
    <w:rPr>
      <w:sz w:val="18"/>
    </w:rPr>
  </w:style>
  <w:style w:type="paragraph" w:styleId="ae">
    <w:name w:val="header"/>
    <w:basedOn w:val="a"/>
    <w:link w:val="Char0"/>
    <w:qFormat/>
    <w:rsid w:val="009C32A4"/>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9C32A4"/>
  </w:style>
  <w:style w:type="paragraph" w:styleId="31">
    <w:name w:val="Body Text Indent 3"/>
    <w:basedOn w:val="a"/>
    <w:qFormat/>
    <w:rsid w:val="009C32A4"/>
    <w:pPr>
      <w:spacing w:line="360" w:lineRule="auto"/>
      <w:ind w:left="-105" w:firstLineChars="220" w:firstLine="704"/>
    </w:pPr>
    <w:rPr>
      <w:rFonts w:ascii="仿宋_GB2312" w:eastAsia="仿宋_GB2312" w:hAnsi="Arial Narrow"/>
      <w:sz w:val="32"/>
    </w:rPr>
  </w:style>
  <w:style w:type="paragraph" w:styleId="21">
    <w:name w:val="Body Text 2"/>
    <w:basedOn w:val="a"/>
    <w:qFormat/>
    <w:rsid w:val="009C32A4"/>
    <w:pPr>
      <w:spacing w:after="120" w:line="480" w:lineRule="auto"/>
    </w:pPr>
  </w:style>
  <w:style w:type="paragraph" w:styleId="af">
    <w:name w:val="Normal (Web)"/>
    <w:basedOn w:val="a"/>
    <w:uiPriority w:val="99"/>
    <w:unhideWhenUsed/>
    <w:qFormat/>
    <w:rsid w:val="009C32A4"/>
    <w:pPr>
      <w:widowControl/>
      <w:spacing w:before="100" w:beforeAutospacing="1" w:after="100" w:afterAutospacing="1"/>
      <w:jc w:val="left"/>
    </w:pPr>
    <w:rPr>
      <w:rFonts w:ascii="宋体" w:hAnsi="宋体" w:cs="宋体"/>
      <w:kern w:val="0"/>
      <w:sz w:val="24"/>
      <w:szCs w:val="24"/>
    </w:rPr>
  </w:style>
  <w:style w:type="character" w:styleId="af0">
    <w:name w:val="Strong"/>
    <w:basedOn w:val="a1"/>
    <w:qFormat/>
    <w:rsid w:val="009C32A4"/>
    <w:rPr>
      <w:b/>
      <w:bCs/>
    </w:rPr>
  </w:style>
  <w:style w:type="character" w:styleId="af1">
    <w:name w:val="page number"/>
    <w:basedOn w:val="a1"/>
    <w:qFormat/>
    <w:rsid w:val="009C32A4"/>
  </w:style>
  <w:style w:type="character" w:styleId="af2">
    <w:name w:val="Hyperlink"/>
    <w:basedOn w:val="a1"/>
    <w:uiPriority w:val="99"/>
    <w:qFormat/>
    <w:rsid w:val="009C32A4"/>
    <w:rPr>
      <w:color w:val="0000FF"/>
      <w:u w:val="single"/>
    </w:rPr>
  </w:style>
  <w:style w:type="character" w:styleId="af3">
    <w:name w:val="annotation reference"/>
    <w:basedOn w:val="a1"/>
    <w:qFormat/>
    <w:rsid w:val="009C32A4"/>
    <w:rPr>
      <w:sz w:val="21"/>
    </w:rPr>
  </w:style>
  <w:style w:type="table" w:styleId="af4">
    <w:name w:val="Table Grid"/>
    <w:basedOn w:val="a2"/>
    <w:qFormat/>
    <w:rsid w:val="009C32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e"/>
    <w:rsid w:val="009C32A4"/>
    <w:rPr>
      <w:kern w:val="2"/>
      <w:sz w:val="18"/>
    </w:rPr>
  </w:style>
  <w:style w:type="character" w:customStyle="1" w:styleId="content">
    <w:name w:val="content"/>
    <w:basedOn w:val="a1"/>
    <w:qFormat/>
    <w:rsid w:val="009C32A4"/>
    <w:rPr>
      <w:color w:val="000000"/>
      <w:sz w:val="21"/>
      <w:szCs w:val="21"/>
    </w:rPr>
  </w:style>
  <w:style w:type="character" w:customStyle="1" w:styleId="Char1">
    <w:name w:val="纯文本 Char1"/>
    <w:basedOn w:val="a1"/>
    <w:link w:val="aa"/>
    <w:qFormat/>
    <w:rsid w:val="009C32A4"/>
    <w:rPr>
      <w:rFonts w:ascii="宋体" w:eastAsia="宋体" w:hAnsi="Courier New"/>
      <w:kern w:val="2"/>
      <w:sz w:val="21"/>
      <w:lang w:val="en-US" w:eastAsia="zh-CN" w:bidi="ar-SA"/>
    </w:rPr>
  </w:style>
  <w:style w:type="character" w:customStyle="1" w:styleId="Char">
    <w:name w:val="页脚 Char"/>
    <w:basedOn w:val="a1"/>
    <w:link w:val="ad"/>
    <w:uiPriority w:val="99"/>
    <w:qFormat/>
    <w:rsid w:val="009C32A4"/>
    <w:rPr>
      <w:kern w:val="2"/>
      <w:sz w:val="18"/>
    </w:rPr>
  </w:style>
  <w:style w:type="character" w:customStyle="1" w:styleId="Char2">
    <w:name w:val="纯文本 Char"/>
    <w:basedOn w:val="a1"/>
    <w:rsid w:val="009C32A4"/>
    <w:rPr>
      <w:rFonts w:ascii="宋体" w:eastAsia="宋体" w:hAnsi="Courier New"/>
      <w:kern w:val="2"/>
      <w:sz w:val="21"/>
      <w:lang w:val="en-US" w:eastAsia="zh-CN" w:bidi="ar-SA"/>
    </w:rPr>
  </w:style>
  <w:style w:type="paragraph" w:customStyle="1" w:styleId="Char3">
    <w:name w:val="Char"/>
    <w:basedOn w:val="a"/>
    <w:rsid w:val="009C32A4"/>
    <w:rPr>
      <w:rFonts w:ascii="Tahoma" w:hAnsi="Tahoma"/>
      <w:sz w:val="24"/>
    </w:rPr>
  </w:style>
  <w:style w:type="paragraph" w:customStyle="1" w:styleId="CharCharChar">
    <w:name w:val="Char Char Char"/>
    <w:basedOn w:val="a"/>
    <w:qFormat/>
    <w:rsid w:val="009C32A4"/>
    <w:pPr>
      <w:snapToGrid w:val="0"/>
      <w:spacing w:line="360" w:lineRule="auto"/>
      <w:ind w:firstLineChars="200" w:firstLine="200"/>
    </w:pPr>
    <w:rPr>
      <w:rFonts w:eastAsia="仿宋_GB2312"/>
      <w:sz w:val="24"/>
      <w:szCs w:val="24"/>
    </w:rPr>
  </w:style>
  <w:style w:type="paragraph" w:customStyle="1" w:styleId="xl24">
    <w:name w:val="xl24"/>
    <w:basedOn w:val="a"/>
    <w:rsid w:val="009C32A4"/>
    <w:pPr>
      <w:widowControl/>
      <w:pBdr>
        <w:top w:val="single" w:sz="4" w:space="0" w:color="auto"/>
        <w:left w:val="single" w:sz="4" w:space="0" w:color="auto"/>
        <w:bottom w:val="double" w:sz="6" w:space="0" w:color="auto"/>
        <w:right w:val="double" w:sz="6"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9">
    <w:name w:val="xl39"/>
    <w:basedOn w:val="a"/>
    <w:rsid w:val="009C32A4"/>
    <w:pPr>
      <w:widowControl/>
      <w:pBdr>
        <w:left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33">
    <w:name w:val="xl33"/>
    <w:basedOn w:val="a"/>
    <w:rsid w:val="009C32A4"/>
    <w:pPr>
      <w:widowControl/>
      <w:pBdr>
        <w:top w:val="single" w:sz="4" w:space="0" w:color="auto"/>
        <w:left w:val="single" w:sz="4" w:space="0" w:color="auto"/>
        <w:bottom w:val="double" w:sz="6" w:space="0" w:color="auto"/>
        <w:right w:val="single" w:sz="4"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1">
    <w:name w:val="xl31"/>
    <w:basedOn w:val="a"/>
    <w:rsid w:val="009C32A4"/>
    <w:pPr>
      <w:widowControl/>
      <w:pBdr>
        <w:top w:val="single" w:sz="4" w:space="0" w:color="auto"/>
        <w:left w:val="single" w:sz="4" w:space="0" w:color="auto"/>
        <w:bottom w:val="single" w:sz="4" w:space="0" w:color="auto"/>
        <w:right w:val="double" w:sz="6"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8">
    <w:name w:val="xl38"/>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3">
    <w:name w:val="xl43"/>
    <w:basedOn w:val="a"/>
    <w:rsid w:val="009C32A4"/>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
    <w:rsid w:val="009C32A4"/>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xl30">
    <w:name w:val="xl30"/>
    <w:basedOn w:val="a"/>
    <w:rsid w:val="009C32A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26">
    <w:name w:val="xl26"/>
    <w:basedOn w:val="a"/>
    <w:rsid w:val="009C32A4"/>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黑体" w:eastAsia="黑体" w:hAnsi="宋体" w:hint="eastAsia"/>
      <w:kern w:val="0"/>
      <w:sz w:val="24"/>
      <w:szCs w:val="24"/>
    </w:rPr>
  </w:style>
  <w:style w:type="paragraph" w:customStyle="1" w:styleId="xl34">
    <w:name w:val="xl34"/>
    <w:basedOn w:val="a"/>
    <w:rsid w:val="009C32A4"/>
    <w:pPr>
      <w:widowControl/>
      <w:pBdr>
        <w:top w:val="single" w:sz="4" w:space="0" w:color="auto"/>
        <w:left w:val="single" w:sz="4" w:space="0" w:color="auto"/>
        <w:bottom w:val="single" w:sz="4" w:space="0" w:color="auto"/>
        <w:right w:val="single" w:sz="4" w:space="0" w:color="auto"/>
      </w:pBdr>
      <w:shd w:val="clear" w:color="FFFFCC" w:fill="FFFFCC"/>
      <w:spacing w:before="100" w:beforeAutospacing="1" w:after="100" w:afterAutospacing="1"/>
      <w:jc w:val="center"/>
    </w:pPr>
    <w:rPr>
      <w:rFonts w:ascii="宋体" w:hAnsi="宋体"/>
      <w:kern w:val="0"/>
      <w:sz w:val="22"/>
      <w:szCs w:val="22"/>
    </w:rPr>
  </w:style>
  <w:style w:type="paragraph" w:customStyle="1" w:styleId="xl35">
    <w:name w:val="xl35"/>
    <w:basedOn w:val="a"/>
    <w:rsid w:val="009C32A4"/>
    <w:pPr>
      <w:widowControl/>
      <w:pBdr>
        <w:top w:val="single" w:sz="4" w:space="0" w:color="auto"/>
        <w:left w:val="single" w:sz="4" w:space="0" w:color="auto"/>
        <w:bottom w:val="single" w:sz="4" w:space="0" w:color="auto"/>
        <w:right w:val="double" w:sz="6" w:space="0" w:color="auto"/>
      </w:pBdr>
      <w:shd w:val="clear" w:color="FFFFCC" w:fill="FFFFCC"/>
      <w:spacing w:before="100" w:beforeAutospacing="1" w:after="100" w:afterAutospacing="1"/>
      <w:jc w:val="center"/>
    </w:pPr>
    <w:rPr>
      <w:rFonts w:ascii="宋体" w:hAnsi="宋体"/>
      <w:kern w:val="0"/>
      <w:sz w:val="22"/>
      <w:szCs w:val="22"/>
    </w:rPr>
  </w:style>
  <w:style w:type="paragraph" w:customStyle="1" w:styleId="xl36">
    <w:name w:val="xl36"/>
    <w:basedOn w:val="a"/>
    <w:rsid w:val="009C32A4"/>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宋体" w:hAnsi="宋体"/>
      <w:kern w:val="0"/>
      <w:sz w:val="22"/>
      <w:szCs w:val="22"/>
    </w:rPr>
  </w:style>
  <w:style w:type="paragraph" w:customStyle="1" w:styleId="xl41">
    <w:name w:val="xl41"/>
    <w:basedOn w:val="a"/>
    <w:rsid w:val="009C32A4"/>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37">
    <w:name w:val="xl37"/>
    <w:basedOn w:val="a"/>
    <w:rsid w:val="009C32A4"/>
    <w:pPr>
      <w:widowControl/>
      <w:pBdr>
        <w:top w:val="single" w:sz="4" w:space="0" w:color="auto"/>
        <w:left w:val="single" w:sz="4" w:space="0" w:color="auto"/>
        <w:bottom w:val="single" w:sz="4" w:space="0" w:color="auto"/>
        <w:right w:val="double" w:sz="6" w:space="0" w:color="auto"/>
      </w:pBdr>
      <w:shd w:val="clear" w:color="auto" w:fill="FFFFCC"/>
      <w:spacing w:before="100" w:beforeAutospacing="1" w:after="100" w:afterAutospacing="1"/>
      <w:jc w:val="center"/>
    </w:pPr>
    <w:rPr>
      <w:rFonts w:ascii="宋体" w:hAnsi="宋体"/>
      <w:kern w:val="0"/>
      <w:sz w:val="22"/>
      <w:szCs w:val="22"/>
    </w:rPr>
  </w:style>
  <w:style w:type="paragraph" w:customStyle="1" w:styleId="xl32">
    <w:name w:val="xl32"/>
    <w:basedOn w:val="a"/>
    <w:rsid w:val="009C32A4"/>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42">
    <w:name w:val="xl42"/>
    <w:basedOn w:val="a"/>
    <w:rsid w:val="009C32A4"/>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xl40">
    <w:name w:val="xl40"/>
    <w:basedOn w:val="a"/>
    <w:rsid w:val="009C32A4"/>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font5">
    <w:name w:val="font5"/>
    <w:basedOn w:val="a"/>
    <w:rsid w:val="009C32A4"/>
    <w:pPr>
      <w:widowControl/>
      <w:spacing w:before="100" w:beforeAutospacing="1" w:after="100" w:afterAutospacing="1"/>
      <w:jc w:val="left"/>
    </w:pPr>
    <w:rPr>
      <w:rFonts w:ascii="宋体" w:hAnsi="宋体" w:hint="eastAsia"/>
      <w:kern w:val="0"/>
      <w:sz w:val="18"/>
      <w:szCs w:val="18"/>
    </w:rPr>
  </w:style>
  <w:style w:type="paragraph" w:customStyle="1" w:styleId="11">
    <w:name w:val="纯文本1"/>
    <w:basedOn w:val="a"/>
    <w:rsid w:val="009C32A4"/>
    <w:pPr>
      <w:adjustRightInd w:val="0"/>
      <w:textAlignment w:val="baseline"/>
    </w:pPr>
    <w:rPr>
      <w:rFonts w:ascii="宋体" w:hAnsi="Courier New"/>
    </w:rPr>
  </w:style>
  <w:style w:type="paragraph" w:customStyle="1" w:styleId="24">
    <w:name w:val="24磅报告正文"/>
    <w:basedOn w:val="a"/>
    <w:rsid w:val="009C32A4"/>
    <w:pPr>
      <w:spacing w:line="480" w:lineRule="exact"/>
      <w:ind w:firstLineChars="200" w:firstLine="200"/>
    </w:pPr>
    <w:rPr>
      <w:rFonts w:eastAsia="仿宋_GB2312" w:cs="宋体"/>
      <w:sz w:val="28"/>
    </w:rPr>
  </w:style>
  <w:style w:type="paragraph" w:customStyle="1" w:styleId="Char10">
    <w:name w:val="Char1"/>
    <w:basedOn w:val="a"/>
    <w:rsid w:val="009C32A4"/>
    <w:rPr>
      <w:rFonts w:ascii="Tahoma" w:hAnsi="Tahoma"/>
      <w:sz w:val="24"/>
    </w:rPr>
  </w:style>
  <w:style w:type="paragraph" w:customStyle="1" w:styleId="CharCharChar1">
    <w:name w:val="Char Char Char1"/>
    <w:basedOn w:val="a"/>
    <w:rsid w:val="009C32A4"/>
    <w:pPr>
      <w:snapToGrid w:val="0"/>
      <w:spacing w:line="360" w:lineRule="auto"/>
      <w:ind w:firstLineChars="200" w:firstLine="200"/>
    </w:pPr>
    <w:rPr>
      <w:rFonts w:eastAsia="仿宋_GB2312"/>
      <w:sz w:val="24"/>
      <w:szCs w:val="24"/>
    </w:rPr>
  </w:style>
  <w:style w:type="paragraph" w:customStyle="1" w:styleId="110">
    <w:name w:val="纯文本11"/>
    <w:basedOn w:val="a"/>
    <w:rsid w:val="009C32A4"/>
    <w:pPr>
      <w:adjustRightInd w:val="0"/>
      <w:textAlignment w:val="baseline"/>
    </w:pPr>
    <w:rPr>
      <w:rFonts w:ascii="宋体" w:hAnsi="Courier New"/>
    </w:rPr>
  </w:style>
  <w:style w:type="character" w:customStyle="1" w:styleId="apple-converted-space">
    <w:name w:val="apple-converted-space"/>
    <w:basedOn w:val="a1"/>
    <w:rsid w:val="00003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2780">
      <w:bodyDiv w:val="1"/>
      <w:marLeft w:val="0"/>
      <w:marRight w:val="0"/>
      <w:marTop w:val="0"/>
      <w:marBottom w:val="0"/>
      <w:divBdr>
        <w:top w:val="none" w:sz="0" w:space="0" w:color="auto"/>
        <w:left w:val="none" w:sz="0" w:space="0" w:color="auto"/>
        <w:bottom w:val="none" w:sz="0" w:space="0" w:color="auto"/>
        <w:right w:val="none" w:sz="0" w:space="0" w:color="auto"/>
      </w:divBdr>
    </w:div>
    <w:div w:id="15037522">
      <w:bodyDiv w:val="1"/>
      <w:marLeft w:val="0"/>
      <w:marRight w:val="0"/>
      <w:marTop w:val="0"/>
      <w:marBottom w:val="0"/>
      <w:divBdr>
        <w:top w:val="none" w:sz="0" w:space="0" w:color="auto"/>
        <w:left w:val="none" w:sz="0" w:space="0" w:color="auto"/>
        <w:bottom w:val="none" w:sz="0" w:space="0" w:color="auto"/>
        <w:right w:val="none" w:sz="0" w:space="0" w:color="auto"/>
      </w:divBdr>
    </w:div>
    <w:div w:id="534122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jpeg"/><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1044"/>
    <customShpInfo spid="_x0000_s1043"/>
    <customShpInfo spid="_x0000_s1049"/>
    <customShpInfo spid="_x0000_s1045"/>
    <customShpInfo spid="_x0000_s1048"/>
    <customShpInfo spid="_x0000_s104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E288B-898B-4844-BAF2-45F7C072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13</Pages>
  <Words>3767</Words>
  <Characters>2133</Characters>
  <Application>Microsoft Office Word</Application>
  <DocSecurity>0</DocSecurity>
  <Lines>17</Lines>
  <Paragraphs>11</Paragraphs>
  <ScaleCrop>false</ScaleCrop>
  <Company>青岛市房产评估所</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hyq</dc:creator>
  <cp:lastModifiedBy>微软用户</cp:lastModifiedBy>
  <cp:revision>86</cp:revision>
  <cp:lastPrinted>2018-07-20T05:39:00Z</cp:lastPrinted>
  <dcterms:created xsi:type="dcterms:W3CDTF">2011-11-03T08:34:00Z</dcterms:created>
  <dcterms:modified xsi:type="dcterms:W3CDTF">2018-07-30T08:54:00Z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