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771A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3657600" cy="4876800"/>
            <wp:effectExtent l="19050" t="0" r="0" b="0"/>
            <wp:docPr id="1" name="图片 1" descr="F:\司法辅助各法院拍卖\临清市人民法院\2018年05月03日\（2018）鲁1581执恢139号-房产-梁玉兰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司法辅助各法院拍卖\临清市人民法院\2018年05月03日\（2018）鲁1581执恢139号-房产-梁玉兰\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2B59"/>
    <w:rsid w:val="008B7726"/>
    <w:rsid w:val="00C771A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1A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1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2018-05-03T09:38:00Z</dcterms:modified>
</cp:coreProperties>
</file>